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288" w:type="dxa"/>
        <w:tblLayout w:type="fixed"/>
        <w:tblLook w:val="0000" w:firstRow="0" w:lastRow="0" w:firstColumn="0" w:lastColumn="0" w:noHBand="0" w:noVBand="0"/>
      </w:tblPr>
      <w:tblGrid>
        <w:gridCol w:w="4986"/>
        <w:gridCol w:w="4998"/>
      </w:tblGrid>
      <w:tr w:rsidR="00BC04AE" w:rsidRPr="00147945" w14:paraId="116EA0B2" w14:textId="77777777">
        <w:tc>
          <w:tcPr>
            <w:tcW w:w="4986" w:type="dxa"/>
          </w:tcPr>
          <w:p w14:paraId="101AC046" w14:textId="77777777" w:rsidR="00BC04AE" w:rsidRPr="00147945" w:rsidRDefault="00BC04AE" w:rsidP="007B0DDB">
            <w:pPr>
              <w:keepNext/>
              <w:keepLines/>
              <w:widowControl/>
              <w:spacing w:before="0"/>
              <w:ind w:left="-108" w:right="-113" w:firstLine="0"/>
              <w:jc w:val="left"/>
              <w:rPr>
                <w:caps/>
              </w:rPr>
            </w:pPr>
            <w:r w:rsidRPr="00147945">
              <w:rPr>
                <w:caps/>
              </w:rPr>
              <w:t>Утверждаю</w:t>
            </w:r>
          </w:p>
          <w:p w14:paraId="6D4F062F" w14:textId="77777777" w:rsidR="00BC04AE" w:rsidRPr="00147945" w:rsidRDefault="00BC04AE" w:rsidP="007308D1">
            <w:pPr>
              <w:keepNext/>
              <w:keepLines/>
              <w:widowControl/>
              <w:spacing w:before="0" w:after="0"/>
              <w:ind w:left="-108" w:right="-112" w:firstLine="0"/>
              <w:jc w:val="left"/>
            </w:pPr>
            <w:r w:rsidRPr="00147945">
              <w:t xml:space="preserve">Начальник Управления </w:t>
            </w:r>
            <w:r w:rsidR="00FF2C6A" w:rsidRPr="00147945">
              <w:br/>
            </w:r>
            <w:r w:rsidRPr="00147945">
              <w:t>информаци</w:t>
            </w:r>
            <w:r w:rsidR="00FF2C6A" w:rsidRPr="00147945">
              <w:t>онных технологий</w:t>
            </w:r>
            <w:r w:rsidRPr="00147945">
              <w:t xml:space="preserve"> </w:t>
            </w:r>
          </w:p>
          <w:p w14:paraId="0BAD213A" w14:textId="77777777" w:rsidR="00BC04AE" w:rsidRPr="00147945" w:rsidRDefault="00BC04AE" w:rsidP="007308D1">
            <w:pPr>
              <w:keepNext/>
              <w:keepLines/>
              <w:widowControl/>
              <w:spacing w:before="0" w:after="0"/>
              <w:ind w:left="-108" w:right="-112" w:firstLine="0"/>
              <w:jc w:val="left"/>
            </w:pPr>
            <w:r w:rsidRPr="00147945">
              <w:t>ФНС России</w:t>
            </w:r>
          </w:p>
          <w:p w14:paraId="0BE07422" w14:textId="77777777" w:rsidR="00BC04AE" w:rsidRPr="00147945" w:rsidRDefault="00BC04AE" w:rsidP="007308D1">
            <w:pPr>
              <w:keepNext/>
              <w:keepLines/>
              <w:widowControl/>
              <w:spacing w:before="0" w:after="0"/>
              <w:ind w:left="-108" w:right="-112" w:firstLine="0"/>
              <w:jc w:val="left"/>
              <w:rPr>
                <w:sz w:val="16"/>
                <w:szCs w:val="16"/>
              </w:rPr>
            </w:pPr>
          </w:p>
          <w:p w14:paraId="3CD3E975" w14:textId="77777777" w:rsidR="00BC04AE" w:rsidRPr="00147945" w:rsidRDefault="00BC04AE" w:rsidP="007308D1">
            <w:pPr>
              <w:keepNext/>
              <w:keepLines/>
              <w:widowControl/>
              <w:spacing w:before="0" w:after="0"/>
              <w:ind w:left="-108" w:right="-112" w:firstLine="0"/>
              <w:jc w:val="left"/>
            </w:pPr>
            <w:r w:rsidRPr="00147945">
              <w:t xml:space="preserve">__________________ </w:t>
            </w:r>
            <w:r w:rsidR="00FF2C6A" w:rsidRPr="00147945">
              <w:t>Т.В. Матвеева</w:t>
            </w:r>
          </w:p>
          <w:p w14:paraId="28B014AF" w14:textId="77777777" w:rsidR="00BC04AE" w:rsidRPr="00147945" w:rsidRDefault="00BC04AE" w:rsidP="007308D1">
            <w:pPr>
              <w:keepNext/>
              <w:keepLines/>
              <w:widowControl/>
              <w:spacing w:before="0" w:after="0"/>
              <w:ind w:left="-108" w:right="-112" w:firstLine="0"/>
              <w:jc w:val="left"/>
            </w:pPr>
          </w:p>
          <w:p w14:paraId="061635A0" w14:textId="77777777" w:rsidR="00BC04AE" w:rsidRPr="00147945" w:rsidRDefault="00BC04AE" w:rsidP="007308D1">
            <w:pPr>
              <w:keepNext/>
              <w:keepLines/>
              <w:widowControl/>
              <w:spacing w:before="0" w:after="0"/>
              <w:ind w:left="-108" w:right="-112" w:firstLine="0"/>
              <w:jc w:val="left"/>
            </w:pPr>
            <w:r w:rsidRPr="00147945">
              <w:t>«____»____________ 201</w:t>
            </w:r>
            <w:r w:rsidR="00FF2C6A" w:rsidRPr="00147945">
              <w:t>5</w:t>
            </w:r>
            <w:r w:rsidRPr="00147945">
              <w:t xml:space="preserve"> г.</w:t>
            </w:r>
          </w:p>
          <w:p w14:paraId="1D13E982" w14:textId="77777777" w:rsidR="00BC04AE" w:rsidRPr="00147945" w:rsidRDefault="00BC04AE" w:rsidP="007308D1">
            <w:pPr>
              <w:keepNext/>
              <w:keepLines/>
              <w:widowControl/>
              <w:spacing w:before="0" w:after="0" w:line="276" w:lineRule="auto"/>
              <w:ind w:firstLine="0"/>
              <w:jc w:val="left"/>
              <w:rPr>
                <w:caps/>
              </w:rPr>
            </w:pPr>
          </w:p>
        </w:tc>
        <w:tc>
          <w:tcPr>
            <w:tcW w:w="4998" w:type="dxa"/>
          </w:tcPr>
          <w:p w14:paraId="1FF1E46A" w14:textId="77777777" w:rsidR="00BC04AE" w:rsidRPr="00147945" w:rsidRDefault="00BC04AE" w:rsidP="007308D1">
            <w:pPr>
              <w:keepNext/>
              <w:keepLines/>
              <w:widowControl/>
              <w:spacing w:before="0" w:after="0"/>
              <w:ind w:left="-108" w:right="-112" w:firstLine="0"/>
              <w:jc w:val="left"/>
            </w:pPr>
          </w:p>
          <w:p w14:paraId="1DD4753A" w14:textId="77777777" w:rsidR="00BC04AE" w:rsidRPr="00147945" w:rsidRDefault="00BC04AE" w:rsidP="007308D1">
            <w:pPr>
              <w:keepNext/>
              <w:keepLines/>
              <w:widowControl/>
              <w:spacing w:before="0" w:after="0"/>
              <w:ind w:left="-108" w:right="-112" w:firstLine="0"/>
              <w:jc w:val="left"/>
            </w:pPr>
            <w:r w:rsidRPr="00147945">
              <w:t>Первый заместитель Генерального директора</w:t>
            </w:r>
          </w:p>
          <w:p w14:paraId="7AA1E6D1" w14:textId="77777777" w:rsidR="00BC04AE" w:rsidRPr="00147945" w:rsidRDefault="00BC04AE" w:rsidP="007308D1">
            <w:pPr>
              <w:keepNext/>
              <w:keepLines/>
              <w:widowControl/>
              <w:spacing w:before="0" w:after="0"/>
              <w:ind w:left="-108" w:right="-112" w:firstLine="0"/>
              <w:jc w:val="left"/>
            </w:pPr>
            <w:r w:rsidRPr="00147945">
              <w:t>ФГУП ГНИВЦ ФНС России</w:t>
            </w:r>
          </w:p>
          <w:p w14:paraId="3020DB55" w14:textId="77777777" w:rsidR="00BC04AE" w:rsidRPr="00147945" w:rsidRDefault="00BC04AE" w:rsidP="007308D1">
            <w:pPr>
              <w:keepNext/>
              <w:keepLines/>
              <w:widowControl/>
              <w:spacing w:before="0" w:after="0"/>
              <w:ind w:left="-108" w:right="-112" w:firstLine="0"/>
              <w:jc w:val="left"/>
            </w:pPr>
          </w:p>
          <w:p w14:paraId="778B2C02" w14:textId="77777777" w:rsidR="00BC04AE" w:rsidRPr="00147945" w:rsidRDefault="00BC04AE" w:rsidP="007308D1">
            <w:pPr>
              <w:keepNext/>
              <w:keepLines/>
              <w:widowControl/>
              <w:spacing w:before="0" w:after="0"/>
              <w:ind w:firstLine="0"/>
              <w:jc w:val="left"/>
            </w:pPr>
            <w:r w:rsidRPr="00147945">
              <w:t>__________________ О.Г. Богатырев</w:t>
            </w:r>
          </w:p>
          <w:p w14:paraId="31244AA7" w14:textId="77777777" w:rsidR="00BC04AE" w:rsidRPr="00147945" w:rsidRDefault="00BC04AE" w:rsidP="007308D1">
            <w:pPr>
              <w:keepNext/>
              <w:keepLines/>
              <w:widowControl/>
              <w:spacing w:before="0" w:after="0"/>
              <w:ind w:left="-108" w:right="-112" w:firstLine="0"/>
              <w:jc w:val="left"/>
            </w:pPr>
          </w:p>
          <w:p w14:paraId="5850C14F" w14:textId="77777777" w:rsidR="00BC04AE" w:rsidRPr="00147945" w:rsidRDefault="00BC04AE" w:rsidP="007308D1">
            <w:pPr>
              <w:keepNext/>
              <w:keepLines/>
              <w:widowControl/>
              <w:spacing w:before="0" w:after="0"/>
              <w:ind w:firstLine="0"/>
              <w:jc w:val="left"/>
            </w:pPr>
            <w:r w:rsidRPr="00147945">
              <w:t>«____»____________ 201</w:t>
            </w:r>
            <w:r w:rsidR="00FF2C6A" w:rsidRPr="00147945">
              <w:t>5</w:t>
            </w:r>
            <w:r w:rsidRPr="00147945">
              <w:t xml:space="preserve"> г.</w:t>
            </w:r>
          </w:p>
          <w:p w14:paraId="2D14C8F8" w14:textId="77777777" w:rsidR="00BC04AE" w:rsidRPr="00147945" w:rsidRDefault="00BC04AE" w:rsidP="007308D1">
            <w:pPr>
              <w:keepNext/>
              <w:keepLines/>
              <w:widowControl/>
              <w:spacing w:before="0" w:after="0"/>
              <w:ind w:firstLine="0"/>
              <w:jc w:val="left"/>
            </w:pPr>
          </w:p>
        </w:tc>
      </w:tr>
    </w:tbl>
    <w:p w14:paraId="5C1794E5" w14:textId="77777777" w:rsidR="00BC04AE" w:rsidRPr="00147945" w:rsidRDefault="00BC04AE" w:rsidP="004B5317">
      <w:pPr>
        <w:widowControl/>
        <w:spacing w:before="0" w:after="0"/>
        <w:ind w:firstLine="0"/>
        <w:jc w:val="left"/>
        <w:rPr>
          <w:b/>
          <w:sz w:val="24"/>
          <w:szCs w:val="24"/>
        </w:rPr>
      </w:pPr>
    </w:p>
    <w:p w14:paraId="0FB7F2EE" w14:textId="77777777" w:rsidR="00BC04AE" w:rsidRPr="00147945" w:rsidRDefault="00BC04AE" w:rsidP="004B5317">
      <w:pPr>
        <w:widowControl/>
        <w:spacing w:before="0" w:after="0"/>
        <w:ind w:firstLine="0"/>
        <w:jc w:val="left"/>
        <w:rPr>
          <w:b/>
          <w:sz w:val="24"/>
          <w:szCs w:val="24"/>
        </w:rPr>
      </w:pPr>
    </w:p>
    <w:p w14:paraId="1EEF50DB" w14:textId="77777777" w:rsidR="00BC04AE" w:rsidRPr="00147945" w:rsidRDefault="00BC04AE" w:rsidP="004B5317">
      <w:pPr>
        <w:widowControl/>
        <w:spacing w:before="0" w:after="0"/>
        <w:ind w:firstLine="0"/>
        <w:jc w:val="left"/>
        <w:rPr>
          <w:b/>
          <w:sz w:val="24"/>
          <w:szCs w:val="24"/>
        </w:rPr>
      </w:pPr>
    </w:p>
    <w:p w14:paraId="5DFDA478" w14:textId="77777777" w:rsidR="00BC04AE" w:rsidRPr="00147945" w:rsidRDefault="00BC04AE" w:rsidP="004B5317">
      <w:pPr>
        <w:widowControl/>
        <w:spacing w:before="0" w:after="0"/>
        <w:ind w:firstLine="0"/>
        <w:jc w:val="left"/>
        <w:rPr>
          <w:b/>
          <w:sz w:val="24"/>
          <w:szCs w:val="24"/>
        </w:rPr>
      </w:pPr>
    </w:p>
    <w:p w14:paraId="669B714C" w14:textId="77777777" w:rsidR="00BC04AE" w:rsidRPr="00147945" w:rsidRDefault="00BC04AE" w:rsidP="004B5317">
      <w:pPr>
        <w:widowControl/>
        <w:spacing w:before="0" w:after="0"/>
        <w:ind w:firstLine="0"/>
        <w:jc w:val="left"/>
        <w:rPr>
          <w:b/>
          <w:sz w:val="24"/>
          <w:szCs w:val="24"/>
        </w:rPr>
      </w:pPr>
    </w:p>
    <w:p w14:paraId="74566B6A" w14:textId="77777777" w:rsidR="00840C15" w:rsidRPr="00147945" w:rsidRDefault="00840C15" w:rsidP="00840C15">
      <w:pPr>
        <w:widowControl/>
        <w:tabs>
          <w:tab w:val="left" w:pos="284"/>
        </w:tabs>
        <w:spacing w:before="0" w:after="0"/>
        <w:ind w:firstLine="0"/>
        <w:jc w:val="center"/>
        <w:rPr>
          <w:sz w:val="32"/>
          <w:szCs w:val="32"/>
        </w:rPr>
      </w:pPr>
      <w:r w:rsidRPr="00147945">
        <w:rPr>
          <w:sz w:val="32"/>
          <w:szCs w:val="32"/>
        </w:rPr>
        <w:t xml:space="preserve">Выполнение работ по развитию автоматизированной </w:t>
      </w:r>
      <w:r w:rsidRPr="00147945">
        <w:rPr>
          <w:sz w:val="32"/>
          <w:szCs w:val="32"/>
        </w:rPr>
        <w:br/>
        <w:t>информационной системы ФНС России в 201</w:t>
      </w:r>
      <w:r w:rsidR="00490BF4" w:rsidRPr="00147945">
        <w:rPr>
          <w:sz w:val="32"/>
          <w:szCs w:val="32"/>
        </w:rPr>
        <w:t>5</w:t>
      </w:r>
      <w:r w:rsidRPr="00147945">
        <w:rPr>
          <w:sz w:val="32"/>
          <w:szCs w:val="32"/>
        </w:rPr>
        <w:t xml:space="preserve"> году </w:t>
      </w:r>
    </w:p>
    <w:p w14:paraId="3263B68C" w14:textId="77777777" w:rsidR="00840C15" w:rsidRPr="00147945" w:rsidRDefault="00840C15" w:rsidP="00840C15">
      <w:pPr>
        <w:tabs>
          <w:tab w:val="left" w:pos="284"/>
        </w:tabs>
        <w:ind w:firstLine="0"/>
        <w:jc w:val="center"/>
        <w:rPr>
          <w:b/>
        </w:rPr>
      </w:pPr>
    </w:p>
    <w:p w14:paraId="365EE836" w14:textId="77777777" w:rsidR="00840C15" w:rsidRPr="00147945" w:rsidRDefault="00840C15" w:rsidP="00840C15">
      <w:pPr>
        <w:widowControl/>
        <w:tabs>
          <w:tab w:val="left" w:pos="284"/>
        </w:tabs>
        <w:spacing w:before="0" w:after="0"/>
        <w:ind w:firstLine="0"/>
        <w:jc w:val="center"/>
        <w:rPr>
          <w:b/>
        </w:rPr>
      </w:pPr>
      <w:r w:rsidRPr="00147945">
        <w:rPr>
          <w:b/>
        </w:rPr>
        <w:t>Государственный контракт от «</w:t>
      </w:r>
      <w:r w:rsidR="0070298F" w:rsidRPr="00147945">
        <w:rPr>
          <w:b/>
        </w:rPr>
        <w:t>10</w:t>
      </w:r>
      <w:r w:rsidRPr="00147945">
        <w:rPr>
          <w:b/>
        </w:rPr>
        <w:t xml:space="preserve">» </w:t>
      </w:r>
      <w:r w:rsidR="00B22B2F" w:rsidRPr="00147945">
        <w:rPr>
          <w:b/>
        </w:rPr>
        <w:t xml:space="preserve">августа </w:t>
      </w:r>
      <w:r w:rsidR="00FF2C6A" w:rsidRPr="00147945">
        <w:rPr>
          <w:b/>
        </w:rPr>
        <w:t>2015</w:t>
      </w:r>
      <w:r w:rsidRPr="00147945">
        <w:rPr>
          <w:b/>
        </w:rPr>
        <w:t xml:space="preserve">г. № </w:t>
      </w:r>
      <w:r w:rsidR="0070298F" w:rsidRPr="00147945">
        <w:rPr>
          <w:b/>
        </w:rPr>
        <w:t>5-7-02/117</w:t>
      </w:r>
    </w:p>
    <w:p w14:paraId="71FF20CD" w14:textId="77777777" w:rsidR="00BC04AE" w:rsidRPr="00147945" w:rsidRDefault="00BC04AE" w:rsidP="004B5317">
      <w:pPr>
        <w:widowControl/>
        <w:tabs>
          <w:tab w:val="left" w:pos="284"/>
        </w:tabs>
        <w:spacing w:before="0" w:after="0"/>
        <w:ind w:firstLine="0"/>
        <w:jc w:val="center"/>
        <w:rPr>
          <w:b/>
        </w:rPr>
      </w:pPr>
    </w:p>
    <w:p w14:paraId="639A59B9" w14:textId="77777777" w:rsidR="00BC04AE" w:rsidRPr="00147945" w:rsidRDefault="00BC04AE" w:rsidP="004B5317">
      <w:pPr>
        <w:widowControl/>
        <w:tabs>
          <w:tab w:val="left" w:pos="284"/>
        </w:tabs>
        <w:spacing w:before="0" w:after="0"/>
        <w:ind w:firstLine="0"/>
        <w:jc w:val="center"/>
        <w:rPr>
          <w:sz w:val="32"/>
          <w:szCs w:val="32"/>
        </w:rPr>
      </w:pPr>
      <w:r w:rsidRPr="00147945">
        <w:rPr>
          <w:sz w:val="32"/>
          <w:szCs w:val="32"/>
        </w:rPr>
        <w:t xml:space="preserve">п. </w:t>
      </w:r>
      <w:r w:rsidR="00840C15" w:rsidRPr="00147945">
        <w:rPr>
          <w:sz w:val="32"/>
          <w:szCs w:val="32"/>
        </w:rPr>
        <w:t>1</w:t>
      </w:r>
      <w:r w:rsidRPr="00147945">
        <w:rPr>
          <w:sz w:val="32"/>
          <w:szCs w:val="32"/>
        </w:rPr>
        <w:t>.</w:t>
      </w:r>
      <w:r w:rsidR="00B22B2F" w:rsidRPr="00147945">
        <w:rPr>
          <w:sz w:val="32"/>
          <w:szCs w:val="32"/>
        </w:rPr>
        <w:t>3</w:t>
      </w:r>
      <w:r w:rsidRPr="00147945">
        <w:rPr>
          <w:sz w:val="32"/>
          <w:szCs w:val="32"/>
        </w:rPr>
        <w:t>.</w:t>
      </w:r>
      <w:r w:rsidR="00B22B2F" w:rsidRPr="00147945">
        <w:rPr>
          <w:sz w:val="32"/>
          <w:szCs w:val="32"/>
        </w:rPr>
        <w:t>1</w:t>
      </w:r>
      <w:r w:rsidRPr="00147945">
        <w:rPr>
          <w:sz w:val="32"/>
          <w:szCs w:val="32"/>
        </w:rPr>
        <w:t xml:space="preserve"> </w:t>
      </w:r>
      <w:r w:rsidR="00B22B2F" w:rsidRPr="00147945">
        <w:rPr>
          <w:sz w:val="32"/>
          <w:szCs w:val="32"/>
        </w:rPr>
        <w:t>Доработка концепции и эскизного проекта АИС «Налог-3» с учетом поэтапного внедрения по функциональным блокам и необходимости миграции в ФЦОД системы ЦОД Минфина в г.</w:t>
      </w:r>
      <w:r w:rsidR="009F3F93" w:rsidRPr="00147945">
        <w:rPr>
          <w:sz w:val="32"/>
          <w:szCs w:val="32"/>
        </w:rPr>
        <w:t xml:space="preserve"> </w:t>
      </w:r>
      <w:r w:rsidR="00B22B2F" w:rsidRPr="00147945">
        <w:rPr>
          <w:sz w:val="32"/>
          <w:szCs w:val="32"/>
        </w:rPr>
        <w:t>Дубна</w:t>
      </w:r>
    </w:p>
    <w:p w14:paraId="3370F4C9" w14:textId="77777777" w:rsidR="00BC04AE" w:rsidRPr="00147945" w:rsidRDefault="00BC04AE" w:rsidP="004B5317">
      <w:pPr>
        <w:ind w:firstLine="0"/>
        <w:jc w:val="left"/>
        <w:rPr>
          <w:sz w:val="24"/>
          <w:szCs w:val="24"/>
        </w:rPr>
      </w:pPr>
    </w:p>
    <w:p w14:paraId="0F6B900D" w14:textId="77777777" w:rsidR="00BC04AE" w:rsidRPr="00147945" w:rsidRDefault="00840C15" w:rsidP="004B5317">
      <w:pPr>
        <w:widowControl/>
        <w:spacing w:before="0" w:after="0"/>
        <w:ind w:firstLine="0"/>
        <w:jc w:val="center"/>
        <w:outlineLvl w:val="0"/>
        <w:rPr>
          <w:b/>
          <w:sz w:val="36"/>
          <w:szCs w:val="36"/>
        </w:rPr>
      </w:pPr>
      <w:r w:rsidRPr="00147945">
        <w:rPr>
          <w:b/>
          <w:sz w:val="36"/>
          <w:szCs w:val="36"/>
        </w:rPr>
        <w:t xml:space="preserve">Дополнение </w:t>
      </w:r>
      <w:r w:rsidR="00941D01" w:rsidRPr="00147945">
        <w:rPr>
          <w:b/>
          <w:sz w:val="36"/>
          <w:szCs w:val="36"/>
        </w:rPr>
        <w:t xml:space="preserve">№ </w:t>
      </w:r>
      <w:r w:rsidR="00B22B2F" w:rsidRPr="00147945">
        <w:rPr>
          <w:b/>
          <w:sz w:val="36"/>
          <w:szCs w:val="36"/>
        </w:rPr>
        <w:t>2</w:t>
      </w:r>
      <w:r w:rsidR="00941D01" w:rsidRPr="00147945">
        <w:rPr>
          <w:b/>
          <w:sz w:val="36"/>
          <w:szCs w:val="36"/>
        </w:rPr>
        <w:t xml:space="preserve"> </w:t>
      </w:r>
      <w:r w:rsidRPr="00147945">
        <w:rPr>
          <w:b/>
          <w:sz w:val="36"/>
          <w:szCs w:val="36"/>
        </w:rPr>
        <w:t xml:space="preserve">к </w:t>
      </w:r>
      <w:r w:rsidR="00941D01" w:rsidRPr="00147945">
        <w:rPr>
          <w:b/>
          <w:sz w:val="36"/>
          <w:szCs w:val="36"/>
        </w:rPr>
        <w:t>К</w:t>
      </w:r>
      <w:r w:rsidRPr="00147945">
        <w:rPr>
          <w:b/>
          <w:sz w:val="36"/>
          <w:szCs w:val="36"/>
        </w:rPr>
        <w:t>онцепции</w:t>
      </w:r>
      <w:r w:rsidR="00BC04AE" w:rsidRPr="00147945">
        <w:rPr>
          <w:b/>
          <w:sz w:val="36"/>
          <w:szCs w:val="36"/>
        </w:rPr>
        <w:t xml:space="preserve"> АИС «Налог-3»</w:t>
      </w:r>
    </w:p>
    <w:p w14:paraId="2C81EBB6" w14:textId="77777777" w:rsidR="00BC04AE" w:rsidRPr="00147945" w:rsidRDefault="00BC04AE" w:rsidP="004B5317">
      <w:pPr>
        <w:ind w:firstLine="0"/>
        <w:jc w:val="left"/>
        <w:rPr>
          <w:b/>
          <w:sz w:val="24"/>
          <w:szCs w:val="24"/>
        </w:rPr>
      </w:pPr>
    </w:p>
    <w:p w14:paraId="0F3C664F" w14:textId="77777777" w:rsidR="00BC04AE" w:rsidRPr="00147945" w:rsidRDefault="00BC04AE" w:rsidP="004B5317">
      <w:pPr>
        <w:widowControl/>
        <w:spacing w:before="0" w:after="0"/>
        <w:ind w:firstLine="0"/>
        <w:jc w:val="center"/>
        <w:outlineLvl w:val="0"/>
      </w:pPr>
      <w:r w:rsidRPr="00147945">
        <w:t xml:space="preserve">Листов </w:t>
      </w:r>
      <w:r w:rsidR="00B22B2F" w:rsidRPr="00147945">
        <w:t>___</w:t>
      </w:r>
    </w:p>
    <w:p w14:paraId="1B2D993A" w14:textId="77777777" w:rsidR="00BC04AE" w:rsidRPr="00147945" w:rsidRDefault="00BC04AE" w:rsidP="004B5317">
      <w:pPr>
        <w:ind w:firstLine="0"/>
        <w:rPr>
          <w:sz w:val="24"/>
          <w:szCs w:val="24"/>
        </w:rPr>
      </w:pPr>
    </w:p>
    <w:p w14:paraId="3F5C0636" w14:textId="77777777" w:rsidR="00840C15" w:rsidRPr="00147945" w:rsidRDefault="00840C15" w:rsidP="004B5317">
      <w:pPr>
        <w:ind w:firstLine="0"/>
        <w:rPr>
          <w:sz w:val="24"/>
          <w:szCs w:val="24"/>
        </w:rPr>
      </w:pPr>
    </w:p>
    <w:p w14:paraId="48670BAD" w14:textId="77777777" w:rsidR="00840C15" w:rsidRPr="00147945" w:rsidRDefault="00840C15" w:rsidP="004B5317">
      <w:pPr>
        <w:ind w:firstLine="0"/>
        <w:rPr>
          <w:sz w:val="24"/>
          <w:szCs w:val="24"/>
        </w:rPr>
      </w:pPr>
    </w:p>
    <w:p w14:paraId="3437BF52" w14:textId="77777777" w:rsidR="00840C15" w:rsidRPr="00147945" w:rsidRDefault="00840C15" w:rsidP="004B5317">
      <w:pPr>
        <w:ind w:firstLine="0"/>
        <w:rPr>
          <w:sz w:val="24"/>
          <w:szCs w:val="24"/>
        </w:rPr>
      </w:pPr>
    </w:p>
    <w:p w14:paraId="59B36D9A" w14:textId="77777777" w:rsidR="00840C15" w:rsidRPr="00147945" w:rsidRDefault="00840C15" w:rsidP="004B5317">
      <w:pPr>
        <w:ind w:firstLine="0"/>
        <w:rPr>
          <w:sz w:val="24"/>
          <w:szCs w:val="24"/>
        </w:rPr>
      </w:pPr>
    </w:p>
    <w:p w14:paraId="53808B5B" w14:textId="77777777" w:rsidR="00840C15" w:rsidRPr="00147945" w:rsidRDefault="00840C15" w:rsidP="004B5317">
      <w:pPr>
        <w:ind w:firstLine="0"/>
        <w:rPr>
          <w:sz w:val="24"/>
          <w:szCs w:val="24"/>
        </w:rPr>
      </w:pPr>
    </w:p>
    <w:tbl>
      <w:tblPr>
        <w:tblW w:w="5000" w:type="pct"/>
        <w:tblCellSpacing w:w="20" w:type="dxa"/>
        <w:tblLook w:val="01E0" w:firstRow="1" w:lastRow="1" w:firstColumn="1" w:lastColumn="1" w:noHBand="0" w:noVBand="0"/>
      </w:tblPr>
      <w:tblGrid>
        <w:gridCol w:w="5101"/>
        <w:gridCol w:w="5105"/>
      </w:tblGrid>
      <w:tr w:rsidR="00BC04AE" w:rsidRPr="00147945" w14:paraId="0E71F87F" w14:textId="77777777" w:rsidTr="00B04DF6">
        <w:trPr>
          <w:tblCellSpacing w:w="20" w:type="dxa"/>
        </w:trPr>
        <w:tc>
          <w:tcPr>
            <w:tcW w:w="2470" w:type="pct"/>
            <w:shd w:val="clear" w:color="auto" w:fill="auto"/>
          </w:tcPr>
          <w:p w14:paraId="056EF6CE" w14:textId="77777777" w:rsidR="00BC04AE" w:rsidRPr="00147945" w:rsidRDefault="00BC04AE" w:rsidP="0001259B">
            <w:pPr>
              <w:widowControl/>
              <w:spacing w:before="0" w:after="0"/>
              <w:ind w:firstLine="0"/>
              <w:jc w:val="left"/>
              <w:rPr>
                <w:sz w:val="24"/>
                <w:szCs w:val="24"/>
              </w:rPr>
            </w:pPr>
          </w:p>
          <w:p w14:paraId="0CFF0106" w14:textId="77777777" w:rsidR="00BC04AE" w:rsidRPr="00147945" w:rsidRDefault="00BC04AE" w:rsidP="0001259B">
            <w:pPr>
              <w:widowControl/>
              <w:spacing w:before="0" w:after="0"/>
              <w:ind w:firstLine="0"/>
              <w:jc w:val="left"/>
            </w:pPr>
            <w:r w:rsidRPr="00147945">
              <w:rPr>
                <w:sz w:val="24"/>
                <w:szCs w:val="24"/>
              </w:rPr>
              <w:t xml:space="preserve">____________________ </w:t>
            </w:r>
            <w:r w:rsidR="00840C15" w:rsidRPr="00147945">
              <w:t>Лебедев А.А.</w:t>
            </w:r>
          </w:p>
          <w:p w14:paraId="2DD701E5" w14:textId="77777777" w:rsidR="00BC04AE" w:rsidRPr="00147945" w:rsidRDefault="00BC04AE" w:rsidP="0001259B">
            <w:pPr>
              <w:widowControl/>
              <w:spacing w:before="0" w:after="0"/>
              <w:ind w:firstLine="0"/>
              <w:jc w:val="left"/>
              <w:rPr>
                <w:sz w:val="24"/>
                <w:szCs w:val="24"/>
              </w:rPr>
            </w:pPr>
          </w:p>
          <w:p w14:paraId="2C70894E" w14:textId="77777777" w:rsidR="00BC04AE" w:rsidRPr="00147945" w:rsidRDefault="00BC04AE" w:rsidP="0001259B">
            <w:pPr>
              <w:widowControl/>
              <w:spacing w:before="0" w:after="0"/>
              <w:ind w:firstLine="0"/>
              <w:jc w:val="left"/>
              <w:rPr>
                <w:sz w:val="24"/>
                <w:szCs w:val="24"/>
              </w:rPr>
            </w:pPr>
            <w:r w:rsidRPr="00147945">
              <w:rPr>
                <w:sz w:val="24"/>
                <w:szCs w:val="24"/>
              </w:rPr>
              <w:t>«____» ________________ 201</w:t>
            </w:r>
            <w:r w:rsidR="00B22B2F" w:rsidRPr="00147945">
              <w:rPr>
                <w:sz w:val="24"/>
                <w:szCs w:val="24"/>
              </w:rPr>
              <w:t>5</w:t>
            </w:r>
            <w:r w:rsidRPr="00147945">
              <w:rPr>
                <w:sz w:val="24"/>
                <w:szCs w:val="24"/>
              </w:rPr>
              <w:t xml:space="preserve"> г.</w:t>
            </w:r>
          </w:p>
          <w:p w14:paraId="74504A60" w14:textId="77777777" w:rsidR="00BC04AE" w:rsidRPr="00147945" w:rsidRDefault="00BC04AE" w:rsidP="0001259B">
            <w:pPr>
              <w:widowControl/>
              <w:spacing w:before="0" w:after="0"/>
              <w:ind w:firstLine="0"/>
              <w:jc w:val="left"/>
              <w:rPr>
                <w:sz w:val="20"/>
                <w:szCs w:val="20"/>
              </w:rPr>
            </w:pPr>
          </w:p>
        </w:tc>
        <w:tc>
          <w:tcPr>
            <w:tcW w:w="2472" w:type="pct"/>
            <w:shd w:val="clear" w:color="auto" w:fill="auto"/>
          </w:tcPr>
          <w:p w14:paraId="47424B4C" w14:textId="77777777" w:rsidR="00BC04AE" w:rsidRPr="00147945" w:rsidRDefault="00BC04AE" w:rsidP="0001259B">
            <w:pPr>
              <w:widowControl/>
              <w:spacing w:before="0" w:after="0"/>
              <w:ind w:firstLine="0"/>
              <w:jc w:val="left"/>
              <w:rPr>
                <w:sz w:val="24"/>
                <w:szCs w:val="24"/>
              </w:rPr>
            </w:pPr>
          </w:p>
          <w:p w14:paraId="554F775A" w14:textId="77777777" w:rsidR="00BC04AE" w:rsidRPr="00147945" w:rsidRDefault="00BC04AE" w:rsidP="0001259B">
            <w:pPr>
              <w:pStyle w:val="afffff7"/>
              <w:rPr>
                <w:sz w:val="28"/>
              </w:rPr>
            </w:pPr>
            <w:r w:rsidRPr="00147945">
              <w:t xml:space="preserve">_____________________ </w:t>
            </w:r>
            <w:r w:rsidRPr="00147945">
              <w:rPr>
                <w:sz w:val="28"/>
              </w:rPr>
              <w:t>Бикбулатов О.З.</w:t>
            </w:r>
          </w:p>
          <w:p w14:paraId="64A2A23E" w14:textId="77777777" w:rsidR="00BC04AE" w:rsidRPr="00147945" w:rsidRDefault="00BC04AE" w:rsidP="0001259B">
            <w:pPr>
              <w:widowControl/>
              <w:spacing w:before="0" w:after="0"/>
              <w:ind w:firstLine="0"/>
              <w:jc w:val="left"/>
              <w:rPr>
                <w:sz w:val="24"/>
                <w:szCs w:val="24"/>
              </w:rPr>
            </w:pPr>
          </w:p>
          <w:p w14:paraId="4E37099A" w14:textId="77777777" w:rsidR="00BC04AE" w:rsidRPr="00147945" w:rsidRDefault="00BC04AE" w:rsidP="0001259B">
            <w:pPr>
              <w:widowControl/>
              <w:spacing w:before="0" w:after="0"/>
              <w:ind w:firstLine="0"/>
              <w:jc w:val="left"/>
              <w:rPr>
                <w:sz w:val="24"/>
                <w:szCs w:val="24"/>
              </w:rPr>
            </w:pPr>
            <w:r w:rsidRPr="00147945">
              <w:rPr>
                <w:sz w:val="24"/>
                <w:szCs w:val="24"/>
              </w:rPr>
              <w:t>«____» ________________ 201</w:t>
            </w:r>
            <w:r w:rsidR="00B22B2F" w:rsidRPr="00147945">
              <w:rPr>
                <w:sz w:val="24"/>
                <w:szCs w:val="24"/>
              </w:rPr>
              <w:t>5</w:t>
            </w:r>
            <w:r w:rsidRPr="00147945">
              <w:rPr>
                <w:sz w:val="24"/>
                <w:szCs w:val="24"/>
              </w:rPr>
              <w:t xml:space="preserve"> г.</w:t>
            </w:r>
          </w:p>
          <w:p w14:paraId="3078340F" w14:textId="77777777" w:rsidR="00BC04AE" w:rsidRPr="00147945" w:rsidRDefault="00BC04AE" w:rsidP="0001259B">
            <w:pPr>
              <w:widowControl/>
              <w:spacing w:before="0" w:after="0"/>
              <w:ind w:firstLine="0"/>
              <w:jc w:val="left"/>
              <w:rPr>
                <w:sz w:val="20"/>
                <w:szCs w:val="20"/>
              </w:rPr>
            </w:pPr>
          </w:p>
        </w:tc>
      </w:tr>
      <w:tr w:rsidR="00BC04AE" w:rsidRPr="00147945" w14:paraId="1532F112" w14:textId="77777777" w:rsidTr="00B04DF6">
        <w:trPr>
          <w:tblCellSpacing w:w="20" w:type="dxa"/>
        </w:trPr>
        <w:tc>
          <w:tcPr>
            <w:tcW w:w="2470" w:type="pct"/>
            <w:shd w:val="clear" w:color="auto" w:fill="auto"/>
          </w:tcPr>
          <w:p w14:paraId="4556D9D5" w14:textId="77777777" w:rsidR="00BC04AE" w:rsidRPr="00147945" w:rsidRDefault="00BC04AE" w:rsidP="0001259B">
            <w:pPr>
              <w:widowControl/>
              <w:spacing w:before="0" w:after="0"/>
              <w:ind w:firstLine="0"/>
              <w:jc w:val="left"/>
              <w:rPr>
                <w:sz w:val="20"/>
                <w:szCs w:val="20"/>
              </w:rPr>
            </w:pPr>
          </w:p>
        </w:tc>
        <w:tc>
          <w:tcPr>
            <w:tcW w:w="2472" w:type="pct"/>
            <w:shd w:val="clear" w:color="auto" w:fill="auto"/>
          </w:tcPr>
          <w:p w14:paraId="2FEF94F9" w14:textId="77777777" w:rsidR="00BC04AE" w:rsidRPr="00147945" w:rsidRDefault="00BC04AE" w:rsidP="0001259B">
            <w:pPr>
              <w:widowControl/>
              <w:spacing w:before="0" w:after="0"/>
              <w:ind w:firstLine="0"/>
              <w:jc w:val="left"/>
              <w:rPr>
                <w:sz w:val="20"/>
                <w:szCs w:val="20"/>
              </w:rPr>
            </w:pPr>
          </w:p>
        </w:tc>
      </w:tr>
    </w:tbl>
    <w:p w14:paraId="5E57067F" w14:textId="77777777" w:rsidR="00BC04AE" w:rsidRPr="00147945" w:rsidRDefault="00BC04AE" w:rsidP="00B04DF6">
      <w:pPr>
        <w:widowControl/>
        <w:spacing w:before="0" w:after="0"/>
        <w:ind w:left="360" w:firstLine="0"/>
        <w:jc w:val="center"/>
        <w:rPr>
          <w:sz w:val="24"/>
          <w:szCs w:val="24"/>
        </w:rPr>
      </w:pPr>
    </w:p>
    <w:p w14:paraId="4BA11080" w14:textId="77777777" w:rsidR="00BC04AE" w:rsidRPr="00147945" w:rsidRDefault="00BC04AE" w:rsidP="00B04DF6">
      <w:pPr>
        <w:widowControl/>
        <w:spacing w:before="0" w:after="0"/>
        <w:ind w:left="360" w:firstLine="0"/>
        <w:jc w:val="center"/>
        <w:rPr>
          <w:sz w:val="24"/>
          <w:szCs w:val="24"/>
        </w:rPr>
      </w:pPr>
    </w:p>
    <w:p w14:paraId="7D02DA95" w14:textId="77777777" w:rsidR="00BC04AE" w:rsidRPr="00147945" w:rsidRDefault="00BC04AE" w:rsidP="00B04DF6">
      <w:pPr>
        <w:widowControl/>
        <w:spacing w:before="0" w:after="0"/>
        <w:ind w:left="360" w:firstLine="0"/>
        <w:jc w:val="center"/>
        <w:rPr>
          <w:sz w:val="24"/>
          <w:szCs w:val="24"/>
        </w:rPr>
      </w:pPr>
      <w:r w:rsidRPr="00147945">
        <w:rPr>
          <w:sz w:val="24"/>
          <w:szCs w:val="24"/>
        </w:rPr>
        <w:t>Москва</w:t>
      </w:r>
    </w:p>
    <w:p w14:paraId="71888F65" w14:textId="77777777" w:rsidR="00BC04AE" w:rsidRPr="00147945" w:rsidRDefault="00BC04AE" w:rsidP="00B04DF6">
      <w:pPr>
        <w:widowControl/>
        <w:spacing w:before="0" w:after="0"/>
        <w:ind w:left="360" w:firstLine="0"/>
        <w:jc w:val="center"/>
        <w:rPr>
          <w:sz w:val="24"/>
          <w:szCs w:val="24"/>
        </w:rPr>
      </w:pPr>
      <w:r w:rsidRPr="00147945">
        <w:rPr>
          <w:sz w:val="24"/>
          <w:szCs w:val="24"/>
        </w:rPr>
        <w:t>201</w:t>
      </w:r>
      <w:r w:rsidR="00FF2C6A" w:rsidRPr="00147945">
        <w:rPr>
          <w:sz w:val="24"/>
          <w:szCs w:val="24"/>
        </w:rPr>
        <w:t>5</w:t>
      </w:r>
    </w:p>
    <w:p w14:paraId="1EF20CE8" w14:textId="77777777" w:rsidR="00BC04AE" w:rsidRPr="00147945" w:rsidRDefault="00BC04AE" w:rsidP="00B04DF6">
      <w:pPr>
        <w:ind w:left="360"/>
        <w:sectPr w:rsidR="00BC04AE" w:rsidRPr="00147945" w:rsidSect="004613F1">
          <w:headerReference w:type="even" r:id="rId11"/>
          <w:headerReference w:type="default" r:id="rId12"/>
          <w:footerReference w:type="even" r:id="rId13"/>
          <w:footerReference w:type="default" r:id="rId14"/>
          <w:pgSz w:w="11907" w:h="16840" w:code="9"/>
          <w:pgMar w:top="1134" w:right="567" w:bottom="851" w:left="1134" w:header="720" w:footer="488" w:gutter="0"/>
          <w:pgNumType w:start="2"/>
          <w:cols w:space="720"/>
          <w:titlePg/>
        </w:sectPr>
      </w:pPr>
    </w:p>
    <w:p w14:paraId="46E5D375" w14:textId="77777777" w:rsidR="00BC04AE" w:rsidRPr="00147945" w:rsidRDefault="00BC04AE" w:rsidP="00B04DF6">
      <w:pPr>
        <w:pStyle w:val="afffff3"/>
        <w:tabs>
          <w:tab w:val="clear" w:pos="927"/>
        </w:tabs>
        <w:ind w:left="360" w:firstLine="709"/>
        <w:jc w:val="center"/>
        <w:rPr>
          <w:sz w:val="28"/>
          <w:szCs w:val="28"/>
          <w:lang w:eastAsia="ru-RU"/>
        </w:rPr>
      </w:pPr>
    </w:p>
    <w:p w14:paraId="79EE0BAA" w14:textId="77777777" w:rsidR="00BC04AE" w:rsidRPr="00147945" w:rsidRDefault="00BC04AE" w:rsidP="00B04DF6">
      <w:pPr>
        <w:widowControl/>
        <w:spacing w:before="0" w:after="0"/>
        <w:ind w:left="360" w:firstLine="0"/>
        <w:jc w:val="center"/>
        <w:outlineLvl w:val="0"/>
        <w:rPr>
          <w:b/>
          <w:snapToGrid w:val="0"/>
          <w:sz w:val="26"/>
          <w:szCs w:val="26"/>
        </w:rPr>
      </w:pPr>
      <w:r w:rsidRPr="00147945">
        <w:rPr>
          <w:b/>
          <w:snapToGrid w:val="0"/>
          <w:sz w:val="26"/>
          <w:szCs w:val="26"/>
        </w:rPr>
        <w:t>Лист согласования</w:t>
      </w:r>
    </w:p>
    <w:p w14:paraId="3C4262A2" w14:textId="77777777" w:rsidR="00BC04AE" w:rsidRPr="00147945" w:rsidRDefault="00BC04AE" w:rsidP="00B04DF6">
      <w:pPr>
        <w:widowControl/>
        <w:spacing w:before="0" w:after="0"/>
        <w:ind w:left="360" w:firstLine="0"/>
        <w:jc w:val="left"/>
        <w:rPr>
          <w:b/>
          <w:snapToGrid w:val="0"/>
          <w:sz w:val="26"/>
          <w:szCs w:val="26"/>
        </w:rPr>
      </w:pPr>
    </w:p>
    <w:p w14:paraId="59CEADA7" w14:textId="77777777" w:rsidR="00913AA0" w:rsidRPr="00147945" w:rsidRDefault="00913AA0" w:rsidP="00B04DF6">
      <w:pPr>
        <w:ind w:left="360" w:firstLine="0"/>
      </w:pPr>
      <w:r w:rsidRPr="00147945">
        <w:rPr>
          <w:snapToGrid w:val="0"/>
          <w:u w:val="single"/>
        </w:rPr>
        <w:t xml:space="preserve">Дополнение </w:t>
      </w:r>
      <w:r w:rsidR="00941D01" w:rsidRPr="00147945">
        <w:rPr>
          <w:snapToGrid w:val="0"/>
          <w:u w:val="single"/>
        </w:rPr>
        <w:t xml:space="preserve">№ </w:t>
      </w:r>
      <w:r w:rsidR="00B22B2F" w:rsidRPr="00147945">
        <w:rPr>
          <w:snapToGrid w:val="0"/>
          <w:u w:val="single"/>
        </w:rPr>
        <w:t>2</w:t>
      </w:r>
      <w:r w:rsidR="00941D01" w:rsidRPr="00147945">
        <w:rPr>
          <w:snapToGrid w:val="0"/>
          <w:u w:val="single"/>
        </w:rPr>
        <w:t xml:space="preserve"> к Концепции </w:t>
      </w:r>
      <w:r w:rsidRPr="00147945">
        <w:rPr>
          <w:snapToGrid w:val="0"/>
          <w:u w:val="single"/>
        </w:rPr>
        <w:t xml:space="preserve">АИС «Налог-3»,                              </w:t>
      </w:r>
    </w:p>
    <w:p w14:paraId="68E8C079" w14:textId="77777777" w:rsidR="00913AA0" w:rsidRPr="00147945" w:rsidRDefault="00913AA0" w:rsidP="00B04DF6">
      <w:pPr>
        <w:ind w:left="360" w:firstLine="0"/>
        <w:rPr>
          <w:snapToGrid w:val="0"/>
          <w:u w:val="single"/>
        </w:rPr>
      </w:pPr>
      <w:r w:rsidRPr="00147945">
        <w:rPr>
          <w:snapToGrid w:val="0"/>
          <w:u w:val="single"/>
        </w:rPr>
        <w:t xml:space="preserve"> п. 1.</w:t>
      </w:r>
      <w:r w:rsidR="00B22B2F" w:rsidRPr="00147945">
        <w:rPr>
          <w:snapToGrid w:val="0"/>
          <w:u w:val="single"/>
        </w:rPr>
        <w:t>3</w:t>
      </w:r>
      <w:r w:rsidRPr="00147945">
        <w:rPr>
          <w:snapToGrid w:val="0"/>
          <w:u w:val="single"/>
        </w:rPr>
        <w:t>.</w:t>
      </w:r>
      <w:r w:rsidR="00B22B2F" w:rsidRPr="00147945">
        <w:rPr>
          <w:snapToGrid w:val="0"/>
          <w:u w:val="single"/>
        </w:rPr>
        <w:t>1</w:t>
      </w:r>
      <w:r w:rsidRPr="00147945">
        <w:rPr>
          <w:snapToGrid w:val="0"/>
          <w:u w:val="single"/>
        </w:rPr>
        <w:t xml:space="preserve"> </w:t>
      </w:r>
      <w:r w:rsidR="00B22B2F" w:rsidRPr="00147945">
        <w:rPr>
          <w:snapToGrid w:val="0"/>
          <w:u w:val="single"/>
        </w:rPr>
        <w:t>Доработка концепции и эскизного проекта АИС «Налог-3» с учетом поэтапного внедрения по функциональным блокам и необходимости миграции в ФЦОД системы ЦОД Минфина в г.</w:t>
      </w:r>
      <w:r w:rsidR="009F3F93" w:rsidRPr="00147945">
        <w:rPr>
          <w:snapToGrid w:val="0"/>
          <w:u w:val="single"/>
        </w:rPr>
        <w:t xml:space="preserve"> </w:t>
      </w:r>
      <w:r w:rsidR="00B22B2F" w:rsidRPr="00147945">
        <w:rPr>
          <w:snapToGrid w:val="0"/>
          <w:u w:val="single"/>
        </w:rPr>
        <w:t>Дубна</w:t>
      </w:r>
    </w:p>
    <w:p w14:paraId="442CD5DF" w14:textId="77777777" w:rsidR="00913AA0" w:rsidRPr="00147945" w:rsidRDefault="00913AA0" w:rsidP="00B04DF6">
      <w:pPr>
        <w:ind w:left="360"/>
        <w:rPr>
          <w:snapToGrid w:val="0"/>
          <w:sz w:val="26"/>
          <w:szCs w:val="26"/>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1"/>
        <w:gridCol w:w="2174"/>
        <w:gridCol w:w="1699"/>
        <w:gridCol w:w="1228"/>
        <w:gridCol w:w="2074"/>
      </w:tblGrid>
      <w:tr w:rsidR="00913AA0" w:rsidRPr="00147945" w14:paraId="1DFB34CB" w14:textId="77777777" w:rsidTr="000A5725">
        <w:trPr>
          <w:cantSplit/>
        </w:trPr>
        <w:tc>
          <w:tcPr>
            <w:tcW w:w="1482" w:type="pct"/>
            <w:tcBorders>
              <w:top w:val="single" w:sz="4" w:space="0" w:color="auto"/>
              <w:left w:val="single" w:sz="4" w:space="0" w:color="auto"/>
              <w:bottom w:val="single" w:sz="4" w:space="0" w:color="auto"/>
              <w:right w:val="single" w:sz="4" w:space="0" w:color="auto"/>
            </w:tcBorders>
            <w:shd w:val="clear" w:color="auto" w:fill="auto"/>
            <w:vAlign w:val="center"/>
          </w:tcPr>
          <w:p w14:paraId="0715A5C8" w14:textId="77777777" w:rsidR="00913AA0" w:rsidRPr="00147945" w:rsidRDefault="00913AA0" w:rsidP="00913AA0">
            <w:pPr>
              <w:widowControl/>
              <w:snapToGrid w:val="0"/>
              <w:spacing w:before="0" w:after="0"/>
              <w:ind w:firstLine="0"/>
              <w:jc w:val="center"/>
              <w:rPr>
                <w:b/>
                <w:snapToGrid w:val="0"/>
                <w:sz w:val="26"/>
                <w:szCs w:val="26"/>
              </w:rPr>
            </w:pPr>
            <w:r w:rsidRPr="00147945">
              <w:rPr>
                <w:b/>
                <w:snapToGrid w:val="0"/>
                <w:sz w:val="26"/>
                <w:szCs w:val="26"/>
              </w:rPr>
              <w:t>Должность</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tcPr>
          <w:p w14:paraId="64858DFF" w14:textId="77777777" w:rsidR="00913AA0" w:rsidRPr="00147945" w:rsidRDefault="00913AA0" w:rsidP="00913AA0">
            <w:pPr>
              <w:widowControl/>
              <w:snapToGrid w:val="0"/>
              <w:spacing w:before="0" w:after="0"/>
              <w:ind w:firstLine="0"/>
              <w:jc w:val="center"/>
              <w:rPr>
                <w:b/>
                <w:snapToGrid w:val="0"/>
                <w:sz w:val="26"/>
                <w:szCs w:val="26"/>
              </w:rPr>
            </w:pPr>
            <w:r w:rsidRPr="00147945">
              <w:rPr>
                <w:b/>
                <w:snapToGrid w:val="0"/>
                <w:sz w:val="26"/>
                <w:szCs w:val="26"/>
              </w:rPr>
              <w:t>ФИО</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2A54D25" w14:textId="77777777" w:rsidR="00913AA0" w:rsidRPr="00147945" w:rsidRDefault="00913AA0" w:rsidP="00913AA0">
            <w:pPr>
              <w:widowControl/>
              <w:snapToGrid w:val="0"/>
              <w:spacing w:before="0" w:after="0"/>
              <w:ind w:firstLine="0"/>
              <w:jc w:val="center"/>
              <w:rPr>
                <w:b/>
                <w:snapToGrid w:val="0"/>
                <w:sz w:val="26"/>
                <w:szCs w:val="26"/>
              </w:rPr>
            </w:pPr>
            <w:r w:rsidRPr="00147945">
              <w:rPr>
                <w:b/>
                <w:snapToGrid w:val="0"/>
                <w:sz w:val="26"/>
                <w:szCs w:val="26"/>
              </w:rPr>
              <w:t>Подпись</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8D78A8" w14:textId="77777777" w:rsidR="00913AA0" w:rsidRPr="00147945" w:rsidRDefault="00913AA0" w:rsidP="00913AA0">
            <w:pPr>
              <w:widowControl/>
              <w:snapToGrid w:val="0"/>
              <w:spacing w:before="0" w:after="0"/>
              <w:ind w:firstLine="0"/>
              <w:jc w:val="center"/>
              <w:rPr>
                <w:b/>
                <w:snapToGrid w:val="0"/>
                <w:sz w:val="26"/>
                <w:szCs w:val="26"/>
              </w:rPr>
            </w:pPr>
            <w:r w:rsidRPr="00147945">
              <w:rPr>
                <w:b/>
                <w:snapToGrid w:val="0"/>
                <w:sz w:val="26"/>
                <w:szCs w:val="26"/>
              </w:rPr>
              <w:t>Дата</w:t>
            </w:r>
          </w:p>
        </w:tc>
        <w:tc>
          <w:tcPr>
            <w:tcW w:w="1017" w:type="pct"/>
            <w:tcBorders>
              <w:top w:val="single" w:sz="4" w:space="0" w:color="auto"/>
              <w:left w:val="single" w:sz="4" w:space="0" w:color="auto"/>
              <w:bottom w:val="single" w:sz="4" w:space="0" w:color="auto"/>
              <w:right w:val="single" w:sz="4" w:space="0" w:color="auto"/>
            </w:tcBorders>
            <w:shd w:val="clear" w:color="auto" w:fill="auto"/>
            <w:vAlign w:val="center"/>
          </w:tcPr>
          <w:p w14:paraId="305A9462" w14:textId="77777777" w:rsidR="00913AA0" w:rsidRPr="00147945" w:rsidRDefault="00913AA0" w:rsidP="00913AA0">
            <w:pPr>
              <w:widowControl/>
              <w:snapToGrid w:val="0"/>
              <w:spacing w:before="0" w:after="0"/>
              <w:ind w:firstLine="0"/>
              <w:jc w:val="center"/>
              <w:rPr>
                <w:b/>
                <w:snapToGrid w:val="0"/>
                <w:sz w:val="26"/>
                <w:szCs w:val="26"/>
              </w:rPr>
            </w:pPr>
            <w:r w:rsidRPr="00147945">
              <w:rPr>
                <w:b/>
                <w:snapToGrid w:val="0"/>
                <w:sz w:val="26"/>
                <w:szCs w:val="26"/>
              </w:rPr>
              <w:t>Примечание</w:t>
            </w:r>
          </w:p>
        </w:tc>
      </w:tr>
      <w:tr w:rsidR="000A5725" w:rsidRPr="00147945" w14:paraId="410FF745"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777C4AF5" w14:textId="77777777" w:rsidR="000A5725" w:rsidRDefault="000A5725" w:rsidP="002A3DA2">
            <w:pPr>
              <w:widowControl/>
              <w:spacing w:before="0" w:after="0"/>
              <w:ind w:firstLine="0"/>
              <w:rPr>
                <w:snapToGrid w:val="0"/>
                <w:sz w:val="26"/>
                <w:szCs w:val="26"/>
              </w:rPr>
            </w:pPr>
          </w:p>
          <w:p w14:paraId="765490D0" w14:textId="77777777" w:rsidR="000A5725" w:rsidRDefault="000A5725" w:rsidP="002A3DA2">
            <w:pPr>
              <w:widowControl/>
              <w:spacing w:before="0" w:after="0"/>
              <w:ind w:firstLine="0"/>
              <w:rPr>
                <w:snapToGrid w:val="0"/>
                <w:sz w:val="26"/>
                <w:szCs w:val="26"/>
              </w:rPr>
            </w:pPr>
          </w:p>
          <w:p w14:paraId="2544667D" w14:textId="77777777" w:rsidR="000A5725" w:rsidRPr="00147945" w:rsidRDefault="000A5725" w:rsidP="002A3DA2">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4C1C84AE" w14:textId="77777777" w:rsidR="000A5725" w:rsidRPr="00147945" w:rsidRDefault="000A5725" w:rsidP="002A3DA2">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7D1AD4AF" w14:textId="77777777" w:rsidR="000A5725" w:rsidRPr="00147945" w:rsidRDefault="000A5725" w:rsidP="002A3DA2">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095E36BD" w14:textId="77777777" w:rsidR="000A5725" w:rsidRPr="00147945" w:rsidRDefault="000A5725" w:rsidP="002A3DA2">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7E669931" w14:textId="77777777" w:rsidR="000A5725" w:rsidRPr="00147945" w:rsidRDefault="000A5725" w:rsidP="002A3DA2">
            <w:pPr>
              <w:snapToGrid w:val="0"/>
              <w:rPr>
                <w:snapToGrid w:val="0"/>
                <w:sz w:val="26"/>
                <w:szCs w:val="26"/>
              </w:rPr>
            </w:pPr>
          </w:p>
        </w:tc>
      </w:tr>
      <w:tr w:rsidR="000A5725" w:rsidRPr="00147945" w14:paraId="455E0E3F"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1C8DDF52" w14:textId="77777777" w:rsidR="000A5725" w:rsidRDefault="000A5725" w:rsidP="002A3DA2">
            <w:pPr>
              <w:widowControl/>
              <w:spacing w:before="0" w:after="0"/>
              <w:ind w:firstLine="0"/>
              <w:rPr>
                <w:snapToGrid w:val="0"/>
                <w:sz w:val="26"/>
                <w:szCs w:val="26"/>
              </w:rPr>
            </w:pPr>
          </w:p>
          <w:p w14:paraId="09BD0AAF" w14:textId="77777777" w:rsidR="000A5725" w:rsidRDefault="000A5725" w:rsidP="002A3DA2">
            <w:pPr>
              <w:widowControl/>
              <w:spacing w:before="0" w:after="0"/>
              <w:ind w:firstLine="0"/>
              <w:rPr>
                <w:snapToGrid w:val="0"/>
                <w:sz w:val="26"/>
                <w:szCs w:val="26"/>
              </w:rPr>
            </w:pPr>
          </w:p>
          <w:p w14:paraId="344F9066" w14:textId="77777777" w:rsidR="000A5725" w:rsidRPr="00147945" w:rsidRDefault="000A5725" w:rsidP="002A3DA2">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6B637510" w14:textId="77777777" w:rsidR="000A5725" w:rsidRPr="00147945" w:rsidRDefault="000A5725" w:rsidP="002A3DA2">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618EE91C" w14:textId="77777777" w:rsidR="000A5725" w:rsidRPr="00147945" w:rsidRDefault="000A5725" w:rsidP="002A3DA2">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4291D294" w14:textId="77777777" w:rsidR="000A5725" w:rsidRPr="00147945" w:rsidRDefault="000A5725" w:rsidP="002A3DA2">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6F4857D2" w14:textId="77777777" w:rsidR="000A5725" w:rsidRPr="00147945" w:rsidRDefault="000A5725" w:rsidP="002A3DA2">
            <w:pPr>
              <w:snapToGrid w:val="0"/>
              <w:rPr>
                <w:snapToGrid w:val="0"/>
                <w:sz w:val="26"/>
                <w:szCs w:val="26"/>
              </w:rPr>
            </w:pPr>
          </w:p>
        </w:tc>
      </w:tr>
      <w:tr w:rsidR="000A5725" w:rsidRPr="00147945" w14:paraId="191E2DBF"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44556393" w14:textId="77777777" w:rsidR="000A5725" w:rsidRDefault="000A5725" w:rsidP="002A3DA2">
            <w:pPr>
              <w:widowControl/>
              <w:spacing w:before="0" w:after="0"/>
              <w:ind w:firstLine="0"/>
              <w:rPr>
                <w:snapToGrid w:val="0"/>
                <w:sz w:val="26"/>
                <w:szCs w:val="26"/>
              </w:rPr>
            </w:pPr>
          </w:p>
          <w:p w14:paraId="1AD9CC55" w14:textId="77777777" w:rsidR="000A5725" w:rsidRDefault="000A5725" w:rsidP="002A3DA2">
            <w:pPr>
              <w:widowControl/>
              <w:spacing w:before="0" w:after="0"/>
              <w:ind w:firstLine="0"/>
              <w:rPr>
                <w:snapToGrid w:val="0"/>
                <w:sz w:val="26"/>
                <w:szCs w:val="26"/>
              </w:rPr>
            </w:pPr>
          </w:p>
          <w:p w14:paraId="308088C2" w14:textId="77777777" w:rsidR="000A5725" w:rsidRPr="00147945" w:rsidRDefault="000A5725" w:rsidP="002A3DA2">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4E0B56F0" w14:textId="77777777" w:rsidR="000A5725" w:rsidRPr="00147945" w:rsidRDefault="000A5725" w:rsidP="002A3DA2">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24131493" w14:textId="77777777" w:rsidR="000A5725" w:rsidRPr="00147945" w:rsidRDefault="000A5725" w:rsidP="002A3DA2">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0B0907A6" w14:textId="77777777" w:rsidR="000A5725" w:rsidRPr="00147945" w:rsidRDefault="000A5725" w:rsidP="002A3DA2">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74772047" w14:textId="77777777" w:rsidR="000A5725" w:rsidRPr="00147945" w:rsidRDefault="000A5725" w:rsidP="002A3DA2">
            <w:pPr>
              <w:snapToGrid w:val="0"/>
              <w:rPr>
                <w:snapToGrid w:val="0"/>
                <w:sz w:val="26"/>
                <w:szCs w:val="26"/>
              </w:rPr>
            </w:pPr>
          </w:p>
        </w:tc>
      </w:tr>
      <w:tr w:rsidR="000A5725" w:rsidRPr="00147945" w14:paraId="39A97DF8"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35CDA5DF" w14:textId="77777777" w:rsidR="000A5725" w:rsidRDefault="000A5725" w:rsidP="002A3DA2">
            <w:pPr>
              <w:widowControl/>
              <w:spacing w:before="0" w:after="0"/>
              <w:ind w:firstLine="0"/>
              <w:rPr>
                <w:snapToGrid w:val="0"/>
                <w:sz w:val="26"/>
                <w:szCs w:val="26"/>
              </w:rPr>
            </w:pPr>
          </w:p>
          <w:p w14:paraId="2D61194E" w14:textId="77777777" w:rsidR="000A5725" w:rsidRDefault="000A5725" w:rsidP="002A3DA2">
            <w:pPr>
              <w:widowControl/>
              <w:spacing w:before="0" w:after="0"/>
              <w:ind w:firstLine="0"/>
              <w:rPr>
                <w:snapToGrid w:val="0"/>
                <w:sz w:val="26"/>
                <w:szCs w:val="26"/>
              </w:rPr>
            </w:pPr>
          </w:p>
          <w:p w14:paraId="01148F25" w14:textId="77777777" w:rsidR="000A5725" w:rsidRPr="00147945" w:rsidRDefault="000A5725" w:rsidP="002A3DA2">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0CC42EB3" w14:textId="77777777" w:rsidR="000A5725" w:rsidRPr="00147945" w:rsidRDefault="000A5725" w:rsidP="002A3DA2">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5D403B9B" w14:textId="77777777" w:rsidR="000A5725" w:rsidRPr="00147945" w:rsidRDefault="000A5725" w:rsidP="002A3DA2">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043B7F98" w14:textId="77777777" w:rsidR="000A5725" w:rsidRPr="00147945" w:rsidRDefault="000A5725" w:rsidP="002A3DA2">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799A9094" w14:textId="77777777" w:rsidR="000A5725" w:rsidRPr="00147945" w:rsidRDefault="000A5725" w:rsidP="002A3DA2">
            <w:pPr>
              <w:snapToGrid w:val="0"/>
              <w:rPr>
                <w:snapToGrid w:val="0"/>
                <w:sz w:val="26"/>
                <w:szCs w:val="26"/>
              </w:rPr>
            </w:pPr>
          </w:p>
        </w:tc>
      </w:tr>
      <w:tr w:rsidR="000A5725" w:rsidRPr="00147945" w14:paraId="5233EA51"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365264D7" w14:textId="77777777" w:rsidR="000A5725" w:rsidRDefault="000A5725" w:rsidP="002A3DA2">
            <w:pPr>
              <w:widowControl/>
              <w:spacing w:before="0" w:after="0"/>
              <w:ind w:firstLine="0"/>
              <w:rPr>
                <w:snapToGrid w:val="0"/>
                <w:sz w:val="26"/>
                <w:szCs w:val="26"/>
              </w:rPr>
            </w:pPr>
          </w:p>
          <w:p w14:paraId="11F36C77" w14:textId="77777777" w:rsidR="000A5725" w:rsidRDefault="000A5725" w:rsidP="002A3DA2">
            <w:pPr>
              <w:widowControl/>
              <w:spacing w:before="0" w:after="0"/>
              <w:ind w:firstLine="0"/>
              <w:rPr>
                <w:snapToGrid w:val="0"/>
                <w:sz w:val="26"/>
                <w:szCs w:val="26"/>
              </w:rPr>
            </w:pPr>
          </w:p>
          <w:p w14:paraId="4294DB56" w14:textId="77777777" w:rsidR="000A5725" w:rsidRPr="00147945" w:rsidRDefault="000A5725" w:rsidP="002A3DA2">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63AF3E5E" w14:textId="77777777" w:rsidR="000A5725" w:rsidRPr="00147945" w:rsidRDefault="000A5725" w:rsidP="002A3DA2">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54F88AF7" w14:textId="77777777" w:rsidR="000A5725" w:rsidRPr="00147945" w:rsidRDefault="000A5725" w:rsidP="002A3DA2">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5DF8185F" w14:textId="77777777" w:rsidR="000A5725" w:rsidRPr="00147945" w:rsidRDefault="000A5725" w:rsidP="002A3DA2">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11CBCAE8" w14:textId="77777777" w:rsidR="000A5725" w:rsidRPr="00147945" w:rsidRDefault="000A5725" w:rsidP="002A3DA2">
            <w:pPr>
              <w:snapToGrid w:val="0"/>
              <w:rPr>
                <w:snapToGrid w:val="0"/>
                <w:sz w:val="26"/>
                <w:szCs w:val="26"/>
              </w:rPr>
            </w:pPr>
          </w:p>
        </w:tc>
      </w:tr>
      <w:tr w:rsidR="0070298F" w:rsidRPr="00147945" w14:paraId="62537576" w14:textId="77777777" w:rsidTr="000A5725">
        <w:trPr>
          <w:cantSplit/>
        </w:trPr>
        <w:tc>
          <w:tcPr>
            <w:tcW w:w="1482" w:type="pct"/>
            <w:tcBorders>
              <w:top w:val="single" w:sz="4" w:space="0" w:color="auto"/>
              <w:left w:val="single" w:sz="4" w:space="0" w:color="auto"/>
              <w:bottom w:val="single" w:sz="4" w:space="0" w:color="auto"/>
              <w:right w:val="single" w:sz="4" w:space="0" w:color="auto"/>
            </w:tcBorders>
            <w:vAlign w:val="center"/>
          </w:tcPr>
          <w:p w14:paraId="6D1833C0" w14:textId="77777777" w:rsidR="0070298F" w:rsidRDefault="0070298F" w:rsidP="00C02EF9">
            <w:pPr>
              <w:widowControl/>
              <w:spacing w:before="0" w:after="0"/>
              <w:ind w:firstLine="0"/>
              <w:rPr>
                <w:snapToGrid w:val="0"/>
                <w:sz w:val="26"/>
                <w:szCs w:val="26"/>
              </w:rPr>
            </w:pPr>
          </w:p>
          <w:p w14:paraId="54862D08" w14:textId="77777777" w:rsidR="000A5725" w:rsidRDefault="000A5725" w:rsidP="00C02EF9">
            <w:pPr>
              <w:widowControl/>
              <w:spacing w:before="0" w:after="0"/>
              <w:ind w:firstLine="0"/>
              <w:rPr>
                <w:snapToGrid w:val="0"/>
                <w:sz w:val="26"/>
                <w:szCs w:val="26"/>
              </w:rPr>
            </w:pPr>
          </w:p>
          <w:p w14:paraId="49250445" w14:textId="77777777" w:rsidR="000A5725" w:rsidRPr="00147945" w:rsidRDefault="000A5725" w:rsidP="00C02EF9">
            <w:pPr>
              <w:widowControl/>
              <w:spacing w:before="0" w:after="0"/>
              <w:ind w:firstLine="0"/>
              <w:rPr>
                <w:snapToGrid w:val="0"/>
                <w:sz w:val="26"/>
                <w:szCs w:val="26"/>
              </w:rPr>
            </w:pPr>
          </w:p>
        </w:tc>
        <w:tc>
          <w:tcPr>
            <w:tcW w:w="1066" w:type="pct"/>
            <w:tcBorders>
              <w:top w:val="single" w:sz="4" w:space="0" w:color="auto"/>
              <w:left w:val="single" w:sz="4" w:space="0" w:color="auto"/>
              <w:bottom w:val="single" w:sz="4" w:space="0" w:color="auto"/>
              <w:right w:val="single" w:sz="4" w:space="0" w:color="auto"/>
            </w:tcBorders>
            <w:vAlign w:val="center"/>
          </w:tcPr>
          <w:p w14:paraId="2C21B192" w14:textId="77777777" w:rsidR="0070298F" w:rsidRPr="00147945" w:rsidRDefault="0070298F" w:rsidP="00C02EF9">
            <w:pPr>
              <w:widowControl/>
              <w:spacing w:before="0" w:after="0"/>
              <w:ind w:firstLine="0"/>
              <w:rPr>
                <w:snapToGrid w:val="0"/>
                <w:sz w:val="26"/>
                <w:szCs w:val="26"/>
              </w:rPr>
            </w:pPr>
          </w:p>
        </w:tc>
        <w:tc>
          <w:tcPr>
            <w:tcW w:w="833" w:type="pct"/>
            <w:tcBorders>
              <w:top w:val="single" w:sz="4" w:space="0" w:color="auto"/>
              <w:left w:val="single" w:sz="4" w:space="0" w:color="auto"/>
              <w:bottom w:val="single" w:sz="4" w:space="0" w:color="auto"/>
              <w:right w:val="single" w:sz="4" w:space="0" w:color="auto"/>
            </w:tcBorders>
            <w:vAlign w:val="center"/>
          </w:tcPr>
          <w:p w14:paraId="23A5F419" w14:textId="77777777" w:rsidR="0070298F" w:rsidRPr="00147945" w:rsidRDefault="0070298F" w:rsidP="00C02EF9">
            <w:pPr>
              <w:snapToGrid w:val="0"/>
              <w:rPr>
                <w:snapToGrid w:val="0"/>
                <w:sz w:val="26"/>
                <w:szCs w:val="26"/>
              </w:rPr>
            </w:pPr>
          </w:p>
        </w:tc>
        <w:tc>
          <w:tcPr>
            <w:tcW w:w="602" w:type="pct"/>
            <w:tcBorders>
              <w:top w:val="single" w:sz="4" w:space="0" w:color="auto"/>
              <w:left w:val="single" w:sz="4" w:space="0" w:color="auto"/>
              <w:bottom w:val="single" w:sz="4" w:space="0" w:color="auto"/>
              <w:right w:val="single" w:sz="4" w:space="0" w:color="auto"/>
            </w:tcBorders>
            <w:vAlign w:val="center"/>
          </w:tcPr>
          <w:p w14:paraId="3092368E" w14:textId="77777777" w:rsidR="0070298F" w:rsidRPr="00147945" w:rsidRDefault="0070298F" w:rsidP="00C02EF9">
            <w:pPr>
              <w:snapToGrid w:val="0"/>
              <w:rPr>
                <w:snapToGrid w:val="0"/>
                <w:sz w:val="26"/>
                <w:szCs w:val="26"/>
              </w:rPr>
            </w:pPr>
          </w:p>
        </w:tc>
        <w:tc>
          <w:tcPr>
            <w:tcW w:w="1017" w:type="pct"/>
            <w:tcBorders>
              <w:top w:val="single" w:sz="4" w:space="0" w:color="auto"/>
              <w:left w:val="single" w:sz="4" w:space="0" w:color="auto"/>
              <w:bottom w:val="single" w:sz="4" w:space="0" w:color="auto"/>
              <w:right w:val="single" w:sz="4" w:space="0" w:color="auto"/>
            </w:tcBorders>
            <w:vAlign w:val="center"/>
          </w:tcPr>
          <w:p w14:paraId="7443A665" w14:textId="77777777" w:rsidR="0070298F" w:rsidRPr="00147945" w:rsidRDefault="0070298F" w:rsidP="00C02EF9">
            <w:pPr>
              <w:snapToGrid w:val="0"/>
              <w:rPr>
                <w:snapToGrid w:val="0"/>
                <w:sz w:val="26"/>
                <w:szCs w:val="26"/>
              </w:rPr>
            </w:pPr>
          </w:p>
        </w:tc>
      </w:tr>
    </w:tbl>
    <w:p w14:paraId="4884FD08" w14:textId="77777777" w:rsidR="00913AA0" w:rsidRPr="000A5725" w:rsidRDefault="00913AA0" w:rsidP="00B04DF6">
      <w:pPr>
        <w:ind w:left="360"/>
        <w:rPr>
          <w:snapToGrid w:val="0"/>
          <w:sz w:val="26"/>
          <w:szCs w:val="26"/>
          <w:u w:val="single"/>
          <w:lang w:val="en-US"/>
        </w:rPr>
      </w:pPr>
    </w:p>
    <w:p w14:paraId="30EC0628" w14:textId="77777777" w:rsidR="00BC04AE" w:rsidRPr="00147945" w:rsidRDefault="00BC04AE" w:rsidP="00B04DF6">
      <w:pPr>
        <w:ind w:left="360" w:firstLine="0"/>
        <w:rPr>
          <w:snapToGrid w:val="0"/>
          <w:sz w:val="26"/>
          <w:szCs w:val="26"/>
          <w:u w:val="single"/>
        </w:rPr>
      </w:pPr>
    </w:p>
    <w:p w14:paraId="69B4F5BC" w14:textId="77777777" w:rsidR="00BC04AE" w:rsidRPr="00147945" w:rsidRDefault="00913AA0" w:rsidP="00B04DF6">
      <w:pPr>
        <w:pStyle w:val="afffff3"/>
        <w:tabs>
          <w:tab w:val="clear" w:pos="927"/>
        </w:tabs>
        <w:ind w:left="360" w:firstLine="709"/>
        <w:jc w:val="center"/>
        <w:rPr>
          <w:b/>
          <w:sz w:val="32"/>
          <w:szCs w:val="32"/>
        </w:rPr>
      </w:pPr>
      <w:bookmarkStart w:id="0" w:name="_Toc277190628"/>
      <w:r w:rsidRPr="00147945">
        <w:rPr>
          <w:b/>
          <w:sz w:val="32"/>
          <w:szCs w:val="32"/>
        </w:rPr>
        <w:br w:type="page"/>
      </w:r>
      <w:r w:rsidR="00BC04AE" w:rsidRPr="00147945">
        <w:rPr>
          <w:b/>
          <w:sz w:val="32"/>
          <w:szCs w:val="32"/>
        </w:rPr>
        <w:lastRenderedPageBreak/>
        <w:t>Аннотация</w:t>
      </w:r>
      <w:bookmarkEnd w:id="0"/>
    </w:p>
    <w:p w14:paraId="5E4418E4" w14:textId="34E373E1" w:rsidR="00C02EF9" w:rsidRPr="00147945" w:rsidRDefault="00BC04AE" w:rsidP="00B04DF6">
      <w:pPr>
        <w:pStyle w:val="2b"/>
        <w:spacing w:line="300" w:lineRule="auto"/>
        <w:ind w:left="643"/>
        <w:rPr>
          <w:snapToGrid w:val="0"/>
        </w:rPr>
      </w:pPr>
      <w:r w:rsidRPr="00147945">
        <w:t xml:space="preserve">Настоящий </w:t>
      </w:r>
      <w:r w:rsidR="00913AA0" w:rsidRPr="00147945">
        <w:t>отчет</w:t>
      </w:r>
      <w:r w:rsidRPr="00147945">
        <w:t xml:space="preserve"> представляет собой </w:t>
      </w:r>
      <w:r w:rsidR="00913AA0" w:rsidRPr="00147945">
        <w:t xml:space="preserve">дополнение </w:t>
      </w:r>
      <w:r w:rsidR="00B22B2F" w:rsidRPr="00147945">
        <w:t xml:space="preserve">№ 2 </w:t>
      </w:r>
      <w:r w:rsidR="00913AA0" w:rsidRPr="00147945">
        <w:t>к документу «</w:t>
      </w:r>
      <w:r w:rsidRPr="00147945">
        <w:t>Концепци</w:t>
      </w:r>
      <w:r w:rsidR="00913AA0" w:rsidRPr="00147945">
        <w:t>я</w:t>
      </w:r>
      <w:r w:rsidRPr="00147945">
        <w:t xml:space="preserve"> АИС «Налог-3»</w:t>
      </w:r>
      <w:r w:rsidR="00913AA0" w:rsidRPr="00147945">
        <w:t xml:space="preserve">, разработанному в рамках </w:t>
      </w:r>
      <w:r w:rsidR="00941D01" w:rsidRPr="00147945">
        <w:t xml:space="preserve">п. 4.2.1.4 </w:t>
      </w:r>
      <w:r w:rsidR="00913AA0" w:rsidRPr="00147945">
        <w:t>Государственного контракта</w:t>
      </w:r>
      <w:r w:rsidR="00941D01" w:rsidRPr="00147945">
        <w:t xml:space="preserve"> от 13 сентября 2010 г. № 5-6-02/113</w:t>
      </w:r>
      <w:r w:rsidR="0070298F" w:rsidRPr="00147945">
        <w:t>,</w:t>
      </w:r>
      <w:r w:rsidR="00941D01" w:rsidRPr="00147945">
        <w:t xml:space="preserve"> </w:t>
      </w:r>
      <w:r w:rsidR="0070298F" w:rsidRPr="00147945">
        <w:t>с учетом дополнения №1, разработанного в рамках п. 1.2.2 Государственного контракта от 25 апреля 2010 г. № 5-7-02/79</w:t>
      </w:r>
      <w:r w:rsidRPr="00147945">
        <w:t xml:space="preserve">. </w:t>
      </w:r>
      <w:r w:rsidR="00941D01" w:rsidRPr="00147945">
        <w:t xml:space="preserve">Дополнение представлено в виде </w:t>
      </w:r>
      <w:r w:rsidR="0070298F" w:rsidRPr="00147945">
        <w:t>измененных и дополненных разделов</w:t>
      </w:r>
      <w:r w:rsidR="00941D01" w:rsidRPr="00147945">
        <w:t xml:space="preserve"> </w:t>
      </w:r>
      <w:r w:rsidR="00B22B2F" w:rsidRPr="00147945">
        <w:t xml:space="preserve">Концепции, </w:t>
      </w:r>
      <w:r w:rsidR="009F3F93" w:rsidRPr="00147945">
        <w:t xml:space="preserve">отражающие </w:t>
      </w:r>
      <w:r w:rsidR="00941D01" w:rsidRPr="00147945">
        <w:t>изменения</w:t>
      </w:r>
      <w:r w:rsidR="009F3F93" w:rsidRPr="00147945">
        <w:t xml:space="preserve">, </w:t>
      </w:r>
      <w:r w:rsidR="003F09C2" w:rsidRPr="00147945">
        <w:t xml:space="preserve">которые </w:t>
      </w:r>
      <w:r w:rsidR="009F3F93" w:rsidRPr="00147945">
        <w:t xml:space="preserve">существенно </w:t>
      </w:r>
      <w:r w:rsidR="003F09C2" w:rsidRPr="00147945">
        <w:t>по</w:t>
      </w:r>
      <w:r w:rsidR="009F3F93" w:rsidRPr="00147945">
        <w:t>влия</w:t>
      </w:r>
      <w:r w:rsidR="003F09C2" w:rsidRPr="00147945">
        <w:t>ли</w:t>
      </w:r>
      <w:r w:rsidR="009F3F93" w:rsidRPr="00147945">
        <w:t xml:space="preserve"> на облик системы</w:t>
      </w:r>
      <w:r w:rsidR="00B22B2F" w:rsidRPr="00147945">
        <w:t xml:space="preserve">, в том числе, </w:t>
      </w:r>
      <w:r w:rsidR="006D4702" w:rsidRPr="00147945">
        <w:t xml:space="preserve">учитывающие </w:t>
      </w:r>
      <w:r w:rsidR="006D4702" w:rsidRPr="00FC2B93">
        <w:t>переход к едино</w:t>
      </w:r>
      <w:r w:rsidR="006D4702">
        <w:t>й</w:t>
      </w:r>
      <w:r w:rsidR="006D4702" w:rsidRPr="00FC2B93">
        <w:t xml:space="preserve"> </w:t>
      </w:r>
      <w:r w:rsidR="006D4702">
        <w:t>автоматизированной информационной системе ФНС России</w:t>
      </w:r>
      <w:r w:rsidR="006D4702" w:rsidRPr="00FC2B93">
        <w:t>, формируемо</w:t>
      </w:r>
      <w:r w:rsidR="006D4702">
        <w:t>й</w:t>
      </w:r>
      <w:r w:rsidR="006D4702" w:rsidRPr="00FC2B93">
        <w:t xml:space="preserve"> путем включения наследуемых компонент АИС «Налог» в АИС «Налог-3»</w:t>
      </w:r>
      <w:r w:rsidR="006D4702">
        <w:t>,</w:t>
      </w:r>
      <w:r w:rsidR="00B63EB5">
        <w:t xml:space="preserve"> </w:t>
      </w:r>
      <w:r w:rsidR="00B22B2F" w:rsidRPr="00147945">
        <w:t>необходимость</w:t>
      </w:r>
      <w:r w:rsidR="00B22B2F" w:rsidRPr="00147945">
        <w:rPr>
          <w:snapToGrid w:val="0"/>
        </w:rPr>
        <w:t xml:space="preserve"> поэтапного внедрения АИС «Налог-3» по функциональным блокам и необходимость миграции в ФЦОД системы ЦОД Минфина в г.</w:t>
      </w:r>
      <w:r w:rsidR="009F3F93" w:rsidRPr="00147945">
        <w:rPr>
          <w:snapToGrid w:val="0"/>
        </w:rPr>
        <w:t xml:space="preserve"> </w:t>
      </w:r>
      <w:r w:rsidR="00B22B2F" w:rsidRPr="00147945">
        <w:rPr>
          <w:snapToGrid w:val="0"/>
        </w:rPr>
        <w:t>Дубна</w:t>
      </w:r>
      <w:r w:rsidR="00941D01" w:rsidRPr="00147945">
        <w:rPr>
          <w:snapToGrid w:val="0"/>
        </w:rPr>
        <w:t>.</w:t>
      </w:r>
    </w:p>
    <w:p w14:paraId="757BDCBC" w14:textId="77777777" w:rsidR="00C02EF9" w:rsidRPr="00147945" w:rsidRDefault="00C02EF9" w:rsidP="00B04DF6">
      <w:pPr>
        <w:widowControl/>
        <w:spacing w:before="0" w:after="0"/>
        <w:ind w:left="360" w:firstLine="0"/>
        <w:jc w:val="left"/>
        <w:rPr>
          <w:snapToGrid w:val="0"/>
        </w:rPr>
      </w:pPr>
      <w:r w:rsidRPr="00147945">
        <w:rPr>
          <w:snapToGrid w:val="0"/>
        </w:rPr>
        <w:br w:type="page"/>
      </w:r>
    </w:p>
    <w:p w14:paraId="2BD00671" w14:textId="77777777" w:rsidR="00C02EF9" w:rsidRPr="00147945" w:rsidRDefault="00C02EF9" w:rsidP="00B04DF6">
      <w:pPr>
        <w:ind w:left="360" w:firstLine="0"/>
        <w:jc w:val="center"/>
        <w:outlineLvl w:val="0"/>
        <w:rPr>
          <w:b/>
          <w:caps/>
        </w:rPr>
      </w:pPr>
      <w:r w:rsidRPr="00147945">
        <w:rPr>
          <w:b/>
          <w:caps/>
        </w:rPr>
        <w:lastRenderedPageBreak/>
        <w:t>Содержание</w:t>
      </w:r>
    </w:p>
    <w:p w14:paraId="5D0F5267" w14:textId="77777777" w:rsidR="00B85C88" w:rsidRDefault="00F61169">
      <w:pPr>
        <w:pStyle w:val="18"/>
        <w:rPr>
          <w:rFonts w:asciiTheme="minorHAnsi" w:eastAsiaTheme="minorEastAsia" w:hAnsiTheme="minorHAnsi" w:cstheme="minorBidi"/>
          <w:b w:val="0"/>
          <w:bCs w:val="0"/>
          <w:caps w:val="0"/>
          <w:noProof/>
          <w:sz w:val="22"/>
          <w:szCs w:val="22"/>
        </w:rPr>
      </w:pPr>
      <w:r w:rsidRPr="00147945">
        <w:fldChar w:fldCharType="begin"/>
      </w:r>
      <w:r w:rsidR="00C02EF9" w:rsidRPr="00147945">
        <w:instrText xml:space="preserve"> TOC \o "3-9" \h \z \t "Заголовок 1;1;Заголовок 2;2" </w:instrText>
      </w:r>
      <w:r w:rsidRPr="00147945">
        <w:fldChar w:fldCharType="separate"/>
      </w:r>
      <w:hyperlink w:anchor="_Toc437253606" w:history="1">
        <w:r w:rsidR="00B85C88" w:rsidRPr="00380BDB">
          <w:rPr>
            <w:rStyle w:val="aff4"/>
            <w:noProof/>
          </w:rPr>
          <w:t>Введение</w:t>
        </w:r>
        <w:r w:rsidR="00B85C88">
          <w:rPr>
            <w:noProof/>
            <w:webHidden/>
          </w:rPr>
          <w:tab/>
        </w:r>
        <w:r w:rsidR="00B85C88">
          <w:rPr>
            <w:noProof/>
            <w:webHidden/>
          </w:rPr>
          <w:fldChar w:fldCharType="begin"/>
        </w:r>
        <w:r w:rsidR="00B85C88">
          <w:rPr>
            <w:noProof/>
            <w:webHidden/>
          </w:rPr>
          <w:instrText xml:space="preserve"> PAGEREF _Toc437253606 \h </w:instrText>
        </w:r>
        <w:r w:rsidR="00B85C88">
          <w:rPr>
            <w:noProof/>
            <w:webHidden/>
          </w:rPr>
        </w:r>
        <w:r w:rsidR="00B85C88">
          <w:rPr>
            <w:noProof/>
            <w:webHidden/>
          </w:rPr>
          <w:fldChar w:fldCharType="separate"/>
        </w:r>
        <w:r w:rsidR="004532E7">
          <w:rPr>
            <w:noProof/>
            <w:webHidden/>
          </w:rPr>
          <w:t>7</w:t>
        </w:r>
        <w:r w:rsidR="00B85C88">
          <w:rPr>
            <w:noProof/>
            <w:webHidden/>
          </w:rPr>
          <w:fldChar w:fldCharType="end"/>
        </w:r>
      </w:hyperlink>
    </w:p>
    <w:p w14:paraId="2FD9237B"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07" w:history="1">
        <w:r w:rsidRPr="00380BDB">
          <w:rPr>
            <w:rStyle w:val="aff4"/>
            <w:noProof/>
            <w:snapToGrid w:val="0"/>
          </w:rPr>
          <w:t>1</w:t>
        </w:r>
        <w:r>
          <w:rPr>
            <w:rFonts w:asciiTheme="minorHAnsi" w:eastAsiaTheme="minorEastAsia" w:hAnsiTheme="minorHAnsi" w:cstheme="minorBidi"/>
            <w:b w:val="0"/>
            <w:bCs w:val="0"/>
            <w:caps w:val="0"/>
            <w:noProof/>
            <w:sz w:val="22"/>
            <w:szCs w:val="22"/>
          </w:rPr>
          <w:tab/>
        </w:r>
        <w:r w:rsidRPr="00380BDB">
          <w:rPr>
            <w:rStyle w:val="aff4"/>
            <w:noProof/>
            <w:snapToGrid w:val="0"/>
          </w:rPr>
          <w:t>Стратегия поэтапного перевода наследуемых компонент в централизованную архитектуру АИС «Налог-3» (12 новый раздел Концепции)</w:t>
        </w:r>
        <w:r>
          <w:rPr>
            <w:noProof/>
            <w:webHidden/>
          </w:rPr>
          <w:tab/>
        </w:r>
        <w:r>
          <w:rPr>
            <w:noProof/>
            <w:webHidden/>
          </w:rPr>
          <w:fldChar w:fldCharType="begin"/>
        </w:r>
        <w:r>
          <w:rPr>
            <w:noProof/>
            <w:webHidden/>
          </w:rPr>
          <w:instrText xml:space="preserve"> PAGEREF _Toc437253607 \h </w:instrText>
        </w:r>
        <w:r>
          <w:rPr>
            <w:noProof/>
            <w:webHidden/>
          </w:rPr>
        </w:r>
        <w:r>
          <w:rPr>
            <w:noProof/>
            <w:webHidden/>
          </w:rPr>
          <w:fldChar w:fldCharType="separate"/>
        </w:r>
        <w:r w:rsidR="004532E7">
          <w:rPr>
            <w:noProof/>
            <w:webHidden/>
          </w:rPr>
          <w:t>10</w:t>
        </w:r>
        <w:r>
          <w:rPr>
            <w:noProof/>
            <w:webHidden/>
          </w:rPr>
          <w:fldChar w:fldCharType="end"/>
        </w:r>
      </w:hyperlink>
    </w:p>
    <w:p w14:paraId="3832F09D"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08" w:history="1">
        <w:r w:rsidRPr="00380BDB">
          <w:rPr>
            <w:rStyle w:val="aff4"/>
            <w:noProof/>
          </w:rPr>
          <w:t>1.1</w:t>
        </w:r>
        <w:r>
          <w:rPr>
            <w:rFonts w:asciiTheme="minorHAnsi" w:eastAsiaTheme="minorEastAsia" w:hAnsiTheme="minorHAnsi" w:cstheme="minorBidi"/>
            <w:smallCaps w:val="0"/>
            <w:noProof/>
            <w:sz w:val="22"/>
            <w:szCs w:val="22"/>
          </w:rPr>
          <w:tab/>
        </w:r>
        <w:r w:rsidRPr="00380BDB">
          <w:rPr>
            <w:rStyle w:val="aff4"/>
            <w:noProof/>
          </w:rPr>
          <w:t>Выбор подхода к поэтапному внедрению</w:t>
        </w:r>
        <w:r>
          <w:rPr>
            <w:noProof/>
            <w:webHidden/>
          </w:rPr>
          <w:tab/>
        </w:r>
        <w:r>
          <w:rPr>
            <w:noProof/>
            <w:webHidden/>
          </w:rPr>
          <w:fldChar w:fldCharType="begin"/>
        </w:r>
        <w:r>
          <w:rPr>
            <w:noProof/>
            <w:webHidden/>
          </w:rPr>
          <w:instrText xml:space="preserve"> PAGEREF _Toc437253608 \h </w:instrText>
        </w:r>
        <w:r>
          <w:rPr>
            <w:noProof/>
            <w:webHidden/>
          </w:rPr>
        </w:r>
        <w:r>
          <w:rPr>
            <w:noProof/>
            <w:webHidden/>
          </w:rPr>
          <w:fldChar w:fldCharType="separate"/>
        </w:r>
        <w:r w:rsidR="004532E7">
          <w:rPr>
            <w:noProof/>
            <w:webHidden/>
          </w:rPr>
          <w:t>10</w:t>
        </w:r>
        <w:r>
          <w:rPr>
            <w:noProof/>
            <w:webHidden/>
          </w:rPr>
          <w:fldChar w:fldCharType="end"/>
        </w:r>
      </w:hyperlink>
    </w:p>
    <w:p w14:paraId="15458317"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09" w:history="1">
        <w:r w:rsidRPr="00380BDB">
          <w:rPr>
            <w:rStyle w:val="aff4"/>
            <w:noProof/>
          </w:rPr>
          <w:t>1.1.1</w:t>
        </w:r>
        <w:r>
          <w:rPr>
            <w:rFonts w:asciiTheme="minorHAnsi" w:eastAsiaTheme="minorEastAsia" w:hAnsiTheme="minorHAnsi" w:cstheme="minorBidi"/>
            <w:i w:val="0"/>
            <w:iCs w:val="0"/>
            <w:noProof/>
            <w:sz w:val="22"/>
            <w:szCs w:val="22"/>
          </w:rPr>
          <w:tab/>
        </w:r>
        <w:r w:rsidRPr="00380BDB">
          <w:rPr>
            <w:rStyle w:val="aff4"/>
            <w:noProof/>
          </w:rPr>
          <w:t>«Вертикальный» подход к поэтапному внедрению</w:t>
        </w:r>
        <w:r>
          <w:rPr>
            <w:noProof/>
            <w:webHidden/>
          </w:rPr>
          <w:tab/>
        </w:r>
        <w:r>
          <w:rPr>
            <w:noProof/>
            <w:webHidden/>
          </w:rPr>
          <w:fldChar w:fldCharType="begin"/>
        </w:r>
        <w:r>
          <w:rPr>
            <w:noProof/>
            <w:webHidden/>
          </w:rPr>
          <w:instrText xml:space="preserve"> PAGEREF _Toc437253609 \h </w:instrText>
        </w:r>
        <w:r>
          <w:rPr>
            <w:noProof/>
            <w:webHidden/>
          </w:rPr>
        </w:r>
        <w:r>
          <w:rPr>
            <w:noProof/>
            <w:webHidden/>
          </w:rPr>
          <w:fldChar w:fldCharType="separate"/>
        </w:r>
        <w:r w:rsidR="004532E7">
          <w:rPr>
            <w:noProof/>
            <w:webHidden/>
          </w:rPr>
          <w:t>10</w:t>
        </w:r>
        <w:r>
          <w:rPr>
            <w:noProof/>
            <w:webHidden/>
          </w:rPr>
          <w:fldChar w:fldCharType="end"/>
        </w:r>
      </w:hyperlink>
    </w:p>
    <w:p w14:paraId="26C2CAD8"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0" w:history="1">
        <w:r w:rsidRPr="00380BDB">
          <w:rPr>
            <w:rStyle w:val="aff4"/>
            <w:noProof/>
          </w:rPr>
          <w:t>1.1.2</w:t>
        </w:r>
        <w:r>
          <w:rPr>
            <w:rFonts w:asciiTheme="minorHAnsi" w:eastAsiaTheme="minorEastAsia" w:hAnsiTheme="minorHAnsi" w:cstheme="minorBidi"/>
            <w:i w:val="0"/>
            <w:iCs w:val="0"/>
            <w:noProof/>
            <w:sz w:val="22"/>
            <w:szCs w:val="22"/>
          </w:rPr>
          <w:tab/>
        </w:r>
        <w:r w:rsidRPr="00380BDB">
          <w:rPr>
            <w:rStyle w:val="aff4"/>
            <w:noProof/>
          </w:rPr>
          <w:t>«Горизонтальный» подход к поэтапному внедрению</w:t>
        </w:r>
        <w:r>
          <w:rPr>
            <w:noProof/>
            <w:webHidden/>
          </w:rPr>
          <w:tab/>
        </w:r>
        <w:r>
          <w:rPr>
            <w:noProof/>
            <w:webHidden/>
          </w:rPr>
          <w:fldChar w:fldCharType="begin"/>
        </w:r>
        <w:r>
          <w:rPr>
            <w:noProof/>
            <w:webHidden/>
          </w:rPr>
          <w:instrText xml:space="preserve"> PAGEREF _Toc437253610 \h </w:instrText>
        </w:r>
        <w:r>
          <w:rPr>
            <w:noProof/>
            <w:webHidden/>
          </w:rPr>
        </w:r>
        <w:r>
          <w:rPr>
            <w:noProof/>
            <w:webHidden/>
          </w:rPr>
          <w:fldChar w:fldCharType="separate"/>
        </w:r>
        <w:r w:rsidR="004532E7">
          <w:rPr>
            <w:noProof/>
            <w:webHidden/>
          </w:rPr>
          <w:t>12</w:t>
        </w:r>
        <w:r>
          <w:rPr>
            <w:noProof/>
            <w:webHidden/>
          </w:rPr>
          <w:fldChar w:fldCharType="end"/>
        </w:r>
      </w:hyperlink>
    </w:p>
    <w:p w14:paraId="19EC90DF"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11" w:history="1">
        <w:r w:rsidRPr="00380BDB">
          <w:rPr>
            <w:rStyle w:val="aff4"/>
            <w:noProof/>
          </w:rPr>
          <w:t>1.2</w:t>
        </w:r>
        <w:r>
          <w:rPr>
            <w:rFonts w:asciiTheme="minorHAnsi" w:eastAsiaTheme="minorEastAsia" w:hAnsiTheme="minorHAnsi" w:cstheme="minorBidi"/>
            <w:smallCaps w:val="0"/>
            <w:noProof/>
            <w:sz w:val="22"/>
            <w:szCs w:val="22"/>
          </w:rPr>
          <w:tab/>
        </w:r>
        <w:r w:rsidRPr="00380BDB">
          <w:rPr>
            <w:rStyle w:val="aff4"/>
            <w:noProof/>
          </w:rPr>
          <w:t>Определение этапов внедрения</w:t>
        </w:r>
        <w:r>
          <w:rPr>
            <w:noProof/>
            <w:webHidden/>
          </w:rPr>
          <w:tab/>
        </w:r>
        <w:r>
          <w:rPr>
            <w:noProof/>
            <w:webHidden/>
          </w:rPr>
          <w:fldChar w:fldCharType="begin"/>
        </w:r>
        <w:r>
          <w:rPr>
            <w:noProof/>
            <w:webHidden/>
          </w:rPr>
          <w:instrText xml:space="preserve"> PAGEREF _Toc437253611 \h </w:instrText>
        </w:r>
        <w:r>
          <w:rPr>
            <w:noProof/>
            <w:webHidden/>
          </w:rPr>
        </w:r>
        <w:r>
          <w:rPr>
            <w:noProof/>
            <w:webHidden/>
          </w:rPr>
          <w:fldChar w:fldCharType="separate"/>
        </w:r>
        <w:r w:rsidR="004532E7">
          <w:rPr>
            <w:noProof/>
            <w:webHidden/>
          </w:rPr>
          <w:t>13</w:t>
        </w:r>
        <w:r>
          <w:rPr>
            <w:noProof/>
            <w:webHidden/>
          </w:rPr>
          <w:fldChar w:fldCharType="end"/>
        </w:r>
      </w:hyperlink>
    </w:p>
    <w:p w14:paraId="237E6AAB"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2" w:history="1">
        <w:r w:rsidRPr="00380BDB">
          <w:rPr>
            <w:rStyle w:val="aff4"/>
            <w:noProof/>
          </w:rPr>
          <w:t>1.2.1</w:t>
        </w:r>
        <w:r>
          <w:rPr>
            <w:rFonts w:asciiTheme="minorHAnsi" w:eastAsiaTheme="minorEastAsia" w:hAnsiTheme="minorHAnsi" w:cstheme="minorBidi"/>
            <w:i w:val="0"/>
            <w:iCs w:val="0"/>
            <w:noProof/>
            <w:sz w:val="22"/>
            <w:szCs w:val="22"/>
          </w:rPr>
          <w:tab/>
        </w:r>
        <w:r w:rsidRPr="00380BDB">
          <w:rPr>
            <w:rStyle w:val="aff4"/>
            <w:noProof/>
          </w:rPr>
          <w:t>Функциональный блок 1</w:t>
        </w:r>
        <w:r>
          <w:rPr>
            <w:noProof/>
            <w:webHidden/>
          </w:rPr>
          <w:tab/>
        </w:r>
        <w:r>
          <w:rPr>
            <w:noProof/>
            <w:webHidden/>
          </w:rPr>
          <w:fldChar w:fldCharType="begin"/>
        </w:r>
        <w:r>
          <w:rPr>
            <w:noProof/>
            <w:webHidden/>
          </w:rPr>
          <w:instrText xml:space="preserve"> PAGEREF _Toc437253612 \h </w:instrText>
        </w:r>
        <w:r>
          <w:rPr>
            <w:noProof/>
            <w:webHidden/>
          </w:rPr>
        </w:r>
        <w:r>
          <w:rPr>
            <w:noProof/>
            <w:webHidden/>
          </w:rPr>
          <w:fldChar w:fldCharType="separate"/>
        </w:r>
        <w:r w:rsidR="004532E7">
          <w:rPr>
            <w:noProof/>
            <w:webHidden/>
          </w:rPr>
          <w:t>13</w:t>
        </w:r>
        <w:r>
          <w:rPr>
            <w:noProof/>
            <w:webHidden/>
          </w:rPr>
          <w:fldChar w:fldCharType="end"/>
        </w:r>
      </w:hyperlink>
    </w:p>
    <w:p w14:paraId="43CEE9AD"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3" w:history="1">
        <w:r w:rsidRPr="00380BDB">
          <w:rPr>
            <w:rStyle w:val="aff4"/>
            <w:noProof/>
          </w:rPr>
          <w:t>1.2.2</w:t>
        </w:r>
        <w:r>
          <w:rPr>
            <w:rFonts w:asciiTheme="minorHAnsi" w:eastAsiaTheme="minorEastAsia" w:hAnsiTheme="minorHAnsi" w:cstheme="minorBidi"/>
            <w:i w:val="0"/>
            <w:iCs w:val="0"/>
            <w:noProof/>
            <w:sz w:val="22"/>
            <w:szCs w:val="22"/>
          </w:rPr>
          <w:tab/>
        </w:r>
        <w:r w:rsidRPr="00380BDB">
          <w:rPr>
            <w:rStyle w:val="aff4"/>
            <w:noProof/>
          </w:rPr>
          <w:t>Функциональный блок 2</w:t>
        </w:r>
        <w:r>
          <w:rPr>
            <w:noProof/>
            <w:webHidden/>
          </w:rPr>
          <w:tab/>
        </w:r>
        <w:r>
          <w:rPr>
            <w:noProof/>
            <w:webHidden/>
          </w:rPr>
          <w:fldChar w:fldCharType="begin"/>
        </w:r>
        <w:r>
          <w:rPr>
            <w:noProof/>
            <w:webHidden/>
          </w:rPr>
          <w:instrText xml:space="preserve"> PAGEREF _Toc437253613 \h </w:instrText>
        </w:r>
        <w:r>
          <w:rPr>
            <w:noProof/>
            <w:webHidden/>
          </w:rPr>
        </w:r>
        <w:r>
          <w:rPr>
            <w:noProof/>
            <w:webHidden/>
          </w:rPr>
          <w:fldChar w:fldCharType="separate"/>
        </w:r>
        <w:r w:rsidR="004532E7">
          <w:rPr>
            <w:noProof/>
            <w:webHidden/>
          </w:rPr>
          <w:t>17</w:t>
        </w:r>
        <w:r>
          <w:rPr>
            <w:noProof/>
            <w:webHidden/>
          </w:rPr>
          <w:fldChar w:fldCharType="end"/>
        </w:r>
      </w:hyperlink>
    </w:p>
    <w:p w14:paraId="73E77D97"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4" w:history="1">
        <w:r w:rsidRPr="00380BDB">
          <w:rPr>
            <w:rStyle w:val="aff4"/>
            <w:noProof/>
          </w:rPr>
          <w:t>1.2.3</w:t>
        </w:r>
        <w:r>
          <w:rPr>
            <w:rFonts w:asciiTheme="minorHAnsi" w:eastAsiaTheme="minorEastAsia" w:hAnsiTheme="minorHAnsi" w:cstheme="minorBidi"/>
            <w:i w:val="0"/>
            <w:iCs w:val="0"/>
            <w:noProof/>
            <w:sz w:val="22"/>
            <w:szCs w:val="22"/>
          </w:rPr>
          <w:tab/>
        </w:r>
        <w:r w:rsidRPr="00380BDB">
          <w:rPr>
            <w:rStyle w:val="aff4"/>
            <w:noProof/>
          </w:rPr>
          <w:t>Подход к внедрению функций налогового администрирования юридических лиц и индивидуальных предпринимателей</w:t>
        </w:r>
        <w:r>
          <w:rPr>
            <w:noProof/>
            <w:webHidden/>
          </w:rPr>
          <w:tab/>
        </w:r>
        <w:r>
          <w:rPr>
            <w:noProof/>
            <w:webHidden/>
          </w:rPr>
          <w:fldChar w:fldCharType="begin"/>
        </w:r>
        <w:r>
          <w:rPr>
            <w:noProof/>
            <w:webHidden/>
          </w:rPr>
          <w:instrText xml:space="preserve"> PAGEREF _Toc437253614 \h </w:instrText>
        </w:r>
        <w:r>
          <w:rPr>
            <w:noProof/>
            <w:webHidden/>
          </w:rPr>
        </w:r>
        <w:r>
          <w:rPr>
            <w:noProof/>
            <w:webHidden/>
          </w:rPr>
          <w:fldChar w:fldCharType="separate"/>
        </w:r>
        <w:r w:rsidR="004532E7">
          <w:rPr>
            <w:noProof/>
            <w:webHidden/>
          </w:rPr>
          <w:t>21</w:t>
        </w:r>
        <w:r>
          <w:rPr>
            <w:noProof/>
            <w:webHidden/>
          </w:rPr>
          <w:fldChar w:fldCharType="end"/>
        </w:r>
      </w:hyperlink>
    </w:p>
    <w:p w14:paraId="12CA11B4"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5" w:history="1">
        <w:r w:rsidRPr="00380BDB">
          <w:rPr>
            <w:rStyle w:val="aff4"/>
            <w:noProof/>
          </w:rPr>
          <w:t>1.2.4</w:t>
        </w:r>
        <w:r>
          <w:rPr>
            <w:rFonts w:asciiTheme="minorHAnsi" w:eastAsiaTheme="minorEastAsia" w:hAnsiTheme="minorHAnsi" w:cstheme="minorBidi"/>
            <w:i w:val="0"/>
            <w:iCs w:val="0"/>
            <w:noProof/>
            <w:sz w:val="22"/>
            <w:szCs w:val="22"/>
          </w:rPr>
          <w:tab/>
        </w:r>
        <w:r w:rsidRPr="00380BDB">
          <w:rPr>
            <w:rStyle w:val="aff4"/>
            <w:noProof/>
          </w:rPr>
          <w:t>Функциональный блок 3 в части КРСБ, УЗ и банкротства ЮЛ и ИП</w:t>
        </w:r>
        <w:r>
          <w:rPr>
            <w:noProof/>
            <w:webHidden/>
          </w:rPr>
          <w:tab/>
        </w:r>
        <w:r>
          <w:rPr>
            <w:noProof/>
            <w:webHidden/>
          </w:rPr>
          <w:fldChar w:fldCharType="begin"/>
        </w:r>
        <w:r>
          <w:rPr>
            <w:noProof/>
            <w:webHidden/>
          </w:rPr>
          <w:instrText xml:space="preserve"> PAGEREF _Toc437253615 \h </w:instrText>
        </w:r>
        <w:r>
          <w:rPr>
            <w:noProof/>
            <w:webHidden/>
          </w:rPr>
        </w:r>
        <w:r>
          <w:rPr>
            <w:noProof/>
            <w:webHidden/>
          </w:rPr>
          <w:fldChar w:fldCharType="separate"/>
        </w:r>
        <w:r w:rsidR="004532E7">
          <w:rPr>
            <w:noProof/>
            <w:webHidden/>
          </w:rPr>
          <w:t>21</w:t>
        </w:r>
        <w:r>
          <w:rPr>
            <w:noProof/>
            <w:webHidden/>
          </w:rPr>
          <w:fldChar w:fldCharType="end"/>
        </w:r>
      </w:hyperlink>
    </w:p>
    <w:p w14:paraId="6D15E601"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16" w:history="1">
        <w:r w:rsidRPr="00380BDB">
          <w:rPr>
            <w:rStyle w:val="aff4"/>
            <w:noProof/>
          </w:rPr>
          <w:t>1.2.5</w:t>
        </w:r>
        <w:r>
          <w:rPr>
            <w:rFonts w:asciiTheme="minorHAnsi" w:eastAsiaTheme="minorEastAsia" w:hAnsiTheme="minorHAnsi" w:cstheme="minorBidi"/>
            <w:i w:val="0"/>
            <w:iCs w:val="0"/>
            <w:noProof/>
            <w:sz w:val="22"/>
            <w:szCs w:val="22"/>
          </w:rPr>
          <w:tab/>
        </w:r>
        <w:r w:rsidRPr="00380BDB">
          <w:rPr>
            <w:rStyle w:val="aff4"/>
            <w:noProof/>
          </w:rPr>
          <w:t>Приоритетные направления развития функциональных блоков до 2020 года</w:t>
        </w:r>
        <w:r>
          <w:rPr>
            <w:noProof/>
            <w:webHidden/>
          </w:rPr>
          <w:tab/>
        </w:r>
        <w:r>
          <w:rPr>
            <w:noProof/>
            <w:webHidden/>
          </w:rPr>
          <w:fldChar w:fldCharType="begin"/>
        </w:r>
        <w:r>
          <w:rPr>
            <w:noProof/>
            <w:webHidden/>
          </w:rPr>
          <w:instrText xml:space="preserve"> PAGEREF _Toc437253616 \h </w:instrText>
        </w:r>
        <w:r>
          <w:rPr>
            <w:noProof/>
            <w:webHidden/>
          </w:rPr>
        </w:r>
        <w:r>
          <w:rPr>
            <w:noProof/>
            <w:webHidden/>
          </w:rPr>
          <w:fldChar w:fldCharType="separate"/>
        </w:r>
        <w:r w:rsidR="004532E7">
          <w:rPr>
            <w:noProof/>
            <w:webHidden/>
          </w:rPr>
          <w:t>25</w:t>
        </w:r>
        <w:r>
          <w:rPr>
            <w:noProof/>
            <w:webHidden/>
          </w:rPr>
          <w:fldChar w:fldCharType="end"/>
        </w:r>
      </w:hyperlink>
    </w:p>
    <w:p w14:paraId="7C25965E"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17" w:history="1">
        <w:r w:rsidRPr="00380BDB">
          <w:rPr>
            <w:rStyle w:val="aff4"/>
            <w:noProof/>
          </w:rPr>
          <w:t>1.2.5.1</w:t>
        </w:r>
        <w:r>
          <w:rPr>
            <w:rFonts w:asciiTheme="minorHAnsi" w:eastAsiaTheme="minorEastAsia" w:hAnsiTheme="minorHAnsi" w:cstheme="minorBidi"/>
            <w:noProof/>
            <w:sz w:val="22"/>
            <w:szCs w:val="22"/>
          </w:rPr>
          <w:tab/>
        </w:r>
        <w:r w:rsidRPr="00380BDB">
          <w:rPr>
            <w:rStyle w:val="aff4"/>
            <w:noProof/>
          </w:rPr>
          <w:t>Модернизация функций контрольной работы</w:t>
        </w:r>
        <w:r>
          <w:rPr>
            <w:noProof/>
            <w:webHidden/>
          </w:rPr>
          <w:tab/>
        </w:r>
        <w:r>
          <w:rPr>
            <w:noProof/>
            <w:webHidden/>
          </w:rPr>
          <w:fldChar w:fldCharType="begin"/>
        </w:r>
        <w:r>
          <w:rPr>
            <w:noProof/>
            <w:webHidden/>
          </w:rPr>
          <w:instrText xml:space="preserve"> PAGEREF _Toc437253617 \h </w:instrText>
        </w:r>
        <w:r>
          <w:rPr>
            <w:noProof/>
            <w:webHidden/>
          </w:rPr>
        </w:r>
        <w:r>
          <w:rPr>
            <w:noProof/>
            <w:webHidden/>
          </w:rPr>
          <w:fldChar w:fldCharType="separate"/>
        </w:r>
        <w:r w:rsidR="004532E7">
          <w:rPr>
            <w:noProof/>
            <w:webHidden/>
          </w:rPr>
          <w:t>25</w:t>
        </w:r>
        <w:r>
          <w:rPr>
            <w:noProof/>
            <w:webHidden/>
          </w:rPr>
          <w:fldChar w:fldCharType="end"/>
        </w:r>
      </w:hyperlink>
    </w:p>
    <w:p w14:paraId="49068477"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18" w:history="1">
        <w:r w:rsidRPr="00380BDB">
          <w:rPr>
            <w:rStyle w:val="aff4"/>
            <w:noProof/>
          </w:rPr>
          <w:t>1.2.5.2</w:t>
        </w:r>
        <w:r>
          <w:rPr>
            <w:rFonts w:asciiTheme="minorHAnsi" w:eastAsiaTheme="minorEastAsia" w:hAnsiTheme="minorHAnsi" w:cstheme="minorBidi"/>
            <w:noProof/>
            <w:sz w:val="22"/>
            <w:szCs w:val="22"/>
          </w:rPr>
          <w:tab/>
        </w:r>
        <w:r w:rsidRPr="00380BDB">
          <w:rPr>
            <w:rStyle w:val="aff4"/>
            <w:noProof/>
          </w:rPr>
          <w:t>Развитие электронных сервисов</w:t>
        </w:r>
        <w:r>
          <w:rPr>
            <w:noProof/>
            <w:webHidden/>
          </w:rPr>
          <w:tab/>
        </w:r>
        <w:r>
          <w:rPr>
            <w:noProof/>
            <w:webHidden/>
          </w:rPr>
          <w:fldChar w:fldCharType="begin"/>
        </w:r>
        <w:r>
          <w:rPr>
            <w:noProof/>
            <w:webHidden/>
          </w:rPr>
          <w:instrText xml:space="preserve"> PAGEREF _Toc437253618 \h </w:instrText>
        </w:r>
        <w:r>
          <w:rPr>
            <w:noProof/>
            <w:webHidden/>
          </w:rPr>
        </w:r>
        <w:r>
          <w:rPr>
            <w:noProof/>
            <w:webHidden/>
          </w:rPr>
          <w:fldChar w:fldCharType="separate"/>
        </w:r>
        <w:r w:rsidR="004532E7">
          <w:rPr>
            <w:noProof/>
            <w:webHidden/>
          </w:rPr>
          <w:t>28</w:t>
        </w:r>
        <w:r>
          <w:rPr>
            <w:noProof/>
            <w:webHidden/>
          </w:rPr>
          <w:fldChar w:fldCharType="end"/>
        </w:r>
      </w:hyperlink>
    </w:p>
    <w:p w14:paraId="1A14ADDD"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19" w:history="1">
        <w:r w:rsidRPr="00380BDB">
          <w:rPr>
            <w:rStyle w:val="aff4"/>
            <w:noProof/>
          </w:rPr>
          <w:t>1.2.5.3</w:t>
        </w:r>
        <w:r>
          <w:rPr>
            <w:rFonts w:asciiTheme="minorHAnsi" w:eastAsiaTheme="minorEastAsia" w:hAnsiTheme="minorHAnsi" w:cstheme="minorBidi"/>
            <w:noProof/>
            <w:sz w:val="22"/>
            <w:szCs w:val="22"/>
          </w:rPr>
          <w:tab/>
        </w:r>
        <w:r w:rsidRPr="00380BDB">
          <w:rPr>
            <w:rStyle w:val="aff4"/>
            <w:noProof/>
          </w:rPr>
          <w:t>Анализ трудоемкости технологических процессов</w:t>
        </w:r>
        <w:r>
          <w:rPr>
            <w:noProof/>
            <w:webHidden/>
          </w:rPr>
          <w:tab/>
        </w:r>
        <w:r>
          <w:rPr>
            <w:noProof/>
            <w:webHidden/>
          </w:rPr>
          <w:fldChar w:fldCharType="begin"/>
        </w:r>
        <w:r>
          <w:rPr>
            <w:noProof/>
            <w:webHidden/>
          </w:rPr>
          <w:instrText xml:space="preserve"> PAGEREF _Toc437253619 \h </w:instrText>
        </w:r>
        <w:r>
          <w:rPr>
            <w:noProof/>
            <w:webHidden/>
          </w:rPr>
        </w:r>
        <w:r>
          <w:rPr>
            <w:noProof/>
            <w:webHidden/>
          </w:rPr>
          <w:fldChar w:fldCharType="separate"/>
        </w:r>
        <w:r w:rsidR="004532E7">
          <w:rPr>
            <w:noProof/>
            <w:webHidden/>
          </w:rPr>
          <w:t>28</w:t>
        </w:r>
        <w:r>
          <w:rPr>
            <w:noProof/>
            <w:webHidden/>
          </w:rPr>
          <w:fldChar w:fldCharType="end"/>
        </w:r>
      </w:hyperlink>
    </w:p>
    <w:p w14:paraId="265EA897"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20" w:history="1">
        <w:r w:rsidRPr="00380BDB">
          <w:rPr>
            <w:rStyle w:val="aff4"/>
            <w:noProof/>
          </w:rPr>
          <w:t>1.3</w:t>
        </w:r>
        <w:r>
          <w:rPr>
            <w:rFonts w:asciiTheme="minorHAnsi" w:eastAsiaTheme="minorEastAsia" w:hAnsiTheme="minorHAnsi" w:cstheme="minorBidi"/>
            <w:smallCaps w:val="0"/>
            <w:noProof/>
            <w:sz w:val="22"/>
            <w:szCs w:val="22"/>
          </w:rPr>
          <w:tab/>
        </w:r>
        <w:r w:rsidRPr="00380BDB">
          <w:rPr>
            <w:rStyle w:val="aff4"/>
            <w:noProof/>
          </w:rPr>
          <w:t>Переход к единой автоматизированной информационной системе ФНС России</w:t>
        </w:r>
        <w:r>
          <w:rPr>
            <w:noProof/>
            <w:webHidden/>
          </w:rPr>
          <w:tab/>
        </w:r>
        <w:r>
          <w:rPr>
            <w:noProof/>
            <w:webHidden/>
          </w:rPr>
          <w:fldChar w:fldCharType="begin"/>
        </w:r>
        <w:r>
          <w:rPr>
            <w:noProof/>
            <w:webHidden/>
          </w:rPr>
          <w:instrText xml:space="preserve"> PAGEREF _Toc437253620 \h </w:instrText>
        </w:r>
        <w:r>
          <w:rPr>
            <w:noProof/>
            <w:webHidden/>
          </w:rPr>
        </w:r>
        <w:r>
          <w:rPr>
            <w:noProof/>
            <w:webHidden/>
          </w:rPr>
          <w:fldChar w:fldCharType="separate"/>
        </w:r>
        <w:r w:rsidR="004532E7">
          <w:rPr>
            <w:noProof/>
            <w:webHidden/>
          </w:rPr>
          <w:t>29</w:t>
        </w:r>
        <w:r>
          <w:rPr>
            <w:noProof/>
            <w:webHidden/>
          </w:rPr>
          <w:fldChar w:fldCharType="end"/>
        </w:r>
      </w:hyperlink>
    </w:p>
    <w:p w14:paraId="18767044"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21" w:history="1">
        <w:r w:rsidRPr="00380BDB">
          <w:rPr>
            <w:rStyle w:val="aff4"/>
            <w:noProof/>
          </w:rPr>
          <w:t>2</w:t>
        </w:r>
        <w:r>
          <w:rPr>
            <w:rFonts w:asciiTheme="minorHAnsi" w:eastAsiaTheme="minorEastAsia" w:hAnsiTheme="minorHAnsi" w:cstheme="minorBidi"/>
            <w:b w:val="0"/>
            <w:bCs w:val="0"/>
            <w:caps w:val="0"/>
            <w:noProof/>
            <w:sz w:val="22"/>
            <w:szCs w:val="22"/>
          </w:rPr>
          <w:tab/>
        </w:r>
        <w:r w:rsidRPr="00380BDB">
          <w:rPr>
            <w:rStyle w:val="aff4"/>
            <w:noProof/>
          </w:rPr>
          <w:t>Модернизация и развитие архитектуры (5.4 новый раздел Концепции)</w:t>
        </w:r>
        <w:r>
          <w:rPr>
            <w:noProof/>
            <w:webHidden/>
          </w:rPr>
          <w:tab/>
        </w:r>
        <w:r>
          <w:rPr>
            <w:noProof/>
            <w:webHidden/>
          </w:rPr>
          <w:fldChar w:fldCharType="begin"/>
        </w:r>
        <w:r>
          <w:rPr>
            <w:noProof/>
            <w:webHidden/>
          </w:rPr>
          <w:instrText xml:space="preserve"> PAGEREF _Toc437253621 \h </w:instrText>
        </w:r>
        <w:r>
          <w:rPr>
            <w:noProof/>
            <w:webHidden/>
          </w:rPr>
        </w:r>
        <w:r>
          <w:rPr>
            <w:noProof/>
            <w:webHidden/>
          </w:rPr>
          <w:fldChar w:fldCharType="separate"/>
        </w:r>
        <w:r w:rsidR="004532E7">
          <w:rPr>
            <w:noProof/>
            <w:webHidden/>
          </w:rPr>
          <w:t>31</w:t>
        </w:r>
        <w:r>
          <w:rPr>
            <w:noProof/>
            <w:webHidden/>
          </w:rPr>
          <w:fldChar w:fldCharType="end"/>
        </w:r>
      </w:hyperlink>
    </w:p>
    <w:p w14:paraId="12BD9827"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22" w:history="1">
        <w:r w:rsidRPr="00380BDB">
          <w:rPr>
            <w:rStyle w:val="aff4"/>
            <w:noProof/>
          </w:rPr>
          <w:t>2.1</w:t>
        </w:r>
        <w:r>
          <w:rPr>
            <w:rFonts w:asciiTheme="minorHAnsi" w:eastAsiaTheme="minorEastAsia" w:hAnsiTheme="minorHAnsi" w:cstheme="minorBidi"/>
            <w:smallCaps w:val="0"/>
            <w:noProof/>
            <w:sz w:val="22"/>
            <w:szCs w:val="22"/>
          </w:rPr>
          <w:tab/>
        </w:r>
        <w:r w:rsidRPr="00380BDB">
          <w:rPr>
            <w:rStyle w:val="aff4"/>
            <w:noProof/>
          </w:rPr>
          <w:t>Предпосылки модернизации и развития архитектуры (п.5.4.1)</w:t>
        </w:r>
        <w:r>
          <w:rPr>
            <w:noProof/>
            <w:webHidden/>
          </w:rPr>
          <w:tab/>
        </w:r>
        <w:r>
          <w:rPr>
            <w:noProof/>
            <w:webHidden/>
          </w:rPr>
          <w:fldChar w:fldCharType="begin"/>
        </w:r>
        <w:r>
          <w:rPr>
            <w:noProof/>
            <w:webHidden/>
          </w:rPr>
          <w:instrText xml:space="preserve"> PAGEREF _Toc437253622 \h </w:instrText>
        </w:r>
        <w:r>
          <w:rPr>
            <w:noProof/>
            <w:webHidden/>
          </w:rPr>
        </w:r>
        <w:r>
          <w:rPr>
            <w:noProof/>
            <w:webHidden/>
          </w:rPr>
          <w:fldChar w:fldCharType="separate"/>
        </w:r>
        <w:r w:rsidR="004532E7">
          <w:rPr>
            <w:noProof/>
            <w:webHidden/>
          </w:rPr>
          <w:t>31</w:t>
        </w:r>
        <w:r>
          <w:rPr>
            <w:noProof/>
            <w:webHidden/>
          </w:rPr>
          <w:fldChar w:fldCharType="end"/>
        </w:r>
      </w:hyperlink>
    </w:p>
    <w:p w14:paraId="0E82D388"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23" w:history="1">
        <w:r w:rsidRPr="00380BDB">
          <w:rPr>
            <w:rStyle w:val="aff4"/>
            <w:noProof/>
          </w:rPr>
          <w:t>2.2</w:t>
        </w:r>
        <w:r>
          <w:rPr>
            <w:rFonts w:asciiTheme="minorHAnsi" w:eastAsiaTheme="minorEastAsia" w:hAnsiTheme="minorHAnsi" w:cstheme="minorBidi"/>
            <w:smallCaps w:val="0"/>
            <w:noProof/>
            <w:sz w:val="22"/>
            <w:szCs w:val="22"/>
          </w:rPr>
          <w:tab/>
        </w:r>
        <w:r w:rsidRPr="00380BDB">
          <w:rPr>
            <w:rStyle w:val="aff4"/>
            <w:noProof/>
          </w:rPr>
          <w:t>Принципы модернизации и развития архитектуры (п.5.4.2)</w:t>
        </w:r>
        <w:r>
          <w:rPr>
            <w:noProof/>
            <w:webHidden/>
          </w:rPr>
          <w:tab/>
        </w:r>
        <w:r>
          <w:rPr>
            <w:noProof/>
            <w:webHidden/>
          </w:rPr>
          <w:fldChar w:fldCharType="begin"/>
        </w:r>
        <w:r>
          <w:rPr>
            <w:noProof/>
            <w:webHidden/>
          </w:rPr>
          <w:instrText xml:space="preserve"> PAGEREF _Toc437253623 \h </w:instrText>
        </w:r>
        <w:r>
          <w:rPr>
            <w:noProof/>
            <w:webHidden/>
          </w:rPr>
        </w:r>
        <w:r>
          <w:rPr>
            <w:noProof/>
            <w:webHidden/>
          </w:rPr>
          <w:fldChar w:fldCharType="separate"/>
        </w:r>
        <w:r w:rsidR="004532E7">
          <w:rPr>
            <w:noProof/>
            <w:webHidden/>
          </w:rPr>
          <w:t>31</w:t>
        </w:r>
        <w:r>
          <w:rPr>
            <w:noProof/>
            <w:webHidden/>
          </w:rPr>
          <w:fldChar w:fldCharType="end"/>
        </w:r>
      </w:hyperlink>
    </w:p>
    <w:p w14:paraId="4BF9C732"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24" w:history="1">
        <w:r w:rsidRPr="00380BDB">
          <w:rPr>
            <w:rStyle w:val="aff4"/>
            <w:noProof/>
          </w:rPr>
          <w:t>2.3</w:t>
        </w:r>
        <w:r>
          <w:rPr>
            <w:rFonts w:asciiTheme="minorHAnsi" w:eastAsiaTheme="minorEastAsia" w:hAnsiTheme="minorHAnsi" w:cstheme="minorBidi"/>
            <w:smallCaps w:val="0"/>
            <w:noProof/>
            <w:sz w:val="22"/>
            <w:szCs w:val="22"/>
          </w:rPr>
          <w:tab/>
        </w:r>
        <w:r w:rsidRPr="00380BDB">
          <w:rPr>
            <w:rStyle w:val="aff4"/>
            <w:noProof/>
          </w:rPr>
          <w:t>Основные сценарии модернизации архитектуры (п.5.4.3)</w:t>
        </w:r>
        <w:r>
          <w:rPr>
            <w:noProof/>
            <w:webHidden/>
          </w:rPr>
          <w:tab/>
        </w:r>
        <w:r>
          <w:rPr>
            <w:noProof/>
            <w:webHidden/>
          </w:rPr>
          <w:fldChar w:fldCharType="begin"/>
        </w:r>
        <w:r>
          <w:rPr>
            <w:noProof/>
            <w:webHidden/>
          </w:rPr>
          <w:instrText xml:space="preserve"> PAGEREF _Toc437253624 \h </w:instrText>
        </w:r>
        <w:r>
          <w:rPr>
            <w:noProof/>
            <w:webHidden/>
          </w:rPr>
        </w:r>
        <w:r>
          <w:rPr>
            <w:noProof/>
            <w:webHidden/>
          </w:rPr>
          <w:fldChar w:fldCharType="separate"/>
        </w:r>
        <w:r w:rsidR="004532E7">
          <w:rPr>
            <w:noProof/>
            <w:webHidden/>
          </w:rPr>
          <w:t>32</w:t>
        </w:r>
        <w:r>
          <w:rPr>
            <w:noProof/>
            <w:webHidden/>
          </w:rPr>
          <w:fldChar w:fldCharType="end"/>
        </w:r>
      </w:hyperlink>
    </w:p>
    <w:p w14:paraId="485BAB3F"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25" w:history="1">
        <w:r w:rsidRPr="00380BDB">
          <w:rPr>
            <w:rStyle w:val="aff4"/>
            <w:noProof/>
          </w:rPr>
          <w:t>2.4</w:t>
        </w:r>
        <w:r>
          <w:rPr>
            <w:rFonts w:asciiTheme="minorHAnsi" w:eastAsiaTheme="minorEastAsia" w:hAnsiTheme="minorHAnsi" w:cstheme="minorBidi"/>
            <w:smallCaps w:val="0"/>
            <w:noProof/>
            <w:sz w:val="22"/>
            <w:szCs w:val="22"/>
          </w:rPr>
          <w:tab/>
        </w:r>
        <w:r w:rsidRPr="00380BDB">
          <w:rPr>
            <w:rStyle w:val="aff4"/>
            <w:noProof/>
          </w:rPr>
          <w:t>Приоритетные направления развития архитектуры (п.5.4.4)</w:t>
        </w:r>
        <w:r>
          <w:rPr>
            <w:noProof/>
            <w:webHidden/>
          </w:rPr>
          <w:tab/>
        </w:r>
        <w:r>
          <w:rPr>
            <w:noProof/>
            <w:webHidden/>
          </w:rPr>
          <w:fldChar w:fldCharType="begin"/>
        </w:r>
        <w:r>
          <w:rPr>
            <w:noProof/>
            <w:webHidden/>
          </w:rPr>
          <w:instrText xml:space="preserve"> PAGEREF _Toc437253625 \h </w:instrText>
        </w:r>
        <w:r>
          <w:rPr>
            <w:noProof/>
            <w:webHidden/>
          </w:rPr>
        </w:r>
        <w:r>
          <w:rPr>
            <w:noProof/>
            <w:webHidden/>
          </w:rPr>
          <w:fldChar w:fldCharType="separate"/>
        </w:r>
        <w:r w:rsidR="004532E7">
          <w:rPr>
            <w:noProof/>
            <w:webHidden/>
          </w:rPr>
          <w:t>33</w:t>
        </w:r>
        <w:r>
          <w:rPr>
            <w:noProof/>
            <w:webHidden/>
          </w:rPr>
          <w:fldChar w:fldCharType="end"/>
        </w:r>
      </w:hyperlink>
    </w:p>
    <w:p w14:paraId="7FC560CE"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26" w:history="1">
        <w:r w:rsidRPr="00380BDB">
          <w:rPr>
            <w:rStyle w:val="aff4"/>
            <w:noProof/>
          </w:rPr>
          <w:t>2.4.1</w:t>
        </w:r>
        <w:r>
          <w:rPr>
            <w:rFonts w:asciiTheme="minorHAnsi" w:eastAsiaTheme="minorEastAsia" w:hAnsiTheme="minorHAnsi" w:cstheme="minorBidi"/>
            <w:i w:val="0"/>
            <w:iCs w:val="0"/>
            <w:noProof/>
            <w:sz w:val="22"/>
            <w:szCs w:val="22"/>
          </w:rPr>
          <w:tab/>
        </w:r>
        <w:r w:rsidRPr="00380BDB">
          <w:rPr>
            <w:rStyle w:val="aff4"/>
            <w:noProof/>
          </w:rPr>
          <w:t>Стремление к монохромности архитектуры (п.5.4.4.1)</w:t>
        </w:r>
        <w:r>
          <w:rPr>
            <w:noProof/>
            <w:webHidden/>
          </w:rPr>
          <w:tab/>
        </w:r>
        <w:r>
          <w:rPr>
            <w:noProof/>
            <w:webHidden/>
          </w:rPr>
          <w:fldChar w:fldCharType="begin"/>
        </w:r>
        <w:r>
          <w:rPr>
            <w:noProof/>
            <w:webHidden/>
          </w:rPr>
          <w:instrText xml:space="preserve"> PAGEREF _Toc437253626 \h </w:instrText>
        </w:r>
        <w:r>
          <w:rPr>
            <w:noProof/>
            <w:webHidden/>
          </w:rPr>
        </w:r>
        <w:r>
          <w:rPr>
            <w:noProof/>
            <w:webHidden/>
          </w:rPr>
          <w:fldChar w:fldCharType="separate"/>
        </w:r>
        <w:r w:rsidR="004532E7">
          <w:rPr>
            <w:noProof/>
            <w:webHidden/>
          </w:rPr>
          <w:t>33</w:t>
        </w:r>
        <w:r>
          <w:rPr>
            <w:noProof/>
            <w:webHidden/>
          </w:rPr>
          <w:fldChar w:fldCharType="end"/>
        </w:r>
      </w:hyperlink>
    </w:p>
    <w:p w14:paraId="521FC5A2"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27" w:history="1">
        <w:r w:rsidRPr="00380BDB">
          <w:rPr>
            <w:rStyle w:val="aff4"/>
            <w:noProof/>
          </w:rPr>
          <w:t>2.4.1.1</w:t>
        </w:r>
        <w:r>
          <w:rPr>
            <w:rFonts w:asciiTheme="minorHAnsi" w:eastAsiaTheme="minorEastAsia" w:hAnsiTheme="minorHAnsi" w:cstheme="minorBidi"/>
            <w:noProof/>
            <w:sz w:val="22"/>
            <w:szCs w:val="22"/>
          </w:rPr>
          <w:tab/>
        </w:r>
        <w:r w:rsidRPr="00380BDB">
          <w:rPr>
            <w:rStyle w:val="aff4"/>
            <w:noProof/>
          </w:rPr>
          <w:t>Минимизация гетерогенности архитектуры в целом (п.5.4.4.1.1)</w:t>
        </w:r>
        <w:r>
          <w:rPr>
            <w:noProof/>
            <w:webHidden/>
          </w:rPr>
          <w:tab/>
        </w:r>
        <w:r>
          <w:rPr>
            <w:noProof/>
            <w:webHidden/>
          </w:rPr>
          <w:fldChar w:fldCharType="begin"/>
        </w:r>
        <w:r>
          <w:rPr>
            <w:noProof/>
            <w:webHidden/>
          </w:rPr>
          <w:instrText xml:space="preserve"> PAGEREF _Toc437253627 \h </w:instrText>
        </w:r>
        <w:r>
          <w:rPr>
            <w:noProof/>
            <w:webHidden/>
          </w:rPr>
        </w:r>
        <w:r>
          <w:rPr>
            <w:noProof/>
            <w:webHidden/>
          </w:rPr>
          <w:fldChar w:fldCharType="separate"/>
        </w:r>
        <w:r w:rsidR="004532E7">
          <w:rPr>
            <w:noProof/>
            <w:webHidden/>
          </w:rPr>
          <w:t>33</w:t>
        </w:r>
        <w:r>
          <w:rPr>
            <w:noProof/>
            <w:webHidden/>
          </w:rPr>
          <w:fldChar w:fldCharType="end"/>
        </w:r>
      </w:hyperlink>
    </w:p>
    <w:p w14:paraId="27EDA900"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28" w:history="1">
        <w:r w:rsidRPr="00380BDB">
          <w:rPr>
            <w:rStyle w:val="aff4"/>
            <w:noProof/>
          </w:rPr>
          <w:t>2.4.1.2</w:t>
        </w:r>
        <w:r>
          <w:rPr>
            <w:rFonts w:asciiTheme="minorHAnsi" w:eastAsiaTheme="minorEastAsia" w:hAnsiTheme="minorHAnsi" w:cstheme="minorBidi"/>
            <w:noProof/>
            <w:sz w:val="22"/>
            <w:szCs w:val="22"/>
          </w:rPr>
          <w:tab/>
        </w:r>
        <w:r w:rsidRPr="00380BDB">
          <w:rPr>
            <w:rStyle w:val="aff4"/>
            <w:noProof/>
          </w:rPr>
          <w:t>Монохромность на стороне клиента (п.5.4.4.1.2)</w:t>
        </w:r>
        <w:r>
          <w:rPr>
            <w:noProof/>
            <w:webHidden/>
          </w:rPr>
          <w:tab/>
        </w:r>
        <w:r>
          <w:rPr>
            <w:noProof/>
            <w:webHidden/>
          </w:rPr>
          <w:fldChar w:fldCharType="begin"/>
        </w:r>
        <w:r>
          <w:rPr>
            <w:noProof/>
            <w:webHidden/>
          </w:rPr>
          <w:instrText xml:space="preserve"> PAGEREF _Toc437253628 \h </w:instrText>
        </w:r>
        <w:r>
          <w:rPr>
            <w:noProof/>
            <w:webHidden/>
          </w:rPr>
        </w:r>
        <w:r>
          <w:rPr>
            <w:noProof/>
            <w:webHidden/>
          </w:rPr>
          <w:fldChar w:fldCharType="separate"/>
        </w:r>
        <w:r w:rsidR="004532E7">
          <w:rPr>
            <w:noProof/>
            <w:webHidden/>
          </w:rPr>
          <w:t>33</w:t>
        </w:r>
        <w:r>
          <w:rPr>
            <w:noProof/>
            <w:webHidden/>
          </w:rPr>
          <w:fldChar w:fldCharType="end"/>
        </w:r>
      </w:hyperlink>
    </w:p>
    <w:p w14:paraId="637933F9"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29" w:history="1">
        <w:r w:rsidRPr="00380BDB">
          <w:rPr>
            <w:rStyle w:val="aff4"/>
            <w:noProof/>
          </w:rPr>
          <w:t>2.4.2</w:t>
        </w:r>
        <w:r>
          <w:rPr>
            <w:rFonts w:asciiTheme="minorHAnsi" w:eastAsiaTheme="minorEastAsia" w:hAnsiTheme="minorHAnsi" w:cstheme="minorBidi"/>
            <w:i w:val="0"/>
            <w:iCs w:val="0"/>
            <w:noProof/>
            <w:sz w:val="22"/>
            <w:szCs w:val="22"/>
          </w:rPr>
          <w:tab/>
        </w:r>
        <w:r w:rsidRPr="00380BDB">
          <w:rPr>
            <w:rStyle w:val="aff4"/>
            <w:noProof/>
          </w:rPr>
          <w:t>Взвешенный выбор технологий и стандартов (п.5.4.4.2)</w:t>
        </w:r>
        <w:r>
          <w:rPr>
            <w:noProof/>
            <w:webHidden/>
          </w:rPr>
          <w:tab/>
        </w:r>
        <w:r>
          <w:rPr>
            <w:noProof/>
            <w:webHidden/>
          </w:rPr>
          <w:fldChar w:fldCharType="begin"/>
        </w:r>
        <w:r>
          <w:rPr>
            <w:noProof/>
            <w:webHidden/>
          </w:rPr>
          <w:instrText xml:space="preserve"> PAGEREF _Toc437253629 \h </w:instrText>
        </w:r>
        <w:r>
          <w:rPr>
            <w:noProof/>
            <w:webHidden/>
          </w:rPr>
        </w:r>
        <w:r>
          <w:rPr>
            <w:noProof/>
            <w:webHidden/>
          </w:rPr>
          <w:fldChar w:fldCharType="separate"/>
        </w:r>
        <w:r w:rsidR="004532E7">
          <w:rPr>
            <w:noProof/>
            <w:webHidden/>
          </w:rPr>
          <w:t>34</w:t>
        </w:r>
        <w:r>
          <w:rPr>
            <w:noProof/>
            <w:webHidden/>
          </w:rPr>
          <w:fldChar w:fldCharType="end"/>
        </w:r>
      </w:hyperlink>
    </w:p>
    <w:p w14:paraId="3BCBC288"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0" w:history="1">
        <w:r w:rsidRPr="00380BDB">
          <w:rPr>
            <w:rStyle w:val="aff4"/>
            <w:noProof/>
          </w:rPr>
          <w:t>2.4.3</w:t>
        </w:r>
        <w:r>
          <w:rPr>
            <w:rFonts w:asciiTheme="minorHAnsi" w:eastAsiaTheme="minorEastAsia" w:hAnsiTheme="minorHAnsi" w:cstheme="minorBidi"/>
            <w:i w:val="0"/>
            <w:iCs w:val="0"/>
            <w:noProof/>
            <w:sz w:val="22"/>
            <w:szCs w:val="22"/>
          </w:rPr>
          <w:tab/>
        </w:r>
        <w:r w:rsidRPr="00380BDB">
          <w:rPr>
            <w:rStyle w:val="aff4"/>
            <w:noProof/>
          </w:rPr>
          <w:t>Использование открытых технологий и стандартов (п.5.4.4.3)</w:t>
        </w:r>
        <w:r>
          <w:rPr>
            <w:noProof/>
            <w:webHidden/>
          </w:rPr>
          <w:tab/>
        </w:r>
        <w:r>
          <w:rPr>
            <w:noProof/>
            <w:webHidden/>
          </w:rPr>
          <w:fldChar w:fldCharType="begin"/>
        </w:r>
        <w:r>
          <w:rPr>
            <w:noProof/>
            <w:webHidden/>
          </w:rPr>
          <w:instrText xml:space="preserve"> PAGEREF _Toc437253630 \h </w:instrText>
        </w:r>
        <w:r>
          <w:rPr>
            <w:noProof/>
            <w:webHidden/>
          </w:rPr>
        </w:r>
        <w:r>
          <w:rPr>
            <w:noProof/>
            <w:webHidden/>
          </w:rPr>
          <w:fldChar w:fldCharType="separate"/>
        </w:r>
        <w:r w:rsidR="004532E7">
          <w:rPr>
            <w:noProof/>
            <w:webHidden/>
          </w:rPr>
          <w:t>35</w:t>
        </w:r>
        <w:r>
          <w:rPr>
            <w:noProof/>
            <w:webHidden/>
          </w:rPr>
          <w:fldChar w:fldCharType="end"/>
        </w:r>
      </w:hyperlink>
    </w:p>
    <w:p w14:paraId="12F2A48A"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1" w:history="1">
        <w:r w:rsidRPr="00380BDB">
          <w:rPr>
            <w:rStyle w:val="aff4"/>
            <w:noProof/>
          </w:rPr>
          <w:t>2.4.4</w:t>
        </w:r>
        <w:r>
          <w:rPr>
            <w:rFonts w:asciiTheme="minorHAnsi" w:eastAsiaTheme="minorEastAsia" w:hAnsiTheme="minorHAnsi" w:cstheme="minorBidi"/>
            <w:i w:val="0"/>
            <w:iCs w:val="0"/>
            <w:noProof/>
            <w:sz w:val="22"/>
            <w:szCs w:val="22"/>
          </w:rPr>
          <w:tab/>
        </w:r>
        <w:r w:rsidRPr="00380BDB">
          <w:rPr>
            <w:rStyle w:val="aff4"/>
            <w:noProof/>
          </w:rPr>
          <w:t>Приоритетность самостоятельных разработок (п.5.4.4.4)</w:t>
        </w:r>
        <w:r>
          <w:rPr>
            <w:noProof/>
            <w:webHidden/>
          </w:rPr>
          <w:tab/>
        </w:r>
        <w:r>
          <w:rPr>
            <w:noProof/>
            <w:webHidden/>
          </w:rPr>
          <w:fldChar w:fldCharType="begin"/>
        </w:r>
        <w:r>
          <w:rPr>
            <w:noProof/>
            <w:webHidden/>
          </w:rPr>
          <w:instrText xml:space="preserve"> PAGEREF _Toc437253631 \h </w:instrText>
        </w:r>
        <w:r>
          <w:rPr>
            <w:noProof/>
            <w:webHidden/>
          </w:rPr>
        </w:r>
        <w:r>
          <w:rPr>
            <w:noProof/>
            <w:webHidden/>
          </w:rPr>
          <w:fldChar w:fldCharType="separate"/>
        </w:r>
        <w:r w:rsidR="004532E7">
          <w:rPr>
            <w:noProof/>
            <w:webHidden/>
          </w:rPr>
          <w:t>35</w:t>
        </w:r>
        <w:r>
          <w:rPr>
            <w:noProof/>
            <w:webHidden/>
          </w:rPr>
          <w:fldChar w:fldCharType="end"/>
        </w:r>
      </w:hyperlink>
    </w:p>
    <w:p w14:paraId="019F0067"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32" w:history="1">
        <w:r w:rsidRPr="00380BDB">
          <w:rPr>
            <w:rStyle w:val="aff4"/>
            <w:noProof/>
          </w:rPr>
          <w:t>2.5</w:t>
        </w:r>
        <w:r>
          <w:rPr>
            <w:rFonts w:asciiTheme="minorHAnsi" w:eastAsiaTheme="minorEastAsia" w:hAnsiTheme="minorHAnsi" w:cstheme="minorBidi"/>
            <w:smallCaps w:val="0"/>
            <w:noProof/>
            <w:sz w:val="22"/>
            <w:szCs w:val="22"/>
          </w:rPr>
          <w:tab/>
        </w:r>
        <w:r w:rsidRPr="00380BDB">
          <w:rPr>
            <w:rStyle w:val="aff4"/>
            <w:noProof/>
          </w:rPr>
          <w:t>Необходимые изменения в архитектуре на переходный период (п.5.4.5)</w:t>
        </w:r>
        <w:r>
          <w:rPr>
            <w:noProof/>
            <w:webHidden/>
          </w:rPr>
          <w:tab/>
        </w:r>
        <w:r>
          <w:rPr>
            <w:noProof/>
            <w:webHidden/>
          </w:rPr>
          <w:fldChar w:fldCharType="begin"/>
        </w:r>
        <w:r>
          <w:rPr>
            <w:noProof/>
            <w:webHidden/>
          </w:rPr>
          <w:instrText xml:space="preserve"> PAGEREF _Toc437253632 \h </w:instrText>
        </w:r>
        <w:r>
          <w:rPr>
            <w:noProof/>
            <w:webHidden/>
          </w:rPr>
        </w:r>
        <w:r>
          <w:rPr>
            <w:noProof/>
            <w:webHidden/>
          </w:rPr>
          <w:fldChar w:fldCharType="separate"/>
        </w:r>
        <w:r w:rsidR="004532E7">
          <w:rPr>
            <w:noProof/>
            <w:webHidden/>
          </w:rPr>
          <w:t>36</w:t>
        </w:r>
        <w:r>
          <w:rPr>
            <w:noProof/>
            <w:webHidden/>
          </w:rPr>
          <w:fldChar w:fldCharType="end"/>
        </w:r>
      </w:hyperlink>
    </w:p>
    <w:p w14:paraId="4BDF20B8"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3" w:history="1">
        <w:r w:rsidRPr="00380BDB">
          <w:rPr>
            <w:rStyle w:val="aff4"/>
            <w:noProof/>
          </w:rPr>
          <w:t>2.5.1</w:t>
        </w:r>
        <w:r>
          <w:rPr>
            <w:rFonts w:asciiTheme="minorHAnsi" w:eastAsiaTheme="minorEastAsia" w:hAnsiTheme="minorHAnsi" w:cstheme="minorBidi"/>
            <w:i w:val="0"/>
            <w:iCs w:val="0"/>
            <w:noProof/>
            <w:sz w:val="22"/>
            <w:szCs w:val="22"/>
          </w:rPr>
          <w:tab/>
        </w:r>
        <w:r w:rsidRPr="00380BDB">
          <w:rPr>
            <w:rStyle w:val="aff4"/>
            <w:noProof/>
          </w:rPr>
          <w:t>Архитектурные решения переходного периода (п.5.4.5.1)</w:t>
        </w:r>
        <w:r>
          <w:rPr>
            <w:noProof/>
            <w:webHidden/>
          </w:rPr>
          <w:tab/>
        </w:r>
        <w:r>
          <w:rPr>
            <w:noProof/>
            <w:webHidden/>
          </w:rPr>
          <w:fldChar w:fldCharType="begin"/>
        </w:r>
        <w:r>
          <w:rPr>
            <w:noProof/>
            <w:webHidden/>
          </w:rPr>
          <w:instrText xml:space="preserve"> PAGEREF _Toc437253633 \h </w:instrText>
        </w:r>
        <w:r>
          <w:rPr>
            <w:noProof/>
            <w:webHidden/>
          </w:rPr>
        </w:r>
        <w:r>
          <w:rPr>
            <w:noProof/>
            <w:webHidden/>
          </w:rPr>
          <w:fldChar w:fldCharType="separate"/>
        </w:r>
        <w:r w:rsidR="004532E7">
          <w:rPr>
            <w:noProof/>
            <w:webHidden/>
          </w:rPr>
          <w:t>36</w:t>
        </w:r>
        <w:r>
          <w:rPr>
            <w:noProof/>
            <w:webHidden/>
          </w:rPr>
          <w:fldChar w:fldCharType="end"/>
        </w:r>
      </w:hyperlink>
    </w:p>
    <w:p w14:paraId="49F7209D"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4" w:history="1">
        <w:r w:rsidRPr="00380BDB">
          <w:rPr>
            <w:rStyle w:val="aff4"/>
            <w:noProof/>
          </w:rPr>
          <w:t>2.5.2</w:t>
        </w:r>
        <w:r>
          <w:rPr>
            <w:rFonts w:asciiTheme="minorHAnsi" w:eastAsiaTheme="minorEastAsia" w:hAnsiTheme="minorHAnsi" w:cstheme="minorBidi"/>
            <w:i w:val="0"/>
            <w:iCs w:val="0"/>
            <w:noProof/>
            <w:sz w:val="22"/>
            <w:szCs w:val="22"/>
          </w:rPr>
          <w:tab/>
        </w:r>
        <w:r w:rsidRPr="00380BDB">
          <w:rPr>
            <w:rStyle w:val="aff4"/>
            <w:noProof/>
          </w:rPr>
          <w:t>Единая обязательная идентификация (п.5.4.5.2)</w:t>
        </w:r>
        <w:r>
          <w:rPr>
            <w:noProof/>
            <w:webHidden/>
          </w:rPr>
          <w:tab/>
        </w:r>
        <w:r>
          <w:rPr>
            <w:noProof/>
            <w:webHidden/>
          </w:rPr>
          <w:fldChar w:fldCharType="begin"/>
        </w:r>
        <w:r>
          <w:rPr>
            <w:noProof/>
            <w:webHidden/>
          </w:rPr>
          <w:instrText xml:space="preserve"> PAGEREF _Toc437253634 \h </w:instrText>
        </w:r>
        <w:r>
          <w:rPr>
            <w:noProof/>
            <w:webHidden/>
          </w:rPr>
        </w:r>
        <w:r>
          <w:rPr>
            <w:noProof/>
            <w:webHidden/>
          </w:rPr>
          <w:fldChar w:fldCharType="separate"/>
        </w:r>
        <w:r w:rsidR="004532E7">
          <w:rPr>
            <w:noProof/>
            <w:webHidden/>
          </w:rPr>
          <w:t>36</w:t>
        </w:r>
        <w:r>
          <w:rPr>
            <w:noProof/>
            <w:webHidden/>
          </w:rPr>
          <w:fldChar w:fldCharType="end"/>
        </w:r>
      </w:hyperlink>
    </w:p>
    <w:p w14:paraId="28AB1050"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5" w:history="1">
        <w:r w:rsidRPr="00380BDB">
          <w:rPr>
            <w:rStyle w:val="aff4"/>
            <w:noProof/>
          </w:rPr>
          <w:t>2.5.3</w:t>
        </w:r>
        <w:r>
          <w:rPr>
            <w:rFonts w:asciiTheme="minorHAnsi" w:eastAsiaTheme="minorEastAsia" w:hAnsiTheme="minorHAnsi" w:cstheme="minorBidi"/>
            <w:i w:val="0"/>
            <w:iCs w:val="0"/>
            <w:noProof/>
            <w:sz w:val="22"/>
            <w:szCs w:val="22"/>
          </w:rPr>
          <w:tab/>
        </w:r>
        <w:r w:rsidRPr="00380BDB">
          <w:rPr>
            <w:rStyle w:val="aff4"/>
            <w:noProof/>
          </w:rPr>
          <w:t>Использование единой НСИ (п.5.4.5.3)</w:t>
        </w:r>
        <w:r>
          <w:rPr>
            <w:noProof/>
            <w:webHidden/>
          </w:rPr>
          <w:tab/>
        </w:r>
        <w:r>
          <w:rPr>
            <w:noProof/>
            <w:webHidden/>
          </w:rPr>
          <w:fldChar w:fldCharType="begin"/>
        </w:r>
        <w:r>
          <w:rPr>
            <w:noProof/>
            <w:webHidden/>
          </w:rPr>
          <w:instrText xml:space="preserve"> PAGEREF _Toc437253635 \h </w:instrText>
        </w:r>
        <w:r>
          <w:rPr>
            <w:noProof/>
            <w:webHidden/>
          </w:rPr>
        </w:r>
        <w:r>
          <w:rPr>
            <w:noProof/>
            <w:webHidden/>
          </w:rPr>
          <w:fldChar w:fldCharType="separate"/>
        </w:r>
        <w:r w:rsidR="004532E7">
          <w:rPr>
            <w:noProof/>
            <w:webHidden/>
          </w:rPr>
          <w:t>37</w:t>
        </w:r>
        <w:r>
          <w:rPr>
            <w:noProof/>
            <w:webHidden/>
          </w:rPr>
          <w:fldChar w:fldCharType="end"/>
        </w:r>
      </w:hyperlink>
    </w:p>
    <w:p w14:paraId="459D8868"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6" w:history="1">
        <w:r w:rsidRPr="00380BDB">
          <w:rPr>
            <w:rStyle w:val="aff4"/>
            <w:noProof/>
          </w:rPr>
          <w:t>2.5.4</w:t>
        </w:r>
        <w:r>
          <w:rPr>
            <w:rFonts w:asciiTheme="minorHAnsi" w:eastAsiaTheme="minorEastAsia" w:hAnsiTheme="minorHAnsi" w:cstheme="minorBidi"/>
            <w:i w:val="0"/>
            <w:iCs w:val="0"/>
            <w:noProof/>
            <w:sz w:val="22"/>
            <w:szCs w:val="22"/>
          </w:rPr>
          <w:tab/>
        </w:r>
        <w:r w:rsidRPr="00380BDB">
          <w:rPr>
            <w:rStyle w:val="aff4"/>
            <w:noProof/>
          </w:rPr>
          <w:t>Использование разнородных ETL (п.5.4.5.4)</w:t>
        </w:r>
        <w:r>
          <w:rPr>
            <w:noProof/>
            <w:webHidden/>
          </w:rPr>
          <w:tab/>
        </w:r>
        <w:r>
          <w:rPr>
            <w:noProof/>
            <w:webHidden/>
          </w:rPr>
          <w:fldChar w:fldCharType="begin"/>
        </w:r>
        <w:r>
          <w:rPr>
            <w:noProof/>
            <w:webHidden/>
          </w:rPr>
          <w:instrText xml:space="preserve"> PAGEREF _Toc437253636 \h </w:instrText>
        </w:r>
        <w:r>
          <w:rPr>
            <w:noProof/>
            <w:webHidden/>
          </w:rPr>
        </w:r>
        <w:r>
          <w:rPr>
            <w:noProof/>
            <w:webHidden/>
          </w:rPr>
          <w:fldChar w:fldCharType="separate"/>
        </w:r>
        <w:r w:rsidR="004532E7">
          <w:rPr>
            <w:noProof/>
            <w:webHidden/>
          </w:rPr>
          <w:t>37</w:t>
        </w:r>
        <w:r>
          <w:rPr>
            <w:noProof/>
            <w:webHidden/>
          </w:rPr>
          <w:fldChar w:fldCharType="end"/>
        </w:r>
      </w:hyperlink>
    </w:p>
    <w:p w14:paraId="4786D23A"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37" w:history="1">
        <w:r w:rsidRPr="00380BDB">
          <w:rPr>
            <w:rStyle w:val="aff4"/>
            <w:noProof/>
          </w:rPr>
          <w:t>2.5.5</w:t>
        </w:r>
        <w:r>
          <w:rPr>
            <w:rFonts w:asciiTheme="minorHAnsi" w:eastAsiaTheme="minorEastAsia" w:hAnsiTheme="minorHAnsi" w:cstheme="minorBidi"/>
            <w:i w:val="0"/>
            <w:iCs w:val="0"/>
            <w:noProof/>
            <w:sz w:val="22"/>
            <w:szCs w:val="22"/>
          </w:rPr>
          <w:tab/>
        </w:r>
        <w:r w:rsidRPr="00380BDB">
          <w:rPr>
            <w:rStyle w:val="aff4"/>
            <w:noProof/>
          </w:rPr>
          <w:t>Создание механизма синхронизации данных между наследуемыми и централизованными компонентами АИС «Налог-3» (п.5.4.5.5)</w:t>
        </w:r>
        <w:r>
          <w:rPr>
            <w:noProof/>
            <w:webHidden/>
          </w:rPr>
          <w:tab/>
        </w:r>
        <w:r>
          <w:rPr>
            <w:noProof/>
            <w:webHidden/>
          </w:rPr>
          <w:fldChar w:fldCharType="begin"/>
        </w:r>
        <w:r>
          <w:rPr>
            <w:noProof/>
            <w:webHidden/>
          </w:rPr>
          <w:instrText xml:space="preserve"> PAGEREF _Toc437253637 \h </w:instrText>
        </w:r>
        <w:r>
          <w:rPr>
            <w:noProof/>
            <w:webHidden/>
          </w:rPr>
        </w:r>
        <w:r>
          <w:rPr>
            <w:noProof/>
            <w:webHidden/>
          </w:rPr>
          <w:fldChar w:fldCharType="separate"/>
        </w:r>
        <w:r w:rsidR="004532E7">
          <w:rPr>
            <w:noProof/>
            <w:webHidden/>
          </w:rPr>
          <w:t>38</w:t>
        </w:r>
        <w:r>
          <w:rPr>
            <w:noProof/>
            <w:webHidden/>
          </w:rPr>
          <w:fldChar w:fldCharType="end"/>
        </w:r>
      </w:hyperlink>
    </w:p>
    <w:p w14:paraId="1A3BC9BF"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38" w:history="1">
        <w:r w:rsidRPr="00380BDB">
          <w:rPr>
            <w:rStyle w:val="aff4"/>
            <w:noProof/>
          </w:rPr>
          <w:t>2.5.5.1</w:t>
        </w:r>
        <w:r>
          <w:rPr>
            <w:rFonts w:asciiTheme="minorHAnsi" w:eastAsiaTheme="minorEastAsia" w:hAnsiTheme="minorHAnsi" w:cstheme="minorBidi"/>
            <w:noProof/>
            <w:sz w:val="22"/>
            <w:szCs w:val="22"/>
          </w:rPr>
          <w:tab/>
        </w:r>
        <w:r w:rsidRPr="00380BDB">
          <w:rPr>
            <w:rStyle w:val="aff4"/>
            <w:noProof/>
          </w:rPr>
          <w:t>Необходимость механизма синхронизации (п.5.4.5.5.1)</w:t>
        </w:r>
        <w:r>
          <w:rPr>
            <w:noProof/>
            <w:webHidden/>
          </w:rPr>
          <w:tab/>
        </w:r>
        <w:r>
          <w:rPr>
            <w:noProof/>
            <w:webHidden/>
          </w:rPr>
          <w:fldChar w:fldCharType="begin"/>
        </w:r>
        <w:r>
          <w:rPr>
            <w:noProof/>
            <w:webHidden/>
          </w:rPr>
          <w:instrText xml:space="preserve"> PAGEREF _Toc437253638 \h </w:instrText>
        </w:r>
        <w:r>
          <w:rPr>
            <w:noProof/>
            <w:webHidden/>
          </w:rPr>
        </w:r>
        <w:r>
          <w:rPr>
            <w:noProof/>
            <w:webHidden/>
          </w:rPr>
          <w:fldChar w:fldCharType="separate"/>
        </w:r>
        <w:r w:rsidR="004532E7">
          <w:rPr>
            <w:noProof/>
            <w:webHidden/>
          </w:rPr>
          <w:t>38</w:t>
        </w:r>
        <w:r>
          <w:rPr>
            <w:noProof/>
            <w:webHidden/>
          </w:rPr>
          <w:fldChar w:fldCharType="end"/>
        </w:r>
      </w:hyperlink>
    </w:p>
    <w:p w14:paraId="02B77397"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39" w:history="1">
        <w:r w:rsidRPr="00380BDB">
          <w:rPr>
            <w:rStyle w:val="aff4"/>
            <w:noProof/>
          </w:rPr>
          <w:t>2.5.5.2</w:t>
        </w:r>
        <w:r>
          <w:rPr>
            <w:rFonts w:asciiTheme="minorHAnsi" w:eastAsiaTheme="minorEastAsia" w:hAnsiTheme="minorHAnsi" w:cstheme="minorBidi"/>
            <w:noProof/>
            <w:sz w:val="22"/>
            <w:szCs w:val="22"/>
          </w:rPr>
          <w:tab/>
        </w:r>
        <w:r w:rsidRPr="00380BDB">
          <w:rPr>
            <w:rStyle w:val="aff4"/>
            <w:noProof/>
          </w:rPr>
          <w:t>Реализация механизма синхронизации (п.5.4.5.5.2)</w:t>
        </w:r>
        <w:r>
          <w:rPr>
            <w:noProof/>
            <w:webHidden/>
          </w:rPr>
          <w:tab/>
        </w:r>
        <w:r>
          <w:rPr>
            <w:noProof/>
            <w:webHidden/>
          </w:rPr>
          <w:fldChar w:fldCharType="begin"/>
        </w:r>
        <w:r>
          <w:rPr>
            <w:noProof/>
            <w:webHidden/>
          </w:rPr>
          <w:instrText xml:space="preserve"> PAGEREF _Toc437253639 \h </w:instrText>
        </w:r>
        <w:r>
          <w:rPr>
            <w:noProof/>
            <w:webHidden/>
          </w:rPr>
        </w:r>
        <w:r>
          <w:rPr>
            <w:noProof/>
            <w:webHidden/>
          </w:rPr>
          <w:fldChar w:fldCharType="separate"/>
        </w:r>
        <w:r w:rsidR="004532E7">
          <w:rPr>
            <w:noProof/>
            <w:webHidden/>
          </w:rPr>
          <w:t>39</w:t>
        </w:r>
        <w:r>
          <w:rPr>
            <w:noProof/>
            <w:webHidden/>
          </w:rPr>
          <w:fldChar w:fldCharType="end"/>
        </w:r>
      </w:hyperlink>
    </w:p>
    <w:p w14:paraId="52DA1B1B"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40" w:history="1">
        <w:r w:rsidRPr="00380BDB">
          <w:rPr>
            <w:rStyle w:val="aff4"/>
            <w:noProof/>
          </w:rPr>
          <w:t>2.6</w:t>
        </w:r>
        <w:r>
          <w:rPr>
            <w:rFonts w:asciiTheme="minorHAnsi" w:eastAsiaTheme="minorEastAsia" w:hAnsiTheme="minorHAnsi" w:cstheme="minorBidi"/>
            <w:smallCaps w:val="0"/>
            <w:noProof/>
            <w:sz w:val="22"/>
            <w:szCs w:val="22"/>
          </w:rPr>
          <w:tab/>
        </w:r>
        <w:r w:rsidRPr="00380BDB">
          <w:rPr>
            <w:rStyle w:val="aff4"/>
            <w:noProof/>
          </w:rPr>
          <w:t>Необходимые изменения в целевой архитектуре (п.5.4.6)</w:t>
        </w:r>
        <w:r>
          <w:rPr>
            <w:noProof/>
            <w:webHidden/>
          </w:rPr>
          <w:tab/>
        </w:r>
        <w:r>
          <w:rPr>
            <w:noProof/>
            <w:webHidden/>
          </w:rPr>
          <w:fldChar w:fldCharType="begin"/>
        </w:r>
        <w:r>
          <w:rPr>
            <w:noProof/>
            <w:webHidden/>
          </w:rPr>
          <w:instrText xml:space="preserve"> PAGEREF _Toc437253640 \h </w:instrText>
        </w:r>
        <w:r>
          <w:rPr>
            <w:noProof/>
            <w:webHidden/>
          </w:rPr>
        </w:r>
        <w:r>
          <w:rPr>
            <w:noProof/>
            <w:webHidden/>
          </w:rPr>
          <w:fldChar w:fldCharType="separate"/>
        </w:r>
        <w:r w:rsidR="004532E7">
          <w:rPr>
            <w:noProof/>
            <w:webHidden/>
          </w:rPr>
          <w:t>40</w:t>
        </w:r>
        <w:r>
          <w:rPr>
            <w:noProof/>
            <w:webHidden/>
          </w:rPr>
          <w:fldChar w:fldCharType="end"/>
        </w:r>
      </w:hyperlink>
    </w:p>
    <w:p w14:paraId="144EBDF2"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41" w:history="1">
        <w:r w:rsidRPr="00380BDB">
          <w:rPr>
            <w:rStyle w:val="aff4"/>
            <w:noProof/>
          </w:rPr>
          <w:t>2.6.1</w:t>
        </w:r>
        <w:r>
          <w:rPr>
            <w:rFonts w:asciiTheme="minorHAnsi" w:eastAsiaTheme="minorEastAsia" w:hAnsiTheme="minorHAnsi" w:cstheme="minorBidi"/>
            <w:i w:val="0"/>
            <w:iCs w:val="0"/>
            <w:noProof/>
            <w:sz w:val="22"/>
            <w:szCs w:val="22"/>
          </w:rPr>
          <w:tab/>
        </w:r>
        <w:r w:rsidRPr="00380BDB">
          <w:rPr>
            <w:rStyle w:val="aff4"/>
            <w:noProof/>
          </w:rPr>
          <w:t>Ключевые особенности целевой архитектуры (п.5.4.6.1)</w:t>
        </w:r>
        <w:r>
          <w:rPr>
            <w:noProof/>
            <w:webHidden/>
          </w:rPr>
          <w:tab/>
        </w:r>
        <w:r>
          <w:rPr>
            <w:noProof/>
            <w:webHidden/>
          </w:rPr>
          <w:fldChar w:fldCharType="begin"/>
        </w:r>
        <w:r>
          <w:rPr>
            <w:noProof/>
            <w:webHidden/>
          </w:rPr>
          <w:instrText xml:space="preserve"> PAGEREF _Toc437253641 \h </w:instrText>
        </w:r>
        <w:r>
          <w:rPr>
            <w:noProof/>
            <w:webHidden/>
          </w:rPr>
        </w:r>
        <w:r>
          <w:rPr>
            <w:noProof/>
            <w:webHidden/>
          </w:rPr>
          <w:fldChar w:fldCharType="separate"/>
        </w:r>
        <w:r w:rsidR="004532E7">
          <w:rPr>
            <w:noProof/>
            <w:webHidden/>
          </w:rPr>
          <w:t>40</w:t>
        </w:r>
        <w:r>
          <w:rPr>
            <w:noProof/>
            <w:webHidden/>
          </w:rPr>
          <w:fldChar w:fldCharType="end"/>
        </w:r>
      </w:hyperlink>
    </w:p>
    <w:p w14:paraId="2BD99CF2"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42" w:history="1">
        <w:r w:rsidRPr="00380BDB">
          <w:rPr>
            <w:rStyle w:val="aff4"/>
            <w:noProof/>
          </w:rPr>
          <w:t>2.6.2</w:t>
        </w:r>
        <w:r>
          <w:rPr>
            <w:rFonts w:asciiTheme="minorHAnsi" w:eastAsiaTheme="minorEastAsia" w:hAnsiTheme="minorHAnsi" w:cstheme="minorBidi"/>
            <w:i w:val="0"/>
            <w:iCs w:val="0"/>
            <w:noProof/>
            <w:sz w:val="22"/>
            <w:szCs w:val="22"/>
          </w:rPr>
          <w:tab/>
        </w:r>
        <w:r w:rsidRPr="00380BDB">
          <w:rPr>
            <w:rStyle w:val="aff4"/>
            <w:noProof/>
          </w:rPr>
          <w:t xml:space="preserve">Использование решений </w:t>
        </w:r>
        <w:r w:rsidRPr="00380BDB">
          <w:rPr>
            <w:rStyle w:val="aff4"/>
            <w:noProof/>
            <w:lang w:val="en-US"/>
          </w:rPr>
          <w:t>BigData</w:t>
        </w:r>
        <w:r w:rsidRPr="00380BDB">
          <w:rPr>
            <w:rStyle w:val="aff4"/>
            <w:noProof/>
          </w:rPr>
          <w:t xml:space="preserve"> для работы с большими массивами данных (п.5.4.6.2)</w:t>
        </w:r>
        <w:r>
          <w:rPr>
            <w:noProof/>
            <w:webHidden/>
          </w:rPr>
          <w:tab/>
        </w:r>
        <w:r>
          <w:rPr>
            <w:noProof/>
            <w:webHidden/>
          </w:rPr>
          <w:fldChar w:fldCharType="begin"/>
        </w:r>
        <w:r>
          <w:rPr>
            <w:noProof/>
            <w:webHidden/>
          </w:rPr>
          <w:instrText xml:space="preserve"> PAGEREF _Toc437253642 \h </w:instrText>
        </w:r>
        <w:r>
          <w:rPr>
            <w:noProof/>
            <w:webHidden/>
          </w:rPr>
        </w:r>
        <w:r>
          <w:rPr>
            <w:noProof/>
            <w:webHidden/>
          </w:rPr>
          <w:fldChar w:fldCharType="separate"/>
        </w:r>
        <w:r w:rsidR="004532E7">
          <w:rPr>
            <w:noProof/>
            <w:webHidden/>
          </w:rPr>
          <w:t>40</w:t>
        </w:r>
        <w:r>
          <w:rPr>
            <w:noProof/>
            <w:webHidden/>
          </w:rPr>
          <w:fldChar w:fldCharType="end"/>
        </w:r>
      </w:hyperlink>
    </w:p>
    <w:p w14:paraId="5666B3F3"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43" w:history="1">
        <w:r w:rsidRPr="00380BDB">
          <w:rPr>
            <w:rStyle w:val="aff4"/>
            <w:noProof/>
          </w:rPr>
          <w:t>2.6.3</w:t>
        </w:r>
        <w:r>
          <w:rPr>
            <w:rFonts w:asciiTheme="minorHAnsi" w:eastAsiaTheme="minorEastAsia" w:hAnsiTheme="minorHAnsi" w:cstheme="minorBidi"/>
            <w:i w:val="0"/>
            <w:iCs w:val="0"/>
            <w:noProof/>
            <w:sz w:val="22"/>
            <w:szCs w:val="22"/>
          </w:rPr>
          <w:tab/>
        </w:r>
        <w:r w:rsidRPr="00380BDB">
          <w:rPr>
            <w:rStyle w:val="aff4"/>
            <w:noProof/>
          </w:rPr>
          <w:t>Модификация ETL (п.5.4.6.3)</w:t>
        </w:r>
        <w:r>
          <w:rPr>
            <w:noProof/>
            <w:webHidden/>
          </w:rPr>
          <w:tab/>
        </w:r>
        <w:r>
          <w:rPr>
            <w:noProof/>
            <w:webHidden/>
          </w:rPr>
          <w:fldChar w:fldCharType="begin"/>
        </w:r>
        <w:r>
          <w:rPr>
            <w:noProof/>
            <w:webHidden/>
          </w:rPr>
          <w:instrText xml:space="preserve"> PAGEREF _Toc437253643 \h </w:instrText>
        </w:r>
        <w:r>
          <w:rPr>
            <w:noProof/>
            <w:webHidden/>
          </w:rPr>
        </w:r>
        <w:r>
          <w:rPr>
            <w:noProof/>
            <w:webHidden/>
          </w:rPr>
          <w:fldChar w:fldCharType="separate"/>
        </w:r>
        <w:r w:rsidR="004532E7">
          <w:rPr>
            <w:noProof/>
            <w:webHidden/>
          </w:rPr>
          <w:t>42</w:t>
        </w:r>
        <w:r>
          <w:rPr>
            <w:noProof/>
            <w:webHidden/>
          </w:rPr>
          <w:fldChar w:fldCharType="end"/>
        </w:r>
      </w:hyperlink>
    </w:p>
    <w:p w14:paraId="3D12486B"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44" w:history="1">
        <w:r w:rsidRPr="00380BDB">
          <w:rPr>
            <w:rStyle w:val="aff4"/>
            <w:noProof/>
          </w:rPr>
          <w:t>2.6.4</w:t>
        </w:r>
        <w:r>
          <w:rPr>
            <w:rFonts w:asciiTheme="minorHAnsi" w:eastAsiaTheme="minorEastAsia" w:hAnsiTheme="minorHAnsi" w:cstheme="minorBidi"/>
            <w:i w:val="0"/>
            <w:iCs w:val="0"/>
            <w:noProof/>
            <w:sz w:val="22"/>
            <w:szCs w:val="22"/>
          </w:rPr>
          <w:tab/>
        </w:r>
        <w:r w:rsidRPr="00380BDB">
          <w:rPr>
            <w:rStyle w:val="aff4"/>
            <w:noProof/>
          </w:rPr>
          <w:t>Модификация Аналитического сегмента (п.5.4.6.4)</w:t>
        </w:r>
        <w:r>
          <w:rPr>
            <w:noProof/>
            <w:webHidden/>
          </w:rPr>
          <w:tab/>
        </w:r>
        <w:r>
          <w:rPr>
            <w:noProof/>
            <w:webHidden/>
          </w:rPr>
          <w:fldChar w:fldCharType="begin"/>
        </w:r>
        <w:r>
          <w:rPr>
            <w:noProof/>
            <w:webHidden/>
          </w:rPr>
          <w:instrText xml:space="preserve"> PAGEREF _Toc437253644 \h </w:instrText>
        </w:r>
        <w:r>
          <w:rPr>
            <w:noProof/>
            <w:webHidden/>
          </w:rPr>
        </w:r>
        <w:r>
          <w:rPr>
            <w:noProof/>
            <w:webHidden/>
          </w:rPr>
          <w:fldChar w:fldCharType="separate"/>
        </w:r>
        <w:r w:rsidR="004532E7">
          <w:rPr>
            <w:noProof/>
            <w:webHidden/>
          </w:rPr>
          <w:t>43</w:t>
        </w:r>
        <w:r>
          <w:rPr>
            <w:noProof/>
            <w:webHidden/>
          </w:rPr>
          <w:fldChar w:fldCharType="end"/>
        </w:r>
      </w:hyperlink>
    </w:p>
    <w:p w14:paraId="0171143B"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45" w:history="1">
        <w:r w:rsidRPr="00380BDB">
          <w:rPr>
            <w:rStyle w:val="aff4"/>
            <w:noProof/>
          </w:rPr>
          <w:t>2.6.5</w:t>
        </w:r>
        <w:r>
          <w:rPr>
            <w:rFonts w:asciiTheme="minorHAnsi" w:eastAsiaTheme="minorEastAsia" w:hAnsiTheme="minorHAnsi" w:cstheme="minorBidi"/>
            <w:i w:val="0"/>
            <w:iCs w:val="0"/>
            <w:noProof/>
            <w:sz w:val="22"/>
            <w:szCs w:val="22"/>
          </w:rPr>
          <w:tab/>
        </w:r>
        <w:r w:rsidRPr="00380BDB">
          <w:rPr>
            <w:rStyle w:val="aff4"/>
            <w:noProof/>
          </w:rPr>
          <w:t>Масштабирование хранилища данных транзакционного сегмента (п.5.4.6.5)</w:t>
        </w:r>
        <w:r>
          <w:rPr>
            <w:noProof/>
            <w:webHidden/>
          </w:rPr>
          <w:tab/>
        </w:r>
        <w:r>
          <w:rPr>
            <w:noProof/>
            <w:webHidden/>
          </w:rPr>
          <w:fldChar w:fldCharType="begin"/>
        </w:r>
        <w:r>
          <w:rPr>
            <w:noProof/>
            <w:webHidden/>
          </w:rPr>
          <w:instrText xml:space="preserve"> PAGEREF _Toc437253645 \h </w:instrText>
        </w:r>
        <w:r>
          <w:rPr>
            <w:noProof/>
            <w:webHidden/>
          </w:rPr>
        </w:r>
        <w:r>
          <w:rPr>
            <w:noProof/>
            <w:webHidden/>
          </w:rPr>
          <w:fldChar w:fldCharType="separate"/>
        </w:r>
        <w:r w:rsidR="004532E7">
          <w:rPr>
            <w:noProof/>
            <w:webHidden/>
          </w:rPr>
          <w:t>46</w:t>
        </w:r>
        <w:r>
          <w:rPr>
            <w:noProof/>
            <w:webHidden/>
          </w:rPr>
          <w:fldChar w:fldCharType="end"/>
        </w:r>
      </w:hyperlink>
    </w:p>
    <w:p w14:paraId="6A21C95D"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46" w:history="1">
        <w:r w:rsidRPr="00380BDB">
          <w:rPr>
            <w:rStyle w:val="aff4"/>
            <w:noProof/>
          </w:rPr>
          <w:t>2.6.5.1</w:t>
        </w:r>
        <w:r>
          <w:rPr>
            <w:rFonts w:asciiTheme="minorHAnsi" w:eastAsiaTheme="minorEastAsia" w:hAnsiTheme="minorHAnsi" w:cstheme="minorBidi"/>
            <w:noProof/>
            <w:sz w:val="22"/>
            <w:szCs w:val="22"/>
          </w:rPr>
          <w:tab/>
        </w:r>
        <w:r w:rsidRPr="00380BDB">
          <w:rPr>
            <w:rStyle w:val="aff4"/>
            <w:noProof/>
          </w:rPr>
          <w:t>Необходимость масштабирования (п.5.4.6.5.1)</w:t>
        </w:r>
        <w:r>
          <w:rPr>
            <w:noProof/>
            <w:webHidden/>
          </w:rPr>
          <w:tab/>
        </w:r>
        <w:r>
          <w:rPr>
            <w:noProof/>
            <w:webHidden/>
          </w:rPr>
          <w:fldChar w:fldCharType="begin"/>
        </w:r>
        <w:r>
          <w:rPr>
            <w:noProof/>
            <w:webHidden/>
          </w:rPr>
          <w:instrText xml:space="preserve"> PAGEREF _Toc437253646 \h </w:instrText>
        </w:r>
        <w:r>
          <w:rPr>
            <w:noProof/>
            <w:webHidden/>
          </w:rPr>
        </w:r>
        <w:r>
          <w:rPr>
            <w:noProof/>
            <w:webHidden/>
          </w:rPr>
          <w:fldChar w:fldCharType="separate"/>
        </w:r>
        <w:r w:rsidR="004532E7">
          <w:rPr>
            <w:noProof/>
            <w:webHidden/>
          </w:rPr>
          <w:t>46</w:t>
        </w:r>
        <w:r>
          <w:rPr>
            <w:noProof/>
            <w:webHidden/>
          </w:rPr>
          <w:fldChar w:fldCharType="end"/>
        </w:r>
      </w:hyperlink>
    </w:p>
    <w:p w14:paraId="2D36DBE4"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47" w:history="1">
        <w:r w:rsidRPr="00380BDB">
          <w:rPr>
            <w:rStyle w:val="aff4"/>
            <w:noProof/>
          </w:rPr>
          <w:t>2.6.5.2</w:t>
        </w:r>
        <w:r>
          <w:rPr>
            <w:rFonts w:asciiTheme="minorHAnsi" w:eastAsiaTheme="minorEastAsia" w:hAnsiTheme="minorHAnsi" w:cstheme="minorBidi"/>
            <w:noProof/>
            <w:sz w:val="22"/>
            <w:szCs w:val="22"/>
          </w:rPr>
          <w:tab/>
        </w:r>
        <w:r w:rsidRPr="00380BDB">
          <w:rPr>
            <w:rStyle w:val="aff4"/>
            <w:noProof/>
          </w:rPr>
          <w:t>Вертикальное масштабирование БД (п.5.4.6.5.2)</w:t>
        </w:r>
        <w:r>
          <w:rPr>
            <w:noProof/>
            <w:webHidden/>
          </w:rPr>
          <w:tab/>
        </w:r>
        <w:r>
          <w:rPr>
            <w:noProof/>
            <w:webHidden/>
          </w:rPr>
          <w:fldChar w:fldCharType="begin"/>
        </w:r>
        <w:r>
          <w:rPr>
            <w:noProof/>
            <w:webHidden/>
          </w:rPr>
          <w:instrText xml:space="preserve"> PAGEREF _Toc437253647 \h </w:instrText>
        </w:r>
        <w:r>
          <w:rPr>
            <w:noProof/>
            <w:webHidden/>
          </w:rPr>
        </w:r>
        <w:r>
          <w:rPr>
            <w:noProof/>
            <w:webHidden/>
          </w:rPr>
          <w:fldChar w:fldCharType="separate"/>
        </w:r>
        <w:r w:rsidR="004532E7">
          <w:rPr>
            <w:noProof/>
            <w:webHidden/>
          </w:rPr>
          <w:t>46</w:t>
        </w:r>
        <w:r>
          <w:rPr>
            <w:noProof/>
            <w:webHidden/>
          </w:rPr>
          <w:fldChar w:fldCharType="end"/>
        </w:r>
      </w:hyperlink>
    </w:p>
    <w:p w14:paraId="2C9E765F"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48" w:history="1">
        <w:r w:rsidRPr="00380BDB">
          <w:rPr>
            <w:rStyle w:val="aff4"/>
            <w:noProof/>
          </w:rPr>
          <w:t>2.6.5.3</w:t>
        </w:r>
        <w:r>
          <w:rPr>
            <w:rFonts w:asciiTheme="minorHAnsi" w:eastAsiaTheme="minorEastAsia" w:hAnsiTheme="minorHAnsi" w:cstheme="minorBidi"/>
            <w:noProof/>
            <w:sz w:val="22"/>
            <w:szCs w:val="22"/>
          </w:rPr>
          <w:tab/>
        </w:r>
        <w:r w:rsidRPr="00380BDB">
          <w:rPr>
            <w:rStyle w:val="aff4"/>
            <w:noProof/>
          </w:rPr>
          <w:t>Горизонтальное масштабирование БД (п.5.4.6.5.3)</w:t>
        </w:r>
        <w:r>
          <w:rPr>
            <w:noProof/>
            <w:webHidden/>
          </w:rPr>
          <w:tab/>
        </w:r>
        <w:r>
          <w:rPr>
            <w:noProof/>
            <w:webHidden/>
          </w:rPr>
          <w:fldChar w:fldCharType="begin"/>
        </w:r>
        <w:r>
          <w:rPr>
            <w:noProof/>
            <w:webHidden/>
          </w:rPr>
          <w:instrText xml:space="preserve"> PAGEREF _Toc437253648 \h </w:instrText>
        </w:r>
        <w:r>
          <w:rPr>
            <w:noProof/>
            <w:webHidden/>
          </w:rPr>
        </w:r>
        <w:r>
          <w:rPr>
            <w:noProof/>
            <w:webHidden/>
          </w:rPr>
          <w:fldChar w:fldCharType="separate"/>
        </w:r>
        <w:r w:rsidR="004532E7">
          <w:rPr>
            <w:noProof/>
            <w:webHidden/>
          </w:rPr>
          <w:t>47</w:t>
        </w:r>
        <w:r>
          <w:rPr>
            <w:noProof/>
            <w:webHidden/>
          </w:rPr>
          <w:fldChar w:fldCharType="end"/>
        </w:r>
      </w:hyperlink>
    </w:p>
    <w:p w14:paraId="562FEB5C"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49" w:history="1">
        <w:r w:rsidRPr="00380BDB">
          <w:rPr>
            <w:rStyle w:val="aff4"/>
            <w:noProof/>
          </w:rPr>
          <w:t>2.6.5.4</w:t>
        </w:r>
        <w:r>
          <w:rPr>
            <w:rFonts w:asciiTheme="minorHAnsi" w:eastAsiaTheme="minorEastAsia" w:hAnsiTheme="minorHAnsi" w:cstheme="minorBidi"/>
            <w:noProof/>
            <w:sz w:val="22"/>
            <w:szCs w:val="22"/>
          </w:rPr>
          <w:tab/>
        </w:r>
        <w:r w:rsidRPr="00380BDB">
          <w:rPr>
            <w:rStyle w:val="aff4"/>
            <w:noProof/>
          </w:rPr>
          <w:t>Кластеризация (п.5.4.6.5.3)</w:t>
        </w:r>
        <w:r>
          <w:rPr>
            <w:noProof/>
            <w:webHidden/>
          </w:rPr>
          <w:tab/>
        </w:r>
        <w:r>
          <w:rPr>
            <w:noProof/>
            <w:webHidden/>
          </w:rPr>
          <w:fldChar w:fldCharType="begin"/>
        </w:r>
        <w:r>
          <w:rPr>
            <w:noProof/>
            <w:webHidden/>
          </w:rPr>
          <w:instrText xml:space="preserve"> PAGEREF _Toc437253649 \h </w:instrText>
        </w:r>
        <w:r>
          <w:rPr>
            <w:noProof/>
            <w:webHidden/>
          </w:rPr>
        </w:r>
        <w:r>
          <w:rPr>
            <w:noProof/>
            <w:webHidden/>
          </w:rPr>
          <w:fldChar w:fldCharType="separate"/>
        </w:r>
        <w:r w:rsidR="004532E7">
          <w:rPr>
            <w:noProof/>
            <w:webHidden/>
          </w:rPr>
          <w:t>47</w:t>
        </w:r>
        <w:r>
          <w:rPr>
            <w:noProof/>
            <w:webHidden/>
          </w:rPr>
          <w:fldChar w:fldCharType="end"/>
        </w:r>
      </w:hyperlink>
    </w:p>
    <w:p w14:paraId="076501E4"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50" w:history="1">
        <w:r w:rsidRPr="00380BDB">
          <w:rPr>
            <w:rStyle w:val="aff4"/>
            <w:noProof/>
          </w:rPr>
          <w:t>2.6.5.5</w:t>
        </w:r>
        <w:r>
          <w:rPr>
            <w:rFonts w:asciiTheme="minorHAnsi" w:eastAsiaTheme="minorEastAsia" w:hAnsiTheme="minorHAnsi" w:cstheme="minorBidi"/>
            <w:noProof/>
            <w:sz w:val="22"/>
            <w:szCs w:val="22"/>
          </w:rPr>
          <w:tab/>
        </w:r>
        <w:r w:rsidRPr="00380BDB">
          <w:rPr>
            <w:rStyle w:val="aff4"/>
            <w:noProof/>
          </w:rPr>
          <w:t>Секционирование (п.5.4.6.5.5)</w:t>
        </w:r>
        <w:r>
          <w:rPr>
            <w:noProof/>
            <w:webHidden/>
          </w:rPr>
          <w:tab/>
        </w:r>
        <w:r>
          <w:rPr>
            <w:noProof/>
            <w:webHidden/>
          </w:rPr>
          <w:fldChar w:fldCharType="begin"/>
        </w:r>
        <w:r>
          <w:rPr>
            <w:noProof/>
            <w:webHidden/>
          </w:rPr>
          <w:instrText xml:space="preserve"> PAGEREF _Toc437253650 \h </w:instrText>
        </w:r>
        <w:r>
          <w:rPr>
            <w:noProof/>
            <w:webHidden/>
          </w:rPr>
        </w:r>
        <w:r>
          <w:rPr>
            <w:noProof/>
            <w:webHidden/>
          </w:rPr>
          <w:fldChar w:fldCharType="separate"/>
        </w:r>
        <w:r w:rsidR="004532E7">
          <w:rPr>
            <w:noProof/>
            <w:webHidden/>
          </w:rPr>
          <w:t>47</w:t>
        </w:r>
        <w:r>
          <w:rPr>
            <w:noProof/>
            <w:webHidden/>
          </w:rPr>
          <w:fldChar w:fldCharType="end"/>
        </w:r>
      </w:hyperlink>
    </w:p>
    <w:p w14:paraId="490636A8"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51" w:history="1">
        <w:r w:rsidRPr="00380BDB">
          <w:rPr>
            <w:rStyle w:val="aff4"/>
            <w:noProof/>
          </w:rPr>
          <w:t>2.6.5.6</w:t>
        </w:r>
        <w:r>
          <w:rPr>
            <w:rFonts w:asciiTheme="minorHAnsi" w:eastAsiaTheme="minorEastAsia" w:hAnsiTheme="minorHAnsi" w:cstheme="minorBidi"/>
            <w:noProof/>
            <w:sz w:val="22"/>
            <w:szCs w:val="22"/>
          </w:rPr>
          <w:tab/>
        </w:r>
        <w:r w:rsidRPr="00380BDB">
          <w:rPr>
            <w:rStyle w:val="aff4"/>
            <w:noProof/>
          </w:rPr>
          <w:t>Репликация (п.5.4.6.5.6)</w:t>
        </w:r>
        <w:r>
          <w:rPr>
            <w:noProof/>
            <w:webHidden/>
          </w:rPr>
          <w:tab/>
        </w:r>
        <w:r>
          <w:rPr>
            <w:noProof/>
            <w:webHidden/>
          </w:rPr>
          <w:fldChar w:fldCharType="begin"/>
        </w:r>
        <w:r>
          <w:rPr>
            <w:noProof/>
            <w:webHidden/>
          </w:rPr>
          <w:instrText xml:space="preserve"> PAGEREF _Toc437253651 \h </w:instrText>
        </w:r>
        <w:r>
          <w:rPr>
            <w:noProof/>
            <w:webHidden/>
          </w:rPr>
        </w:r>
        <w:r>
          <w:rPr>
            <w:noProof/>
            <w:webHidden/>
          </w:rPr>
          <w:fldChar w:fldCharType="separate"/>
        </w:r>
        <w:r w:rsidR="004532E7">
          <w:rPr>
            <w:noProof/>
            <w:webHidden/>
          </w:rPr>
          <w:t>48</w:t>
        </w:r>
        <w:r>
          <w:rPr>
            <w:noProof/>
            <w:webHidden/>
          </w:rPr>
          <w:fldChar w:fldCharType="end"/>
        </w:r>
      </w:hyperlink>
    </w:p>
    <w:p w14:paraId="0E6BB908"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52" w:history="1">
        <w:r w:rsidRPr="00380BDB">
          <w:rPr>
            <w:rStyle w:val="aff4"/>
            <w:noProof/>
          </w:rPr>
          <w:t>2.6.5.7</w:t>
        </w:r>
        <w:r>
          <w:rPr>
            <w:rFonts w:asciiTheme="minorHAnsi" w:eastAsiaTheme="minorEastAsia" w:hAnsiTheme="minorHAnsi" w:cstheme="minorBidi"/>
            <w:noProof/>
            <w:sz w:val="22"/>
            <w:szCs w:val="22"/>
          </w:rPr>
          <w:tab/>
        </w:r>
        <w:r w:rsidRPr="00380BDB">
          <w:rPr>
            <w:rStyle w:val="aff4"/>
            <w:noProof/>
          </w:rPr>
          <w:t>Шардинг (п.5.4.6.5.7)</w:t>
        </w:r>
        <w:r>
          <w:rPr>
            <w:noProof/>
            <w:webHidden/>
          </w:rPr>
          <w:tab/>
        </w:r>
        <w:r>
          <w:rPr>
            <w:noProof/>
            <w:webHidden/>
          </w:rPr>
          <w:fldChar w:fldCharType="begin"/>
        </w:r>
        <w:r>
          <w:rPr>
            <w:noProof/>
            <w:webHidden/>
          </w:rPr>
          <w:instrText xml:space="preserve"> PAGEREF _Toc437253652 \h </w:instrText>
        </w:r>
        <w:r>
          <w:rPr>
            <w:noProof/>
            <w:webHidden/>
          </w:rPr>
        </w:r>
        <w:r>
          <w:rPr>
            <w:noProof/>
            <w:webHidden/>
          </w:rPr>
          <w:fldChar w:fldCharType="separate"/>
        </w:r>
        <w:r w:rsidR="004532E7">
          <w:rPr>
            <w:noProof/>
            <w:webHidden/>
          </w:rPr>
          <w:t>49</w:t>
        </w:r>
        <w:r>
          <w:rPr>
            <w:noProof/>
            <w:webHidden/>
          </w:rPr>
          <w:fldChar w:fldCharType="end"/>
        </w:r>
      </w:hyperlink>
    </w:p>
    <w:p w14:paraId="55A60DE5" w14:textId="77777777" w:rsidR="00B85C88" w:rsidRDefault="00B85C88">
      <w:pPr>
        <w:pStyle w:val="45"/>
        <w:tabs>
          <w:tab w:val="left" w:pos="2470"/>
          <w:tab w:val="right" w:leader="dot" w:pos="10196"/>
        </w:tabs>
        <w:rPr>
          <w:rFonts w:asciiTheme="minorHAnsi" w:eastAsiaTheme="minorEastAsia" w:hAnsiTheme="minorHAnsi" w:cstheme="minorBidi"/>
          <w:noProof/>
          <w:sz w:val="22"/>
          <w:szCs w:val="22"/>
        </w:rPr>
      </w:pPr>
      <w:hyperlink w:anchor="_Toc437253653" w:history="1">
        <w:r w:rsidRPr="00380BDB">
          <w:rPr>
            <w:rStyle w:val="aff4"/>
            <w:rFonts w:ascii="Arial" w:hAnsi="Arial" w:cs="Arial"/>
            <w:noProof/>
          </w:rPr>
          <w:t>2.6.5.7.1</w:t>
        </w:r>
        <w:r>
          <w:rPr>
            <w:rFonts w:asciiTheme="minorHAnsi" w:eastAsiaTheme="minorEastAsia" w:hAnsiTheme="minorHAnsi" w:cstheme="minorBidi"/>
            <w:noProof/>
            <w:sz w:val="22"/>
            <w:szCs w:val="22"/>
          </w:rPr>
          <w:tab/>
        </w:r>
        <w:r w:rsidRPr="00380BDB">
          <w:rPr>
            <w:rStyle w:val="aff4"/>
            <w:noProof/>
          </w:rPr>
          <w:t>Вертикальный шардинг (п.5.4.6.5.7.1)</w:t>
        </w:r>
        <w:r>
          <w:rPr>
            <w:noProof/>
            <w:webHidden/>
          </w:rPr>
          <w:tab/>
        </w:r>
        <w:r>
          <w:rPr>
            <w:noProof/>
            <w:webHidden/>
          </w:rPr>
          <w:fldChar w:fldCharType="begin"/>
        </w:r>
        <w:r>
          <w:rPr>
            <w:noProof/>
            <w:webHidden/>
          </w:rPr>
          <w:instrText xml:space="preserve"> PAGEREF _Toc437253653 \h </w:instrText>
        </w:r>
        <w:r>
          <w:rPr>
            <w:noProof/>
            <w:webHidden/>
          </w:rPr>
        </w:r>
        <w:r>
          <w:rPr>
            <w:noProof/>
            <w:webHidden/>
          </w:rPr>
          <w:fldChar w:fldCharType="separate"/>
        </w:r>
        <w:r w:rsidR="004532E7">
          <w:rPr>
            <w:noProof/>
            <w:webHidden/>
          </w:rPr>
          <w:t>50</w:t>
        </w:r>
        <w:r>
          <w:rPr>
            <w:noProof/>
            <w:webHidden/>
          </w:rPr>
          <w:fldChar w:fldCharType="end"/>
        </w:r>
      </w:hyperlink>
    </w:p>
    <w:p w14:paraId="5E6FE78D" w14:textId="77777777" w:rsidR="00B85C88" w:rsidRDefault="00B85C88">
      <w:pPr>
        <w:pStyle w:val="45"/>
        <w:tabs>
          <w:tab w:val="left" w:pos="2470"/>
          <w:tab w:val="right" w:leader="dot" w:pos="10196"/>
        </w:tabs>
        <w:rPr>
          <w:rFonts w:asciiTheme="minorHAnsi" w:eastAsiaTheme="minorEastAsia" w:hAnsiTheme="minorHAnsi" w:cstheme="minorBidi"/>
          <w:noProof/>
          <w:sz w:val="22"/>
          <w:szCs w:val="22"/>
        </w:rPr>
      </w:pPr>
      <w:hyperlink w:anchor="_Toc437253654" w:history="1">
        <w:r w:rsidRPr="00380BDB">
          <w:rPr>
            <w:rStyle w:val="aff4"/>
            <w:rFonts w:ascii="Arial" w:hAnsi="Arial" w:cs="Arial"/>
            <w:noProof/>
          </w:rPr>
          <w:t>2.6.5.7.2</w:t>
        </w:r>
        <w:r>
          <w:rPr>
            <w:rFonts w:asciiTheme="minorHAnsi" w:eastAsiaTheme="minorEastAsia" w:hAnsiTheme="minorHAnsi" w:cstheme="minorBidi"/>
            <w:noProof/>
            <w:sz w:val="22"/>
            <w:szCs w:val="22"/>
          </w:rPr>
          <w:tab/>
        </w:r>
        <w:r w:rsidRPr="00380BDB">
          <w:rPr>
            <w:rStyle w:val="aff4"/>
            <w:noProof/>
          </w:rPr>
          <w:t>Горизонтальный шардинг (п.5.4.6.5.7.2)</w:t>
        </w:r>
        <w:r>
          <w:rPr>
            <w:noProof/>
            <w:webHidden/>
          </w:rPr>
          <w:tab/>
        </w:r>
        <w:r>
          <w:rPr>
            <w:noProof/>
            <w:webHidden/>
          </w:rPr>
          <w:fldChar w:fldCharType="begin"/>
        </w:r>
        <w:r>
          <w:rPr>
            <w:noProof/>
            <w:webHidden/>
          </w:rPr>
          <w:instrText xml:space="preserve"> PAGEREF _Toc437253654 \h </w:instrText>
        </w:r>
        <w:r>
          <w:rPr>
            <w:noProof/>
            <w:webHidden/>
          </w:rPr>
        </w:r>
        <w:r>
          <w:rPr>
            <w:noProof/>
            <w:webHidden/>
          </w:rPr>
          <w:fldChar w:fldCharType="separate"/>
        </w:r>
        <w:r w:rsidR="004532E7">
          <w:rPr>
            <w:noProof/>
            <w:webHidden/>
          </w:rPr>
          <w:t>51</w:t>
        </w:r>
        <w:r>
          <w:rPr>
            <w:noProof/>
            <w:webHidden/>
          </w:rPr>
          <w:fldChar w:fldCharType="end"/>
        </w:r>
      </w:hyperlink>
    </w:p>
    <w:p w14:paraId="0612F281" w14:textId="77777777" w:rsidR="00B85C88" w:rsidRDefault="00B85C88">
      <w:pPr>
        <w:pStyle w:val="45"/>
        <w:tabs>
          <w:tab w:val="left" w:pos="2264"/>
          <w:tab w:val="right" w:leader="dot" w:pos="10196"/>
        </w:tabs>
        <w:rPr>
          <w:rFonts w:asciiTheme="minorHAnsi" w:eastAsiaTheme="minorEastAsia" w:hAnsiTheme="minorHAnsi" w:cstheme="minorBidi"/>
          <w:noProof/>
          <w:sz w:val="22"/>
          <w:szCs w:val="22"/>
        </w:rPr>
      </w:pPr>
      <w:hyperlink w:anchor="_Toc437253655" w:history="1">
        <w:r w:rsidRPr="00380BDB">
          <w:rPr>
            <w:rStyle w:val="aff4"/>
            <w:noProof/>
          </w:rPr>
          <w:t>2.6.5.8</w:t>
        </w:r>
        <w:r>
          <w:rPr>
            <w:rFonts w:asciiTheme="minorHAnsi" w:eastAsiaTheme="minorEastAsia" w:hAnsiTheme="minorHAnsi" w:cstheme="minorBidi"/>
            <w:noProof/>
            <w:sz w:val="22"/>
            <w:szCs w:val="22"/>
          </w:rPr>
          <w:tab/>
        </w:r>
        <w:r w:rsidRPr="00380BDB">
          <w:rPr>
            <w:rStyle w:val="aff4"/>
            <w:noProof/>
          </w:rPr>
          <w:t>Совместное использование (п.5.4.6.5.8)</w:t>
        </w:r>
        <w:r>
          <w:rPr>
            <w:noProof/>
            <w:webHidden/>
          </w:rPr>
          <w:tab/>
        </w:r>
        <w:r>
          <w:rPr>
            <w:noProof/>
            <w:webHidden/>
          </w:rPr>
          <w:fldChar w:fldCharType="begin"/>
        </w:r>
        <w:r>
          <w:rPr>
            <w:noProof/>
            <w:webHidden/>
          </w:rPr>
          <w:instrText xml:space="preserve"> PAGEREF _Toc437253655 \h </w:instrText>
        </w:r>
        <w:r>
          <w:rPr>
            <w:noProof/>
            <w:webHidden/>
          </w:rPr>
        </w:r>
        <w:r>
          <w:rPr>
            <w:noProof/>
            <w:webHidden/>
          </w:rPr>
          <w:fldChar w:fldCharType="separate"/>
        </w:r>
        <w:r w:rsidR="004532E7">
          <w:rPr>
            <w:noProof/>
            <w:webHidden/>
          </w:rPr>
          <w:t>52</w:t>
        </w:r>
        <w:r>
          <w:rPr>
            <w:noProof/>
            <w:webHidden/>
          </w:rPr>
          <w:fldChar w:fldCharType="end"/>
        </w:r>
      </w:hyperlink>
    </w:p>
    <w:p w14:paraId="1FEDF005" w14:textId="77777777" w:rsidR="00B85C88" w:rsidRDefault="00B85C88">
      <w:pPr>
        <w:pStyle w:val="36"/>
        <w:tabs>
          <w:tab w:val="left" w:pos="1960"/>
          <w:tab w:val="right" w:leader="dot" w:pos="10196"/>
        </w:tabs>
        <w:rPr>
          <w:rFonts w:asciiTheme="minorHAnsi" w:eastAsiaTheme="minorEastAsia" w:hAnsiTheme="minorHAnsi" w:cstheme="minorBidi"/>
          <w:i w:val="0"/>
          <w:iCs w:val="0"/>
          <w:noProof/>
          <w:sz w:val="22"/>
          <w:szCs w:val="22"/>
        </w:rPr>
      </w:pPr>
      <w:hyperlink w:anchor="_Toc437253656" w:history="1">
        <w:r w:rsidRPr="00380BDB">
          <w:rPr>
            <w:rStyle w:val="aff4"/>
            <w:noProof/>
          </w:rPr>
          <w:t>2.6.6</w:t>
        </w:r>
        <w:r>
          <w:rPr>
            <w:rFonts w:asciiTheme="minorHAnsi" w:eastAsiaTheme="minorEastAsia" w:hAnsiTheme="minorHAnsi" w:cstheme="minorBidi"/>
            <w:i w:val="0"/>
            <w:iCs w:val="0"/>
            <w:noProof/>
            <w:sz w:val="22"/>
            <w:szCs w:val="22"/>
          </w:rPr>
          <w:tab/>
        </w:r>
        <w:r w:rsidRPr="00380BDB">
          <w:rPr>
            <w:rStyle w:val="aff4"/>
            <w:noProof/>
          </w:rPr>
          <w:t>Интеграция с Единым центром управления АИС ФНС России</w:t>
        </w:r>
        <w:r>
          <w:rPr>
            <w:noProof/>
            <w:webHidden/>
          </w:rPr>
          <w:tab/>
        </w:r>
        <w:r>
          <w:rPr>
            <w:noProof/>
            <w:webHidden/>
          </w:rPr>
          <w:fldChar w:fldCharType="begin"/>
        </w:r>
        <w:r>
          <w:rPr>
            <w:noProof/>
            <w:webHidden/>
          </w:rPr>
          <w:instrText xml:space="preserve"> PAGEREF _Toc437253656 \h </w:instrText>
        </w:r>
        <w:r>
          <w:rPr>
            <w:noProof/>
            <w:webHidden/>
          </w:rPr>
        </w:r>
        <w:r>
          <w:rPr>
            <w:noProof/>
            <w:webHidden/>
          </w:rPr>
          <w:fldChar w:fldCharType="separate"/>
        </w:r>
        <w:r w:rsidR="004532E7">
          <w:rPr>
            <w:noProof/>
            <w:webHidden/>
          </w:rPr>
          <w:t>52</w:t>
        </w:r>
        <w:r>
          <w:rPr>
            <w:noProof/>
            <w:webHidden/>
          </w:rPr>
          <w:fldChar w:fldCharType="end"/>
        </w:r>
      </w:hyperlink>
    </w:p>
    <w:p w14:paraId="061DA94A"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57" w:history="1">
        <w:r w:rsidRPr="00380BDB">
          <w:rPr>
            <w:rStyle w:val="aff4"/>
            <w:noProof/>
            <w:snapToGrid w:val="0"/>
          </w:rPr>
          <w:t>3</w:t>
        </w:r>
        <w:r>
          <w:rPr>
            <w:rFonts w:asciiTheme="minorHAnsi" w:eastAsiaTheme="minorEastAsia" w:hAnsiTheme="minorHAnsi" w:cstheme="minorBidi"/>
            <w:b w:val="0"/>
            <w:bCs w:val="0"/>
            <w:caps w:val="0"/>
            <w:noProof/>
            <w:sz w:val="22"/>
            <w:szCs w:val="22"/>
          </w:rPr>
          <w:tab/>
        </w:r>
        <w:r w:rsidRPr="00380BDB">
          <w:rPr>
            <w:rStyle w:val="aff4"/>
            <w:noProof/>
          </w:rPr>
          <w:t>Выбор варианта построения архитектуры</w:t>
        </w:r>
        <w:r>
          <w:rPr>
            <w:noProof/>
            <w:webHidden/>
          </w:rPr>
          <w:tab/>
        </w:r>
        <w:r>
          <w:rPr>
            <w:noProof/>
            <w:webHidden/>
          </w:rPr>
          <w:fldChar w:fldCharType="begin"/>
        </w:r>
        <w:r>
          <w:rPr>
            <w:noProof/>
            <w:webHidden/>
          </w:rPr>
          <w:instrText xml:space="preserve"> PAGEREF _Toc437253657 \h </w:instrText>
        </w:r>
        <w:r>
          <w:rPr>
            <w:noProof/>
            <w:webHidden/>
          </w:rPr>
        </w:r>
        <w:r>
          <w:rPr>
            <w:noProof/>
            <w:webHidden/>
          </w:rPr>
          <w:fldChar w:fldCharType="separate"/>
        </w:r>
        <w:r w:rsidR="004532E7">
          <w:rPr>
            <w:noProof/>
            <w:webHidden/>
          </w:rPr>
          <w:t>54</w:t>
        </w:r>
        <w:r>
          <w:rPr>
            <w:noProof/>
            <w:webHidden/>
          </w:rPr>
          <w:fldChar w:fldCharType="end"/>
        </w:r>
      </w:hyperlink>
    </w:p>
    <w:p w14:paraId="3AF43B93"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58" w:history="1">
        <w:r w:rsidRPr="00380BDB">
          <w:rPr>
            <w:rStyle w:val="aff4"/>
            <w:noProof/>
            <w:snapToGrid w:val="0"/>
          </w:rPr>
          <w:t>3.1</w:t>
        </w:r>
        <w:r>
          <w:rPr>
            <w:rFonts w:asciiTheme="minorHAnsi" w:eastAsiaTheme="minorEastAsia" w:hAnsiTheme="minorHAnsi" w:cstheme="minorBidi"/>
            <w:smallCaps w:val="0"/>
            <w:noProof/>
            <w:sz w:val="22"/>
            <w:szCs w:val="22"/>
          </w:rPr>
          <w:tab/>
        </w:r>
        <w:r w:rsidRPr="00380BDB">
          <w:rPr>
            <w:rStyle w:val="aff4"/>
            <w:noProof/>
          </w:rPr>
          <w:t>Анализ централизованной сегментированной ИТ инфраструктуры</w:t>
        </w:r>
        <w:r w:rsidRPr="00380BDB">
          <w:rPr>
            <w:rStyle w:val="aff4"/>
            <w:noProof/>
            <w:snapToGrid w:val="0"/>
          </w:rPr>
          <w:t xml:space="preserve"> (новый пункт 5.2.2.3).</w:t>
        </w:r>
        <w:r>
          <w:rPr>
            <w:noProof/>
            <w:webHidden/>
          </w:rPr>
          <w:tab/>
        </w:r>
        <w:r>
          <w:rPr>
            <w:noProof/>
            <w:webHidden/>
          </w:rPr>
          <w:fldChar w:fldCharType="begin"/>
        </w:r>
        <w:r>
          <w:rPr>
            <w:noProof/>
            <w:webHidden/>
          </w:rPr>
          <w:instrText xml:space="preserve"> PAGEREF _Toc437253658 \h </w:instrText>
        </w:r>
        <w:r>
          <w:rPr>
            <w:noProof/>
            <w:webHidden/>
          </w:rPr>
        </w:r>
        <w:r>
          <w:rPr>
            <w:noProof/>
            <w:webHidden/>
          </w:rPr>
          <w:fldChar w:fldCharType="separate"/>
        </w:r>
        <w:r w:rsidR="004532E7">
          <w:rPr>
            <w:noProof/>
            <w:webHidden/>
          </w:rPr>
          <w:t>54</w:t>
        </w:r>
        <w:r>
          <w:rPr>
            <w:noProof/>
            <w:webHidden/>
          </w:rPr>
          <w:fldChar w:fldCharType="end"/>
        </w:r>
      </w:hyperlink>
    </w:p>
    <w:p w14:paraId="469E3903"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59" w:history="1">
        <w:r w:rsidRPr="00380BDB">
          <w:rPr>
            <w:rStyle w:val="aff4"/>
            <w:noProof/>
            <w:snapToGrid w:val="0"/>
          </w:rPr>
          <w:t>3.2</w:t>
        </w:r>
        <w:r>
          <w:rPr>
            <w:rFonts w:asciiTheme="minorHAnsi" w:eastAsiaTheme="minorEastAsia" w:hAnsiTheme="minorHAnsi" w:cstheme="minorBidi"/>
            <w:smallCaps w:val="0"/>
            <w:noProof/>
            <w:sz w:val="22"/>
            <w:szCs w:val="22"/>
          </w:rPr>
          <w:tab/>
        </w:r>
        <w:r w:rsidRPr="00380BDB">
          <w:rPr>
            <w:rStyle w:val="aff4"/>
            <w:noProof/>
          </w:rPr>
          <w:t>Обоснование выбранного варианта построения архитектуры</w:t>
        </w:r>
        <w:r w:rsidRPr="00380BDB">
          <w:rPr>
            <w:rStyle w:val="aff4"/>
            <w:noProof/>
            <w:snapToGrid w:val="0"/>
          </w:rPr>
          <w:t xml:space="preserve"> (изменения пункта 5.3).</w:t>
        </w:r>
        <w:r>
          <w:rPr>
            <w:noProof/>
            <w:webHidden/>
          </w:rPr>
          <w:tab/>
        </w:r>
        <w:r>
          <w:rPr>
            <w:noProof/>
            <w:webHidden/>
          </w:rPr>
          <w:fldChar w:fldCharType="begin"/>
        </w:r>
        <w:r>
          <w:rPr>
            <w:noProof/>
            <w:webHidden/>
          </w:rPr>
          <w:instrText xml:space="preserve"> PAGEREF _Toc437253659 \h </w:instrText>
        </w:r>
        <w:r>
          <w:rPr>
            <w:noProof/>
            <w:webHidden/>
          </w:rPr>
        </w:r>
        <w:r>
          <w:rPr>
            <w:noProof/>
            <w:webHidden/>
          </w:rPr>
          <w:fldChar w:fldCharType="separate"/>
        </w:r>
        <w:r w:rsidR="004532E7">
          <w:rPr>
            <w:noProof/>
            <w:webHidden/>
          </w:rPr>
          <w:t>54</w:t>
        </w:r>
        <w:r>
          <w:rPr>
            <w:noProof/>
            <w:webHidden/>
          </w:rPr>
          <w:fldChar w:fldCharType="end"/>
        </w:r>
      </w:hyperlink>
    </w:p>
    <w:p w14:paraId="3EFE1449"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60" w:history="1">
        <w:r w:rsidRPr="00380BDB">
          <w:rPr>
            <w:rStyle w:val="aff4"/>
            <w:noProof/>
            <w:snapToGrid w:val="0"/>
          </w:rPr>
          <w:t>4</w:t>
        </w:r>
        <w:r>
          <w:rPr>
            <w:rFonts w:asciiTheme="minorHAnsi" w:eastAsiaTheme="minorEastAsia" w:hAnsiTheme="minorHAnsi" w:cstheme="minorBidi"/>
            <w:b w:val="0"/>
            <w:bCs w:val="0"/>
            <w:caps w:val="0"/>
            <w:noProof/>
            <w:sz w:val="22"/>
            <w:szCs w:val="22"/>
          </w:rPr>
          <w:tab/>
        </w:r>
        <w:r w:rsidRPr="00380BDB">
          <w:rPr>
            <w:rStyle w:val="aff4"/>
            <w:noProof/>
            <w:snapToGrid w:val="0"/>
          </w:rPr>
          <w:t>Использование Системы ЦОД Минфина России для внедрения АИС «Налог-3» (13 новый раздел Концепции)</w:t>
        </w:r>
        <w:r>
          <w:rPr>
            <w:noProof/>
            <w:webHidden/>
          </w:rPr>
          <w:tab/>
        </w:r>
        <w:r>
          <w:rPr>
            <w:noProof/>
            <w:webHidden/>
          </w:rPr>
          <w:fldChar w:fldCharType="begin"/>
        </w:r>
        <w:r>
          <w:rPr>
            <w:noProof/>
            <w:webHidden/>
          </w:rPr>
          <w:instrText xml:space="preserve"> PAGEREF _Toc437253660 \h </w:instrText>
        </w:r>
        <w:r>
          <w:rPr>
            <w:noProof/>
            <w:webHidden/>
          </w:rPr>
        </w:r>
        <w:r>
          <w:rPr>
            <w:noProof/>
            <w:webHidden/>
          </w:rPr>
          <w:fldChar w:fldCharType="separate"/>
        </w:r>
        <w:r w:rsidR="004532E7">
          <w:rPr>
            <w:noProof/>
            <w:webHidden/>
          </w:rPr>
          <w:t>57</w:t>
        </w:r>
        <w:r>
          <w:rPr>
            <w:noProof/>
            <w:webHidden/>
          </w:rPr>
          <w:fldChar w:fldCharType="end"/>
        </w:r>
      </w:hyperlink>
    </w:p>
    <w:p w14:paraId="345D1973"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1" w:history="1">
        <w:r w:rsidRPr="00380BDB">
          <w:rPr>
            <w:rStyle w:val="aff4"/>
            <w:noProof/>
          </w:rPr>
          <w:t>4.1</w:t>
        </w:r>
        <w:r>
          <w:rPr>
            <w:rFonts w:asciiTheme="minorHAnsi" w:eastAsiaTheme="minorEastAsia" w:hAnsiTheme="minorHAnsi" w:cstheme="minorBidi"/>
            <w:smallCaps w:val="0"/>
            <w:noProof/>
            <w:sz w:val="22"/>
            <w:szCs w:val="22"/>
          </w:rPr>
          <w:tab/>
        </w:r>
        <w:r w:rsidRPr="00380BDB">
          <w:rPr>
            <w:rStyle w:val="aff4"/>
            <w:noProof/>
          </w:rPr>
          <w:t>Этапность создания и состав Системы ЦОД Минфина России (п. 13.1)</w:t>
        </w:r>
        <w:r>
          <w:rPr>
            <w:noProof/>
            <w:webHidden/>
          </w:rPr>
          <w:tab/>
        </w:r>
        <w:r>
          <w:rPr>
            <w:noProof/>
            <w:webHidden/>
          </w:rPr>
          <w:fldChar w:fldCharType="begin"/>
        </w:r>
        <w:r>
          <w:rPr>
            <w:noProof/>
            <w:webHidden/>
          </w:rPr>
          <w:instrText xml:space="preserve"> PAGEREF _Toc437253661 \h </w:instrText>
        </w:r>
        <w:r>
          <w:rPr>
            <w:noProof/>
            <w:webHidden/>
          </w:rPr>
        </w:r>
        <w:r>
          <w:rPr>
            <w:noProof/>
            <w:webHidden/>
          </w:rPr>
          <w:fldChar w:fldCharType="separate"/>
        </w:r>
        <w:r w:rsidR="004532E7">
          <w:rPr>
            <w:noProof/>
            <w:webHidden/>
          </w:rPr>
          <w:t>57</w:t>
        </w:r>
        <w:r>
          <w:rPr>
            <w:noProof/>
            <w:webHidden/>
          </w:rPr>
          <w:fldChar w:fldCharType="end"/>
        </w:r>
      </w:hyperlink>
    </w:p>
    <w:p w14:paraId="72A61DF3"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2" w:history="1">
        <w:r w:rsidRPr="00380BDB">
          <w:rPr>
            <w:rStyle w:val="aff4"/>
            <w:noProof/>
          </w:rPr>
          <w:t>4.2</w:t>
        </w:r>
        <w:r>
          <w:rPr>
            <w:rFonts w:asciiTheme="minorHAnsi" w:eastAsiaTheme="minorEastAsia" w:hAnsiTheme="minorHAnsi" w:cstheme="minorBidi"/>
            <w:smallCaps w:val="0"/>
            <w:noProof/>
            <w:sz w:val="22"/>
            <w:szCs w:val="22"/>
          </w:rPr>
          <w:tab/>
        </w:r>
        <w:r w:rsidRPr="00380BDB">
          <w:rPr>
            <w:rStyle w:val="aff4"/>
            <w:noProof/>
          </w:rPr>
          <w:t>Особенности внедрения АИС «Налог-3» в Системе ЦОД Минфина России в 2015-2016 годах (п. 13.2)</w:t>
        </w:r>
        <w:r>
          <w:rPr>
            <w:noProof/>
            <w:webHidden/>
          </w:rPr>
          <w:tab/>
        </w:r>
        <w:r>
          <w:rPr>
            <w:noProof/>
            <w:webHidden/>
          </w:rPr>
          <w:fldChar w:fldCharType="begin"/>
        </w:r>
        <w:r>
          <w:rPr>
            <w:noProof/>
            <w:webHidden/>
          </w:rPr>
          <w:instrText xml:space="preserve"> PAGEREF _Toc437253662 \h </w:instrText>
        </w:r>
        <w:r>
          <w:rPr>
            <w:noProof/>
            <w:webHidden/>
          </w:rPr>
        </w:r>
        <w:r>
          <w:rPr>
            <w:noProof/>
            <w:webHidden/>
          </w:rPr>
          <w:fldChar w:fldCharType="separate"/>
        </w:r>
        <w:r w:rsidR="004532E7">
          <w:rPr>
            <w:noProof/>
            <w:webHidden/>
          </w:rPr>
          <w:t>60</w:t>
        </w:r>
        <w:r>
          <w:rPr>
            <w:noProof/>
            <w:webHidden/>
          </w:rPr>
          <w:fldChar w:fldCharType="end"/>
        </w:r>
      </w:hyperlink>
    </w:p>
    <w:p w14:paraId="69D7F6ED"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63" w:history="1">
        <w:r w:rsidRPr="00380BDB">
          <w:rPr>
            <w:rStyle w:val="aff4"/>
            <w:noProof/>
            <w:snapToGrid w:val="0"/>
          </w:rPr>
          <w:t>5</w:t>
        </w:r>
        <w:r>
          <w:rPr>
            <w:rFonts w:asciiTheme="minorHAnsi" w:eastAsiaTheme="minorEastAsia" w:hAnsiTheme="minorHAnsi" w:cstheme="minorBidi"/>
            <w:b w:val="0"/>
            <w:bCs w:val="0"/>
            <w:caps w:val="0"/>
            <w:noProof/>
            <w:sz w:val="22"/>
            <w:szCs w:val="22"/>
          </w:rPr>
          <w:tab/>
        </w:r>
        <w:r w:rsidRPr="00380BDB">
          <w:rPr>
            <w:rStyle w:val="aff4"/>
            <w:noProof/>
            <w:snapToGrid w:val="0"/>
          </w:rPr>
          <w:t>Этапы миграции АИС «Налог-3» из ФЦОД ФНС России в г. Москва в ФЦОД Системы ЦОД Минфина в г. Дубна (14 новый раздел Концепции)</w:t>
        </w:r>
        <w:r>
          <w:rPr>
            <w:noProof/>
            <w:webHidden/>
          </w:rPr>
          <w:tab/>
        </w:r>
        <w:r>
          <w:rPr>
            <w:noProof/>
            <w:webHidden/>
          </w:rPr>
          <w:fldChar w:fldCharType="begin"/>
        </w:r>
        <w:r>
          <w:rPr>
            <w:noProof/>
            <w:webHidden/>
          </w:rPr>
          <w:instrText xml:space="preserve"> PAGEREF _Toc437253663 \h </w:instrText>
        </w:r>
        <w:r>
          <w:rPr>
            <w:noProof/>
            <w:webHidden/>
          </w:rPr>
        </w:r>
        <w:r>
          <w:rPr>
            <w:noProof/>
            <w:webHidden/>
          </w:rPr>
          <w:fldChar w:fldCharType="separate"/>
        </w:r>
        <w:r w:rsidR="004532E7">
          <w:rPr>
            <w:noProof/>
            <w:webHidden/>
          </w:rPr>
          <w:t>63</w:t>
        </w:r>
        <w:r>
          <w:rPr>
            <w:noProof/>
            <w:webHidden/>
          </w:rPr>
          <w:fldChar w:fldCharType="end"/>
        </w:r>
      </w:hyperlink>
    </w:p>
    <w:p w14:paraId="1D28C17C"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4" w:history="1">
        <w:r w:rsidRPr="00380BDB">
          <w:rPr>
            <w:rStyle w:val="aff4"/>
            <w:noProof/>
          </w:rPr>
          <w:t>5.1</w:t>
        </w:r>
        <w:r>
          <w:rPr>
            <w:rFonts w:asciiTheme="minorHAnsi" w:eastAsiaTheme="minorEastAsia" w:hAnsiTheme="minorHAnsi" w:cstheme="minorBidi"/>
            <w:smallCaps w:val="0"/>
            <w:noProof/>
            <w:sz w:val="22"/>
            <w:szCs w:val="22"/>
          </w:rPr>
          <w:tab/>
        </w:r>
        <w:r w:rsidRPr="00380BDB">
          <w:rPr>
            <w:rStyle w:val="aff4"/>
            <w:noProof/>
          </w:rPr>
          <w:t>Разработка, тестирование и ОЭ АИС «Налог-3» в объёме ФБ3 с использованием ФЦОД Системы ЦОД МФ России в г. Дубна (п. 14.1)</w:t>
        </w:r>
        <w:r>
          <w:rPr>
            <w:noProof/>
            <w:webHidden/>
          </w:rPr>
          <w:tab/>
        </w:r>
        <w:r>
          <w:rPr>
            <w:noProof/>
            <w:webHidden/>
          </w:rPr>
          <w:fldChar w:fldCharType="begin"/>
        </w:r>
        <w:r>
          <w:rPr>
            <w:noProof/>
            <w:webHidden/>
          </w:rPr>
          <w:instrText xml:space="preserve"> PAGEREF _Toc437253664 \h </w:instrText>
        </w:r>
        <w:r>
          <w:rPr>
            <w:noProof/>
            <w:webHidden/>
          </w:rPr>
        </w:r>
        <w:r>
          <w:rPr>
            <w:noProof/>
            <w:webHidden/>
          </w:rPr>
          <w:fldChar w:fldCharType="separate"/>
        </w:r>
        <w:r w:rsidR="004532E7">
          <w:rPr>
            <w:noProof/>
            <w:webHidden/>
          </w:rPr>
          <w:t>63</w:t>
        </w:r>
        <w:r>
          <w:rPr>
            <w:noProof/>
            <w:webHidden/>
          </w:rPr>
          <w:fldChar w:fldCharType="end"/>
        </w:r>
      </w:hyperlink>
    </w:p>
    <w:p w14:paraId="3F936E4A"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5" w:history="1">
        <w:r w:rsidRPr="00380BDB">
          <w:rPr>
            <w:rStyle w:val="aff4"/>
            <w:noProof/>
          </w:rPr>
          <w:t>5.2</w:t>
        </w:r>
        <w:r>
          <w:rPr>
            <w:rFonts w:asciiTheme="minorHAnsi" w:eastAsiaTheme="minorEastAsia" w:hAnsiTheme="minorHAnsi" w:cstheme="minorBidi"/>
            <w:smallCaps w:val="0"/>
            <w:noProof/>
            <w:sz w:val="22"/>
            <w:szCs w:val="22"/>
          </w:rPr>
          <w:tab/>
        </w:r>
        <w:r w:rsidRPr="00380BDB">
          <w:rPr>
            <w:rStyle w:val="aff4"/>
            <w:noProof/>
          </w:rPr>
          <w:t>Перенос КПЭ АИС «Налог-3» из ФЦОД ФНС России в г. Москва в ФЦОД Системы ЦОД МФ России в г. Дубна (п. 14.2)</w:t>
        </w:r>
        <w:r>
          <w:rPr>
            <w:noProof/>
            <w:webHidden/>
          </w:rPr>
          <w:tab/>
        </w:r>
        <w:r>
          <w:rPr>
            <w:noProof/>
            <w:webHidden/>
          </w:rPr>
          <w:fldChar w:fldCharType="begin"/>
        </w:r>
        <w:r>
          <w:rPr>
            <w:noProof/>
            <w:webHidden/>
          </w:rPr>
          <w:instrText xml:space="preserve"> PAGEREF _Toc437253665 \h </w:instrText>
        </w:r>
        <w:r>
          <w:rPr>
            <w:noProof/>
            <w:webHidden/>
          </w:rPr>
        </w:r>
        <w:r>
          <w:rPr>
            <w:noProof/>
            <w:webHidden/>
          </w:rPr>
          <w:fldChar w:fldCharType="separate"/>
        </w:r>
        <w:r w:rsidR="004532E7">
          <w:rPr>
            <w:noProof/>
            <w:webHidden/>
          </w:rPr>
          <w:t>65</w:t>
        </w:r>
        <w:r>
          <w:rPr>
            <w:noProof/>
            <w:webHidden/>
          </w:rPr>
          <w:fldChar w:fldCharType="end"/>
        </w:r>
      </w:hyperlink>
    </w:p>
    <w:p w14:paraId="15FAE839"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6" w:history="1">
        <w:r w:rsidRPr="00380BDB">
          <w:rPr>
            <w:rStyle w:val="aff4"/>
            <w:noProof/>
          </w:rPr>
          <w:t>5.3</w:t>
        </w:r>
        <w:r>
          <w:rPr>
            <w:rFonts w:asciiTheme="minorHAnsi" w:eastAsiaTheme="minorEastAsia" w:hAnsiTheme="minorHAnsi" w:cstheme="minorBidi"/>
            <w:smallCaps w:val="0"/>
            <w:noProof/>
            <w:sz w:val="22"/>
            <w:szCs w:val="22"/>
          </w:rPr>
          <w:tab/>
        </w:r>
        <w:r w:rsidRPr="00380BDB">
          <w:rPr>
            <w:rStyle w:val="aff4"/>
            <w:noProof/>
          </w:rPr>
          <w:t>ПЭ АИС «Налог-3» в объёме ФБ3 в ФЦОД Системы ЦОД Минфина России в г. Дубна с резервированием данных ПЭ в ФФКУ Налог-Сервис по ЦОД в г. Москве (п. 14.3)</w:t>
        </w:r>
        <w:r>
          <w:rPr>
            <w:noProof/>
            <w:webHidden/>
          </w:rPr>
          <w:tab/>
        </w:r>
        <w:r>
          <w:rPr>
            <w:noProof/>
            <w:webHidden/>
          </w:rPr>
          <w:fldChar w:fldCharType="begin"/>
        </w:r>
        <w:r>
          <w:rPr>
            <w:noProof/>
            <w:webHidden/>
          </w:rPr>
          <w:instrText xml:space="preserve"> PAGEREF _Toc437253666 \h </w:instrText>
        </w:r>
        <w:r>
          <w:rPr>
            <w:noProof/>
            <w:webHidden/>
          </w:rPr>
        </w:r>
        <w:r>
          <w:rPr>
            <w:noProof/>
            <w:webHidden/>
          </w:rPr>
          <w:fldChar w:fldCharType="separate"/>
        </w:r>
        <w:r w:rsidR="004532E7">
          <w:rPr>
            <w:noProof/>
            <w:webHidden/>
          </w:rPr>
          <w:t>66</w:t>
        </w:r>
        <w:r>
          <w:rPr>
            <w:noProof/>
            <w:webHidden/>
          </w:rPr>
          <w:fldChar w:fldCharType="end"/>
        </w:r>
      </w:hyperlink>
    </w:p>
    <w:p w14:paraId="55AB964B"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67" w:history="1">
        <w:r w:rsidRPr="00380BDB">
          <w:rPr>
            <w:rStyle w:val="aff4"/>
            <w:noProof/>
          </w:rPr>
          <w:t>5.4</w:t>
        </w:r>
        <w:r>
          <w:rPr>
            <w:rFonts w:asciiTheme="minorHAnsi" w:eastAsiaTheme="minorEastAsia" w:hAnsiTheme="minorHAnsi" w:cstheme="minorBidi"/>
            <w:smallCaps w:val="0"/>
            <w:noProof/>
            <w:sz w:val="22"/>
            <w:szCs w:val="22"/>
          </w:rPr>
          <w:tab/>
        </w:r>
        <w:r w:rsidRPr="00380BDB">
          <w:rPr>
            <w:rStyle w:val="aff4"/>
            <w:noProof/>
          </w:rPr>
          <w:t>Катастрофоустойчивая ПЭ АИС «Налог-3» после завершения создания Системы ЦОД Минфина России (п. 14.3)</w:t>
        </w:r>
        <w:r>
          <w:rPr>
            <w:noProof/>
            <w:webHidden/>
          </w:rPr>
          <w:tab/>
        </w:r>
        <w:r>
          <w:rPr>
            <w:noProof/>
            <w:webHidden/>
          </w:rPr>
          <w:fldChar w:fldCharType="begin"/>
        </w:r>
        <w:r>
          <w:rPr>
            <w:noProof/>
            <w:webHidden/>
          </w:rPr>
          <w:instrText xml:space="preserve"> PAGEREF _Toc437253667 \h </w:instrText>
        </w:r>
        <w:r>
          <w:rPr>
            <w:noProof/>
            <w:webHidden/>
          </w:rPr>
        </w:r>
        <w:r>
          <w:rPr>
            <w:noProof/>
            <w:webHidden/>
          </w:rPr>
          <w:fldChar w:fldCharType="separate"/>
        </w:r>
        <w:r w:rsidR="004532E7">
          <w:rPr>
            <w:noProof/>
            <w:webHidden/>
          </w:rPr>
          <w:t>68</w:t>
        </w:r>
        <w:r>
          <w:rPr>
            <w:noProof/>
            <w:webHidden/>
          </w:rPr>
          <w:fldChar w:fldCharType="end"/>
        </w:r>
      </w:hyperlink>
    </w:p>
    <w:p w14:paraId="32B18EF1"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68" w:history="1">
        <w:r w:rsidRPr="00380BDB">
          <w:rPr>
            <w:rStyle w:val="aff4"/>
            <w:noProof/>
            <w:snapToGrid w:val="0"/>
          </w:rPr>
          <w:t>6</w:t>
        </w:r>
        <w:r>
          <w:rPr>
            <w:rFonts w:asciiTheme="minorHAnsi" w:eastAsiaTheme="minorEastAsia" w:hAnsiTheme="minorHAnsi" w:cstheme="minorBidi"/>
            <w:b w:val="0"/>
            <w:bCs w:val="0"/>
            <w:caps w:val="0"/>
            <w:noProof/>
            <w:sz w:val="22"/>
            <w:szCs w:val="22"/>
          </w:rPr>
          <w:tab/>
        </w:r>
        <w:r w:rsidRPr="00380BDB">
          <w:rPr>
            <w:rStyle w:val="aff4"/>
            <w:noProof/>
            <w:snapToGrid w:val="0"/>
          </w:rPr>
          <w:t>Сроки внедрения системы виртуализации рабочих мест (VDI) пользователей АИС «Налог-3» (дополнение п. 6.7.1.2 в части внедрения VDI)</w:t>
        </w:r>
        <w:r>
          <w:rPr>
            <w:noProof/>
            <w:webHidden/>
          </w:rPr>
          <w:tab/>
        </w:r>
        <w:r>
          <w:rPr>
            <w:noProof/>
            <w:webHidden/>
          </w:rPr>
          <w:fldChar w:fldCharType="begin"/>
        </w:r>
        <w:r>
          <w:rPr>
            <w:noProof/>
            <w:webHidden/>
          </w:rPr>
          <w:instrText xml:space="preserve"> PAGEREF _Toc437253668 \h </w:instrText>
        </w:r>
        <w:r>
          <w:rPr>
            <w:noProof/>
            <w:webHidden/>
          </w:rPr>
        </w:r>
        <w:r>
          <w:rPr>
            <w:noProof/>
            <w:webHidden/>
          </w:rPr>
          <w:fldChar w:fldCharType="separate"/>
        </w:r>
        <w:r w:rsidR="004532E7">
          <w:rPr>
            <w:noProof/>
            <w:webHidden/>
          </w:rPr>
          <w:t>70</w:t>
        </w:r>
        <w:r>
          <w:rPr>
            <w:noProof/>
            <w:webHidden/>
          </w:rPr>
          <w:fldChar w:fldCharType="end"/>
        </w:r>
      </w:hyperlink>
    </w:p>
    <w:p w14:paraId="60C58944"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69" w:history="1">
        <w:r w:rsidRPr="00380BDB">
          <w:rPr>
            <w:rStyle w:val="aff4"/>
            <w:noProof/>
            <w:snapToGrid w:val="0"/>
          </w:rPr>
          <w:t>7</w:t>
        </w:r>
        <w:r>
          <w:rPr>
            <w:rFonts w:asciiTheme="minorHAnsi" w:eastAsiaTheme="minorEastAsia" w:hAnsiTheme="minorHAnsi" w:cstheme="minorBidi"/>
            <w:b w:val="0"/>
            <w:bCs w:val="0"/>
            <w:caps w:val="0"/>
            <w:noProof/>
            <w:sz w:val="22"/>
            <w:szCs w:val="22"/>
          </w:rPr>
          <w:tab/>
        </w:r>
        <w:r w:rsidRPr="00380BDB">
          <w:rPr>
            <w:rStyle w:val="aff4"/>
            <w:noProof/>
            <w:snapToGrid w:val="0"/>
          </w:rPr>
          <w:t>Об архивном хранении и использовании баз данных налоговых органов регионального и местного уровней (16 новый раздел Концепции)</w:t>
        </w:r>
        <w:r>
          <w:rPr>
            <w:noProof/>
            <w:webHidden/>
          </w:rPr>
          <w:tab/>
        </w:r>
        <w:r>
          <w:rPr>
            <w:noProof/>
            <w:webHidden/>
          </w:rPr>
          <w:fldChar w:fldCharType="begin"/>
        </w:r>
        <w:r>
          <w:rPr>
            <w:noProof/>
            <w:webHidden/>
          </w:rPr>
          <w:instrText xml:space="preserve"> PAGEREF _Toc437253669 \h </w:instrText>
        </w:r>
        <w:r>
          <w:rPr>
            <w:noProof/>
            <w:webHidden/>
          </w:rPr>
        </w:r>
        <w:r>
          <w:rPr>
            <w:noProof/>
            <w:webHidden/>
          </w:rPr>
          <w:fldChar w:fldCharType="separate"/>
        </w:r>
        <w:r w:rsidR="004532E7">
          <w:rPr>
            <w:noProof/>
            <w:webHidden/>
          </w:rPr>
          <w:t>71</w:t>
        </w:r>
        <w:r>
          <w:rPr>
            <w:noProof/>
            <w:webHidden/>
          </w:rPr>
          <w:fldChar w:fldCharType="end"/>
        </w:r>
      </w:hyperlink>
    </w:p>
    <w:p w14:paraId="152FEE1E"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70" w:history="1">
        <w:r w:rsidRPr="00380BDB">
          <w:rPr>
            <w:rStyle w:val="aff4"/>
            <w:noProof/>
          </w:rPr>
          <w:t>7.1</w:t>
        </w:r>
        <w:r>
          <w:rPr>
            <w:rFonts w:asciiTheme="minorHAnsi" w:eastAsiaTheme="minorEastAsia" w:hAnsiTheme="minorHAnsi" w:cstheme="minorBidi"/>
            <w:smallCaps w:val="0"/>
            <w:noProof/>
            <w:sz w:val="22"/>
            <w:szCs w:val="22"/>
          </w:rPr>
          <w:tab/>
        </w:r>
        <w:r w:rsidRPr="00380BDB">
          <w:rPr>
            <w:rStyle w:val="aff4"/>
            <w:noProof/>
          </w:rPr>
          <w:t>Предпосылки к созданию архива БД СЭОД НО на ресурсах Системы ЦОД Минфина</w:t>
        </w:r>
        <w:r>
          <w:rPr>
            <w:noProof/>
            <w:webHidden/>
          </w:rPr>
          <w:tab/>
        </w:r>
        <w:r>
          <w:rPr>
            <w:noProof/>
            <w:webHidden/>
          </w:rPr>
          <w:fldChar w:fldCharType="begin"/>
        </w:r>
        <w:r>
          <w:rPr>
            <w:noProof/>
            <w:webHidden/>
          </w:rPr>
          <w:instrText xml:space="preserve"> PAGEREF _Toc437253670 \h </w:instrText>
        </w:r>
        <w:r>
          <w:rPr>
            <w:noProof/>
            <w:webHidden/>
          </w:rPr>
        </w:r>
        <w:r>
          <w:rPr>
            <w:noProof/>
            <w:webHidden/>
          </w:rPr>
          <w:fldChar w:fldCharType="separate"/>
        </w:r>
        <w:r w:rsidR="004532E7">
          <w:rPr>
            <w:noProof/>
            <w:webHidden/>
          </w:rPr>
          <w:t>71</w:t>
        </w:r>
        <w:r>
          <w:rPr>
            <w:noProof/>
            <w:webHidden/>
          </w:rPr>
          <w:fldChar w:fldCharType="end"/>
        </w:r>
      </w:hyperlink>
    </w:p>
    <w:p w14:paraId="6ACEA467"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71" w:history="1">
        <w:r w:rsidRPr="00380BDB">
          <w:rPr>
            <w:rStyle w:val="aff4"/>
            <w:noProof/>
          </w:rPr>
          <w:t>7.2</w:t>
        </w:r>
        <w:r>
          <w:rPr>
            <w:rFonts w:asciiTheme="minorHAnsi" w:eastAsiaTheme="minorEastAsia" w:hAnsiTheme="minorHAnsi" w:cstheme="minorBidi"/>
            <w:smallCaps w:val="0"/>
            <w:noProof/>
            <w:sz w:val="22"/>
            <w:szCs w:val="22"/>
          </w:rPr>
          <w:tab/>
        </w:r>
        <w:r w:rsidRPr="00380BDB">
          <w:rPr>
            <w:rStyle w:val="aff4"/>
            <w:noProof/>
          </w:rPr>
          <w:t>Предложения по архивному хранению БД СЭОД НО на ресурсах Системы ЦОД Минфина</w:t>
        </w:r>
        <w:r>
          <w:rPr>
            <w:noProof/>
            <w:webHidden/>
          </w:rPr>
          <w:tab/>
        </w:r>
        <w:r>
          <w:rPr>
            <w:noProof/>
            <w:webHidden/>
          </w:rPr>
          <w:fldChar w:fldCharType="begin"/>
        </w:r>
        <w:r>
          <w:rPr>
            <w:noProof/>
            <w:webHidden/>
          </w:rPr>
          <w:instrText xml:space="preserve"> PAGEREF _Toc437253671 \h </w:instrText>
        </w:r>
        <w:r>
          <w:rPr>
            <w:noProof/>
            <w:webHidden/>
          </w:rPr>
        </w:r>
        <w:r>
          <w:rPr>
            <w:noProof/>
            <w:webHidden/>
          </w:rPr>
          <w:fldChar w:fldCharType="separate"/>
        </w:r>
        <w:r w:rsidR="004532E7">
          <w:rPr>
            <w:noProof/>
            <w:webHidden/>
          </w:rPr>
          <w:t>71</w:t>
        </w:r>
        <w:r>
          <w:rPr>
            <w:noProof/>
            <w:webHidden/>
          </w:rPr>
          <w:fldChar w:fldCharType="end"/>
        </w:r>
      </w:hyperlink>
    </w:p>
    <w:p w14:paraId="1485E367" w14:textId="77777777" w:rsidR="00B85C88" w:rsidRDefault="00B85C88">
      <w:pPr>
        <w:pStyle w:val="27"/>
        <w:tabs>
          <w:tab w:val="left" w:pos="1680"/>
          <w:tab w:val="right" w:leader="dot" w:pos="10196"/>
        </w:tabs>
        <w:rPr>
          <w:rFonts w:asciiTheme="minorHAnsi" w:eastAsiaTheme="minorEastAsia" w:hAnsiTheme="minorHAnsi" w:cstheme="minorBidi"/>
          <w:smallCaps w:val="0"/>
          <w:noProof/>
          <w:sz w:val="22"/>
          <w:szCs w:val="22"/>
        </w:rPr>
      </w:pPr>
      <w:hyperlink w:anchor="_Toc437253672" w:history="1">
        <w:r w:rsidRPr="00380BDB">
          <w:rPr>
            <w:rStyle w:val="aff4"/>
            <w:noProof/>
          </w:rPr>
          <w:t>7.3</w:t>
        </w:r>
        <w:r>
          <w:rPr>
            <w:rFonts w:asciiTheme="minorHAnsi" w:eastAsiaTheme="minorEastAsia" w:hAnsiTheme="minorHAnsi" w:cstheme="minorBidi"/>
            <w:smallCaps w:val="0"/>
            <w:noProof/>
            <w:sz w:val="22"/>
            <w:szCs w:val="22"/>
          </w:rPr>
          <w:tab/>
        </w:r>
        <w:r w:rsidRPr="00380BDB">
          <w:rPr>
            <w:rStyle w:val="aff4"/>
            <w:noProof/>
          </w:rPr>
          <w:t>Этапность создания сверхбольшого централизованного хранилища файлов БД СЭОД НО в Системе ЦОД Минфина</w:t>
        </w:r>
        <w:r>
          <w:rPr>
            <w:noProof/>
            <w:webHidden/>
          </w:rPr>
          <w:tab/>
        </w:r>
        <w:r>
          <w:rPr>
            <w:noProof/>
            <w:webHidden/>
          </w:rPr>
          <w:fldChar w:fldCharType="begin"/>
        </w:r>
        <w:r>
          <w:rPr>
            <w:noProof/>
            <w:webHidden/>
          </w:rPr>
          <w:instrText xml:space="preserve"> PAGEREF _Toc437253672 \h </w:instrText>
        </w:r>
        <w:r>
          <w:rPr>
            <w:noProof/>
            <w:webHidden/>
          </w:rPr>
        </w:r>
        <w:r>
          <w:rPr>
            <w:noProof/>
            <w:webHidden/>
          </w:rPr>
          <w:fldChar w:fldCharType="separate"/>
        </w:r>
        <w:r w:rsidR="004532E7">
          <w:rPr>
            <w:noProof/>
            <w:webHidden/>
          </w:rPr>
          <w:t>74</w:t>
        </w:r>
        <w:r>
          <w:rPr>
            <w:noProof/>
            <w:webHidden/>
          </w:rPr>
          <w:fldChar w:fldCharType="end"/>
        </w:r>
      </w:hyperlink>
    </w:p>
    <w:p w14:paraId="6F71B41E"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73" w:history="1">
        <w:r w:rsidRPr="00380BDB">
          <w:rPr>
            <w:rStyle w:val="aff4"/>
            <w:noProof/>
            <w:snapToGrid w:val="0"/>
          </w:rPr>
          <w:t>8</w:t>
        </w:r>
        <w:r>
          <w:rPr>
            <w:rFonts w:asciiTheme="minorHAnsi" w:eastAsiaTheme="minorEastAsia" w:hAnsiTheme="minorHAnsi" w:cstheme="minorBidi"/>
            <w:b w:val="0"/>
            <w:bCs w:val="0"/>
            <w:caps w:val="0"/>
            <w:noProof/>
            <w:sz w:val="22"/>
            <w:szCs w:val="22"/>
          </w:rPr>
          <w:tab/>
        </w:r>
        <w:r w:rsidRPr="00380BDB">
          <w:rPr>
            <w:rStyle w:val="aff4"/>
            <w:noProof/>
            <w:snapToGrid w:val="0"/>
          </w:rPr>
          <w:t>Основания для пересмотра Концепции (17 новый раздел Концепции)</w:t>
        </w:r>
        <w:r>
          <w:rPr>
            <w:noProof/>
            <w:webHidden/>
          </w:rPr>
          <w:tab/>
        </w:r>
        <w:r>
          <w:rPr>
            <w:noProof/>
            <w:webHidden/>
          </w:rPr>
          <w:fldChar w:fldCharType="begin"/>
        </w:r>
        <w:r>
          <w:rPr>
            <w:noProof/>
            <w:webHidden/>
          </w:rPr>
          <w:instrText xml:space="preserve"> PAGEREF _Toc437253673 \h </w:instrText>
        </w:r>
        <w:r>
          <w:rPr>
            <w:noProof/>
            <w:webHidden/>
          </w:rPr>
        </w:r>
        <w:r>
          <w:rPr>
            <w:noProof/>
            <w:webHidden/>
          </w:rPr>
          <w:fldChar w:fldCharType="separate"/>
        </w:r>
        <w:r w:rsidR="004532E7">
          <w:rPr>
            <w:noProof/>
            <w:webHidden/>
          </w:rPr>
          <w:t>75</w:t>
        </w:r>
        <w:r>
          <w:rPr>
            <w:noProof/>
            <w:webHidden/>
          </w:rPr>
          <w:fldChar w:fldCharType="end"/>
        </w:r>
      </w:hyperlink>
    </w:p>
    <w:p w14:paraId="7817CA99" w14:textId="77777777" w:rsidR="00B85C88" w:rsidRDefault="00B85C88">
      <w:pPr>
        <w:pStyle w:val="18"/>
        <w:tabs>
          <w:tab w:val="left" w:pos="1120"/>
        </w:tabs>
        <w:rPr>
          <w:rFonts w:asciiTheme="minorHAnsi" w:eastAsiaTheme="minorEastAsia" w:hAnsiTheme="minorHAnsi" w:cstheme="minorBidi"/>
          <w:b w:val="0"/>
          <w:bCs w:val="0"/>
          <w:caps w:val="0"/>
          <w:noProof/>
          <w:sz w:val="22"/>
          <w:szCs w:val="22"/>
        </w:rPr>
      </w:pPr>
      <w:hyperlink w:anchor="_Toc437253674" w:history="1">
        <w:r w:rsidRPr="00380BDB">
          <w:rPr>
            <w:rStyle w:val="aff4"/>
            <w:noProof/>
            <w:snapToGrid w:val="0"/>
          </w:rPr>
          <w:t>9</w:t>
        </w:r>
        <w:r>
          <w:rPr>
            <w:rFonts w:asciiTheme="minorHAnsi" w:eastAsiaTheme="minorEastAsia" w:hAnsiTheme="minorHAnsi" w:cstheme="minorBidi"/>
            <w:b w:val="0"/>
            <w:bCs w:val="0"/>
            <w:caps w:val="0"/>
            <w:noProof/>
            <w:sz w:val="22"/>
            <w:szCs w:val="22"/>
          </w:rPr>
          <w:tab/>
        </w:r>
        <w:r w:rsidRPr="00380BDB">
          <w:rPr>
            <w:rStyle w:val="aff4"/>
            <w:noProof/>
            <w:snapToGrid w:val="0"/>
          </w:rPr>
          <w:t>Изменения Концепции в части безопасности информации</w:t>
        </w:r>
        <w:r>
          <w:rPr>
            <w:noProof/>
            <w:webHidden/>
          </w:rPr>
          <w:tab/>
        </w:r>
        <w:r>
          <w:rPr>
            <w:noProof/>
            <w:webHidden/>
          </w:rPr>
          <w:fldChar w:fldCharType="begin"/>
        </w:r>
        <w:r>
          <w:rPr>
            <w:noProof/>
            <w:webHidden/>
          </w:rPr>
          <w:instrText xml:space="preserve"> PAGEREF _Toc437253674 \h </w:instrText>
        </w:r>
        <w:r>
          <w:rPr>
            <w:noProof/>
            <w:webHidden/>
          </w:rPr>
        </w:r>
        <w:r>
          <w:rPr>
            <w:noProof/>
            <w:webHidden/>
          </w:rPr>
          <w:fldChar w:fldCharType="separate"/>
        </w:r>
        <w:r w:rsidR="004532E7">
          <w:rPr>
            <w:noProof/>
            <w:webHidden/>
          </w:rPr>
          <w:t>76</w:t>
        </w:r>
        <w:r>
          <w:rPr>
            <w:noProof/>
            <w:webHidden/>
          </w:rPr>
          <w:fldChar w:fldCharType="end"/>
        </w:r>
      </w:hyperlink>
    </w:p>
    <w:p w14:paraId="43C43868" w14:textId="77777777" w:rsidR="00B85C88" w:rsidRDefault="00B85C88">
      <w:pPr>
        <w:pStyle w:val="18"/>
        <w:rPr>
          <w:rFonts w:asciiTheme="minorHAnsi" w:eastAsiaTheme="minorEastAsia" w:hAnsiTheme="minorHAnsi" w:cstheme="minorBidi"/>
          <w:b w:val="0"/>
          <w:bCs w:val="0"/>
          <w:caps w:val="0"/>
          <w:noProof/>
          <w:sz w:val="22"/>
          <w:szCs w:val="22"/>
        </w:rPr>
      </w:pPr>
      <w:hyperlink w:anchor="_Toc437253675" w:history="1">
        <w:r w:rsidRPr="00380BDB">
          <w:rPr>
            <w:rStyle w:val="aff4"/>
            <w:noProof/>
            <w:snapToGrid w:val="0"/>
          </w:rPr>
          <w:t>Приложение 1</w:t>
        </w:r>
        <w:r>
          <w:rPr>
            <w:noProof/>
            <w:webHidden/>
          </w:rPr>
          <w:tab/>
        </w:r>
        <w:r>
          <w:rPr>
            <w:noProof/>
            <w:webHidden/>
          </w:rPr>
          <w:fldChar w:fldCharType="begin"/>
        </w:r>
        <w:r>
          <w:rPr>
            <w:noProof/>
            <w:webHidden/>
          </w:rPr>
          <w:instrText xml:space="preserve"> PAGEREF _Toc437253675 \h </w:instrText>
        </w:r>
        <w:r>
          <w:rPr>
            <w:noProof/>
            <w:webHidden/>
          </w:rPr>
        </w:r>
        <w:r>
          <w:rPr>
            <w:noProof/>
            <w:webHidden/>
          </w:rPr>
          <w:fldChar w:fldCharType="separate"/>
        </w:r>
        <w:r w:rsidR="004532E7">
          <w:rPr>
            <w:noProof/>
            <w:webHidden/>
          </w:rPr>
          <w:t>95</w:t>
        </w:r>
        <w:r>
          <w:rPr>
            <w:noProof/>
            <w:webHidden/>
          </w:rPr>
          <w:fldChar w:fldCharType="end"/>
        </w:r>
      </w:hyperlink>
    </w:p>
    <w:p w14:paraId="59B4CC1D" w14:textId="77777777" w:rsidR="00B85C88" w:rsidRDefault="00B85C88">
      <w:pPr>
        <w:pStyle w:val="18"/>
        <w:rPr>
          <w:rFonts w:asciiTheme="minorHAnsi" w:eastAsiaTheme="minorEastAsia" w:hAnsiTheme="minorHAnsi" w:cstheme="minorBidi"/>
          <w:b w:val="0"/>
          <w:bCs w:val="0"/>
          <w:caps w:val="0"/>
          <w:noProof/>
          <w:sz w:val="22"/>
          <w:szCs w:val="22"/>
        </w:rPr>
      </w:pPr>
      <w:hyperlink w:anchor="_Toc437253676" w:history="1">
        <w:r w:rsidRPr="00380BDB">
          <w:rPr>
            <w:rStyle w:val="aff4"/>
            <w:noProof/>
            <w:snapToGrid w:val="0"/>
          </w:rPr>
          <w:t>Приложение 2</w:t>
        </w:r>
        <w:r>
          <w:rPr>
            <w:noProof/>
            <w:webHidden/>
          </w:rPr>
          <w:tab/>
        </w:r>
        <w:r>
          <w:rPr>
            <w:noProof/>
            <w:webHidden/>
          </w:rPr>
          <w:fldChar w:fldCharType="begin"/>
        </w:r>
        <w:r>
          <w:rPr>
            <w:noProof/>
            <w:webHidden/>
          </w:rPr>
          <w:instrText xml:space="preserve"> PAGEREF _Toc437253676 \h </w:instrText>
        </w:r>
        <w:r>
          <w:rPr>
            <w:noProof/>
            <w:webHidden/>
          </w:rPr>
        </w:r>
        <w:r>
          <w:rPr>
            <w:noProof/>
            <w:webHidden/>
          </w:rPr>
          <w:fldChar w:fldCharType="separate"/>
        </w:r>
        <w:r w:rsidR="004532E7">
          <w:rPr>
            <w:noProof/>
            <w:webHidden/>
          </w:rPr>
          <w:t>100</w:t>
        </w:r>
        <w:r>
          <w:rPr>
            <w:noProof/>
            <w:webHidden/>
          </w:rPr>
          <w:fldChar w:fldCharType="end"/>
        </w:r>
      </w:hyperlink>
    </w:p>
    <w:p w14:paraId="080768AE" w14:textId="77777777" w:rsidR="00B85C88" w:rsidRDefault="00B85C88">
      <w:pPr>
        <w:pStyle w:val="18"/>
        <w:rPr>
          <w:rFonts w:asciiTheme="minorHAnsi" w:eastAsiaTheme="minorEastAsia" w:hAnsiTheme="minorHAnsi" w:cstheme="minorBidi"/>
          <w:b w:val="0"/>
          <w:bCs w:val="0"/>
          <w:caps w:val="0"/>
          <w:noProof/>
          <w:sz w:val="22"/>
          <w:szCs w:val="22"/>
        </w:rPr>
      </w:pPr>
      <w:hyperlink w:anchor="_Toc437253677" w:history="1">
        <w:r w:rsidRPr="00380BDB">
          <w:rPr>
            <w:rStyle w:val="aff4"/>
            <w:noProof/>
            <w:snapToGrid w:val="0"/>
          </w:rPr>
          <w:t>Приложение 3</w:t>
        </w:r>
        <w:r>
          <w:rPr>
            <w:noProof/>
            <w:webHidden/>
          </w:rPr>
          <w:tab/>
        </w:r>
        <w:r>
          <w:rPr>
            <w:noProof/>
            <w:webHidden/>
          </w:rPr>
          <w:fldChar w:fldCharType="begin"/>
        </w:r>
        <w:r>
          <w:rPr>
            <w:noProof/>
            <w:webHidden/>
          </w:rPr>
          <w:instrText xml:space="preserve"> PAGEREF _Toc437253677 \h </w:instrText>
        </w:r>
        <w:r>
          <w:rPr>
            <w:noProof/>
            <w:webHidden/>
          </w:rPr>
        </w:r>
        <w:r>
          <w:rPr>
            <w:noProof/>
            <w:webHidden/>
          </w:rPr>
          <w:fldChar w:fldCharType="separate"/>
        </w:r>
        <w:r w:rsidR="004532E7">
          <w:rPr>
            <w:noProof/>
            <w:webHidden/>
          </w:rPr>
          <w:t>104</w:t>
        </w:r>
        <w:r>
          <w:rPr>
            <w:noProof/>
            <w:webHidden/>
          </w:rPr>
          <w:fldChar w:fldCharType="end"/>
        </w:r>
      </w:hyperlink>
    </w:p>
    <w:p w14:paraId="62501BBB" w14:textId="77777777" w:rsidR="00C02EF9" w:rsidRPr="00147945" w:rsidRDefault="00F61169" w:rsidP="00B04DF6">
      <w:pPr>
        <w:ind w:left="360"/>
      </w:pPr>
      <w:r w:rsidRPr="00147945">
        <w:rPr>
          <w:b/>
          <w:caps/>
        </w:rPr>
        <w:fldChar w:fldCharType="end"/>
      </w:r>
      <w:bookmarkStart w:id="1" w:name="_Toc211331483"/>
      <w:bookmarkStart w:id="2" w:name="_Toc172341022"/>
      <w:bookmarkStart w:id="3" w:name="_Toc173230665"/>
    </w:p>
    <w:p w14:paraId="3644D00B" w14:textId="77777777" w:rsidR="00C02EF9" w:rsidRPr="00147945" w:rsidRDefault="00C02EF9" w:rsidP="00B04DF6">
      <w:pPr>
        <w:ind w:left="360"/>
      </w:pPr>
    </w:p>
    <w:p w14:paraId="08EDFA2F" w14:textId="77777777" w:rsidR="00C02EF9" w:rsidRPr="00147945" w:rsidRDefault="00C02EF9" w:rsidP="00B04DF6">
      <w:pPr>
        <w:ind w:left="360"/>
        <w:sectPr w:rsidR="00C02EF9" w:rsidRPr="00147945" w:rsidSect="00900475">
          <w:headerReference w:type="even" r:id="rId15"/>
          <w:headerReference w:type="default" r:id="rId16"/>
          <w:footerReference w:type="even" r:id="rId17"/>
          <w:footerReference w:type="default" r:id="rId18"/>
          <w:pgSz w:w="11907" w:h="16840" w:code="9"/>
          <w:pgMar w:top="1134" w:right="567" w:bottom="851" w:left="1134" w:header="720" w:footer="488" w:gutter="0"/>
          <w:pgNumType w:start="1"/>
          <w:cols w:space="720"/>
        </w:sectPr>
      </w:pPr>
    </w:p>
    <w:bookmarkEnd w:id="1"/>
    <w:p w14:paraId="2CA39BCA" w14:textId="77777777" w:rsidR="00C02EF9" w:rsidRPr="00147945" w:rsidRDefault="00C02EF9" w:rsidP="00B04DF6">
      <w:pPr>
        <w:ind w:left="360" w:firstLine="0"/>
        <w:jc w:val="center"/>
        <w:outlineLvl w:val="0"/>
        <w:rPr>
          <w:b/>
          <w:caps/>
        </w:rPr>
      </w:pPr>
      <w:r w:rsidRPr="00147945">
        <w:rPr>
          <w:b/>
          <w:caps/>
        </w:rPr>
        <w:lastRenderedPageBreak/>
        <w:t>Термины и определения</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2151"/>
        <w:gridCol w:w="462"/>
        <w:gridCol w:w="6958"/>
      </w:tblGrid>
      <w:tr w:rsidR="00C02EF9" w:rsidRPr="00147945" w14:paraId="53643E29" w14:textId="77777777" w:rsidTr="007172AD">
        <w:tc>
          <w:tcPr>
            <w:tcW w:w="2151" w:type="dxa"/>
          </w:tcPr>
          <w:p w14:paraId="1B9C6F80" w14:textId="77777777" w:rsidR="00C02EF9" w:rsidRPr="00147945" w:rsidRDefault="00C02EF9" w:rsidP="00C02EF9">
            <w:pPr>
              <w:pStyle w:val="140"/>
            </w:pPr>
            <w:bookmarkStart w:id="4" w:name="_Toc536501270"/>
            <w:bookmarkStart w:id="5" w:name="_Toc536521549"/>
            <w:bookmarkStart w:id="6" w:name="_Toc40693"/>
            <w:bookmarkStart w:id="7" w:name="_Toc526932908"/>
            <w:bookmarkStart w:id="8" w:name="_Toc172341024"/>
            <w:bookmarkStart w:id="9" w:name="_Toc173230667"/>
            <w:bookmarkEnd w:id="2"/>
            <w:bookmarkEnd w:id="3"/>
            <w:r w:rsidRPr="00147945">
              <w:t>АИС «Налог»</w:t>
            </w:r>
          </w:p>
        </w:tc>
        <w:tc>
          <w:tcPr>
            <w:tcW w:w="462" w:type="dxa"/>
          </w:tcPr>
          <w:p w14:paraId="5B6E302E" w14:textId="77777777" w:rsidR="00C02EF9" w:rsidRPr="00147945" w:rsidRDefault="00C02EF9" w:rsidP="00C02EF9">
            <w:pPr>
              <w:pStyle w:val="140"/>
            </w:pPr>
          </w:p>
        </w:tc>
        <w:tc>
          <w:tcPr>
            <w:tcW w:w="6958" w:type="dxa"/>
          </w:tcPr>
          <w:p w14:paraId="2D3B34C5" w14:textId="77777777" w:rsidR="00C02EF9" w:rsidRPr="00147945" w:rsidRDefault="00C02EF9" w:rsidP="00C02EF9">
            <w:pPr>
              <w:pStyle w:val="140"/>
            </w:pPr>
            <w:r w:rsidRPr="00147945">
              <w:t>Автоматизированная информационная система ФНС России</w:t>
            </w:r>
          </w:p>
        </w:tc>
      </w:tr>
      <w:tr w:rsidR="007172AD" w:rsidRPr="00147945" w14:paraId="1D534AC7" w14:textId="77777777" w:rsidTr="007172AD">
        <w:tc>
          <w:tcPr>
            <w:tcW w:w="2151" w:type="dxa"/>
          </w:tcPr>
          <w:p w14:paraId="47B18781" w14:textId="77777777" w:rsidR="007172AD" w:rsidRPr="00147945" w:rsidRDefault="007172AD" w:rsidP="00307107">
            <w:pPr>
              <w:pStyle w:val="140"/>
            </w:pPr>
            <w:r w:rsidRPr="00147945">
              <w:t>АИС «Налог-3»</w:t>
            </w:r>
          </w:p>
        </w:tc>
        <w:tc>
          <w:tcPr>
            <w:tcW w:w="462" w:type="dxa"/>
          </w:tcPr>
          <w:p w14:paraId="00A84D30" w14:textId="77777777" w:rsidR="007172AD" w:rsidRPr="00147945" w:rsidRDefault="007172AD" w:rsidP="00307107">
            <w:pPr>
              <w:pStyle w:val="140"/>
            </w:pPr>
          </w:p>
        </w:tc>
        <w:tc>
          <w:tcPr>
            <w:tcW w:w="6958" w:type="dxa"/>
          </w:tcPr>
          <w:p w14:paraId="53A5DE70" w14:textId="77777777" w:rsidR="007172AD" w:rsidRPr="00147945" w:rsidRDefault="007172AD" w:rsidP="00307107">
            <w:pPr>
              <w:pStyle w:val="140"/>
            </w:pPr>
            <w:r w:rsidRPr="00147945">
              <w:t>Автоматизированная информационная система ФНС России нового поколения</w:t>
            </w:r>
          </w:p>
        </w:tc>
      </w:tr>
      <w:tr w:rsidR="00B11A0E" w:rsidRPr="00147945" w14:paraId="4F560201" w14:textId="77777777" w:rsidTr="007172AD">
        <w:tc>
          <w:tcPr>
            <w:tcW w:w="2151" w:type="dxa"/>
          </w:tcPr>
          <w:p w14:paraId="1F687C4D" w14:textId="77777777" w:rsidR="00B11A0E" w:rsidRPr="00147945" w:rsidRDefault="00B11A0E" w:rsidP="00307107">
            <w:pPr>
              <w:pStyle w:val="140"/>
            </w:pPr>
            <w:r w:rsidRPr="00147945">
              <w:t>АСД</w:t>
            </w:r>
          </w:p>
        </w:tc>
        <w:tc>
          <w:tcPr>
            <w:tcW w:w="462" w:type="dxa"/>
          </w:tcPr>
          <w:p w14:paraId="06755ECF" w14:textId="77777777" w:rsidR="00B11A0E" w:rsidRPr="00147945" w:rsidRDefault="00B11A0E" w:rsidP="00307107">
            <w:pPr>
              <w:pStyle w:val="140"/>
            </w:pPr>
          </w:p>
        </w:tc>
        <w:tc>
          <w:tcPr>
            <w:tcW w:w="6958" w:type="dxa"/>
          </w:tcPr>
          <w:p w14:paraId="5FC2CD97" w14:textId="77777777" w:rsidR="00B11A0E" w:rsidRPr="00147945" w:rsidRDefault="00B11A0E" w:rsidP="00307107">
            <w:pPr>
              <w:pStyle w:val="140"/>
            </w:pPr>
            <w:r>
              <w:t>Аналитический сегмент данных</w:t>
            </w:r>
          </w:p>
        </w:tc>
      </w:tr>
      <w:tr w:rsidR="00B11A0E" w:rsidRPr="00147945" w14:paraId="3B2F14A5" w14:textId="77777777" w:rsidTr="00307107">
        <w:tc>
          <w:tcPr>
            <w:tcW w:w="2151" w:type="dxa"/>
          </w:tcPr>
          <w:p w14:paraId="482D33EC" w14:textId="77777777" w:rsidR="00B11A0E" w:rsidRPr="00147945" w:rsidRDefault="00B11A0E" w:rsidP="007172AD">
            <w:pPr>
              <w:pStyle w:val="140"/>
            </w:pPr>
            <w:r>
              <w:t>ЕКП</w:t>
            </w:r>
          </w:p>
        </w:tc>
        <w:tc>
          <w:tcPr>
            <w:tcW w:w="462" w:type="dxa"/>
          </w:tcPr>
          <w:p w14:paraId="092DD235" w14:textId="77777777" w:rsidR="00B11A0E" w:rsidRPr="00147945" w:rsidRDefault="00B11A0E" w:rsidP="007172AD">
            <w:pPr>
              <w:pStyle w:val="140"/>
            </w:pPr>
          </w:p>
        </w:tc>
        <w:tc>
          <w:tcPr>
            <w:tcW w:w="6958" w:type="dxa"/>
          </w:tcPr>
          <w:p w14:paraId="3DE5FD31" w14:textId="77777777" w:rsidR="00B11A0E" w:rsidRPr="00B61340" w:rsidRDefault="00B11A0E" w:rsidP="007172AD">
            <w:pPr>
              <w:pStyle w:val="140"/>
            </w:pPr>
            <w:r>
              <w:t>Единое клиентское приложение</w:t>
            </w:r>
          </w:p>
        </w:tc>
      </w:tr>
      <w:tr w:rsidR="00147945" w:rsidRPr="00147945" w14:paraId="59BDBD11" w14:textId="77777777" w:rsidTr="00307107">
        <w:tc>
          <w:tcPr>
            <w:tcW w:w="2151" w:type="dxa"/>
          </w:tcPr>
          <w:p w14:paraId="1837E199" w14:textId="77777777" w:rsidR="00147945" w:rsidRPr="00147945" w:rsidRDefault="00147945" w:rsidP="00147945">
            <w:pPr>
              <w:pStyle w:val="140"/>
            </w:pPr>
            <w:r w:rsidRPr="00147945">
              <w:t>ИФНС России</w:t>
            </w:r>
          </w:p>
        </w:tc>
        <w:tc>
          <w:tcPr>
            <w:tcW w:w="462" w:type="dxa"/>
          </w:tcPr>
          <w:p w14:paraId="32D67463" w14:textId="77777777" w:rsidR="00147945" w:rsidRPr="00147945" w:rsidRDefault="00147945" w:rsidP="00147945">
            <w:pPr>
              <w:pStyle w:val="140"/>
            </w:pPr>
          </w:p>
        </w:tc>
        <w:tc>
          <w:tcPr>
            <w:tcW w:w="6958" w:type="dxa"/>
          </w:tcPr>
          <w:p w14:paraId="683BD094" w14:textId="77777777" w:rsidR="00147945" w:rsidRPr="00147945" w:rsidRDefault="00147945" w:rsidP="00147945">
            <w:pPr>
              <w:pStyle w:val="140"/>
            </w:pPr>
            <w:r w:rsidRPr="00147945">
              <w:t>Инспекция ФНС России по району, району в городе, городу без районного деления</w:t>
            </w:r>
          </w:p>
        </w:tc>
      </w:tr>
      <w:tr w:rsidR="00147945" w:rsidRPr="00147945" w14:paraId="672115BD" w14:textId="77777777" w:rsidTr="00307107">
        <w:tc>
          <w:tcPr>
            <w:tcW w:w="2151" w:type="dxa"/>
          </w:tcPr>
          <w:p w14:paraId="5F0B2651" w14:textId="77777777" w:rsidR="00147945" w:rsidRPr="00147945" w:rsidRDefault="00147945" w:rsidP="00147945">
            <w:pPr>
              <w:pStyle w:val="140"/>
            </w:pPr>
            <w:r w:rsidRPr="00147945">
              <w:t>ИТ-инфраструктура</w:t>
            </w:r>
          </w:p>
        </w:tc>
        <w:tc>
          <w:tcPr>
            <w:tcW w:w="462" w:type="dxa"/>
          </w:tcPr>
          <w:p w14:paraId="49C9D5E8" w14:textId="77777777" w:rsidR="00147945" w:rsidRPr="00147945" w:rsidRDefault="00147945" w:rsidP="00147945">
            <w:pPr>
              <w:pStyle w:val="140"/>
            </w:pPr>
          </w:p>
        </w:tc>
        <w:tc>
          <w:tcPr>
            <w:tcW w:w="6958" w:type="dxa"/>
          </w:tcPr>
          <w:p w14:paraId="5F1FEF02" w14:textId="77777777" w:rsidR="00147945" w:rsidRPr="00147945" w:rsidRDefault="00147945" w:rsidP="00147945">
            <w:pPr>
              <w:pStyle w:val="140"/>
            </w:pPr>
            <w:r w:rsidRPr="00147945">
              <w:t>Информационно-технологическая инфраструктура</w:t>
            </w:r>
          </w:p>
        </w:tc>
      </w:tr>
      <w:tr w:rsidR="00A31BF5" w:rsidRPr="00147945" w14:paraId="658897B0" w14:textId="77777777" w:rsidTr="00307107">
        <w:tc>
          <w:tcPr>
            <w:tcW w:w="2151" w:type="dxa"/>
          </w:tcPr>
          <w:p w14:paraId="7B4BD0B8" w14:textId="77777777" w:rsidR="00A31BF5" w:rsidRPr="00147945" w:rsidRDefault="00A31BF5" w:rsidP="00A31BF5">
            <w:pPr>
              <w:pStyle w:val="140"/>
            </w:pPr>
            <w:r w:rsidRPr="001C56A4">
              <w:t>КПИ</w:t>
            </w:r>
          </w:p>
        </w:tc>
        <w:tc>
          <w:tcPr>
            <w:tcW w:w="462" w:type="dxa"/>
          </w:tcPr>
          <w:p w14:paraId="2693139D" w14:textId="77777777" w:rsidR="00A31BF5" w:rsidRPr="00147945" w:rsidRDefault="00A31BF5" w:rsidP="00A31BF5">
            <w:pPr>
              <w:pStyle w:val="140"/>
            </w:pPr>
          </w:p>
        </w:tc>
        <w:tc>
          <w:tcPr>
            <w:tcW w:w="6958" w:type="dxa"/>
          </w:tcPr>
          <w:p w14:paraId="73642FBF" w14:textId="77777777" w:rsidR="00A31BF5" w:rsidRPr="00147945" w:rsidRDefault="00A31BF5" w:rsidP="00A31BF5">
            <w:pPr>
              <w:pStyle w:val="140"/>
            </w:pPr>
            <w:r w:rsidRPr="001C56A4">
              <w:t>Компоненты прикладной инфраструктуры</w:t>
            </w:r>
          </w:p>
        </w:tc>
      </w:tr>
      <w:tr w:rsidR="00147945" w:rsidRPr="00147945" w14:paraId="7F9AD781" w14:textId="77777777" w:rsidTr="00307107">
        <w:tc>
          <w:tcPr>
            <w:tcW w:w="2151" w:type="dxa"/>
          </w:tcPr>
          <w:p w14:paraId="44302AF5" w14:textId="77777777" w:rsidR="00147945" w:rsidRPr="00147945" w:rsidRDefault="00147945" w:rsidP="00147945">
            <w:pPr>
              <w:pStyle w:val="140"/>
            </w:pPr>
            <w:r w:rsidRPr="00147945">
              <w:t>КПЭ</w:t>
            </w:r>
          </w:p>
        </w:tc>
        <w:tc>
          <w:tcPr>
            <w:tcW w:w="462" w:type="dxa"/>
          </w:tcPr>
          <w:p w14:paraId="06ECC1B0" w14:textId="77777777" w:rsidR="00147945" w:rsidRPr="00147945" w:rsidRDefault="00147945" w:rsidP="00147945">
            <w:pPr>
              <w:pStyle w:val="140"/>
            </w:pPr>
          </w:p>
        </w:tc>
        <w:tc>
          <w:tcPr>
            <w:tcW w:w="6958" w:type="dxa"/>
          </w:tcPr>
          <w:p w14:paraId="43CF37C2" w14:textId="77777777" w:rsidR="00147945" w:rsidRPr="00147945" w:rsidRDefault="00147945" w:rsidP="00147945">
            <w:pPr>
              <w:pStyle w:val="140"/>
            </w:pPr>
            <w:r w:rsidRPr="00147945">
              <w:t>Контур промышленной эксплуатации</w:t>
            </w:r>
          </w:p>
        </w:tc>
      </w:tr>
      <w:tr w:rsidR="007E7EA1" w:rsidRPr="00147945" w14:paraId="0EDF1064" w14:textId="77777777" w:rsidTr="00BF1DF4">
        <w:tc>
          <w:tcPr>
            <w:tcW w:w="2151" w:type="dxa"/>
          </w:tcPr>
          <w:p w14:paraId="3AAB764B" w14:textId="4D001022" w:rsidR="007E7EA1" w:rsidRPr="007E7EA1" w:rsidRDefault="007E7EA1" w:rsidP="00BF1DF4">
            <w:pPr>
              <w:pStyle w:val="140"/>
            </w:pPr>
            <w:r>
              <w:t>НО</w:t>
            </w:r>
          </w:p>
        </w:tc>
        <w:tc>
          <w:tcPr>
            <w:tcW w:w="462" w:type="dxa"/>
          </w:tcPr>
          <w:p w14:paraId="5EE5FF33" w14:textId="77777777" w:rsidR="007E7EA1" w:rsidRPr="00147945" w:rsidRDefault="007E7EA1" w:rsidP="00BF1DF4">
            <w:pPr>
              <w:pStyle w:val="140"/>
            </w:pPr>
          </w:p>
        </w:tc>
        <w:tc>
          <w:tcPr>
            <w:tcW w:w="6958" w:type="dxa"/>
          </w:tcPr>
          <w:p w14:paraId="387C2D35" w14:textId="652DAE0B" w:rsidR="007E7EA1" w:rsidRPr="00147945" w:rsidRDefault="007E7EA1" w:rsidP="00BF1DF4">
            <w:pPr>
              <w:pStyle w:val="140"/>
            </w:pPr>
            <w:r>
              <w:t>Налоговый орган, налоговые органы</w:t>
            </w:r>
          </w:p>
        </w:tc>
      </w:tr>
      <w:tr w:rsidR="00147945" w:rsidRPr="00147945" w14:paraId="433485BB" w14:textId="77777777" w:rsidTr="00307107">
        <w:tc>
          <w:tcPr>
            <w:tcW w:w="2151" w:type="dxa"/>
          </w:tcPr>
          <w:p w14:paraId="724A5B62" w14:textId="77777777" w:rsidR="00147945" w:rsidRPr="00147945" w:rsidRDefault="00147945" w:rsidP="00147945">
            <w:pPr>
              <w:pStyle w:val="140"/>
            </w:pPr>
            <w:r w:rsidRPr="00147945">
              <w:t>ПАК</w:t>
            </w:r>
          </w:p>
        </w:tc>
        <w:tc>
          <w:tcPr>
            <w:tcW w:w="462" w:type="dxa"/>
          </w:tcPr>
          <w:p w14:paraId="29A0B19E" w14:textId="77777777" w:rsidR="00147945" w:rsidRPr="00147945" w:rsidRDefault="00147945" w:rsidP="00147945">
            <w:pPr>
              <w:pStyle w:val="140"/>
            </w:pPr>
          </w:p>
        </w:tc>
        <w:tc>
          <w:tcPr>
            <w:tcW w:w="6958" w:type="dxa"/>
          </w:tcPr>
          <w:p w14:paraId="14CACD59" w14:textId="77777777" w:rsidR="00147945" w:rsidRPr="00147945" w:rsidRDefault="00147945" w:rsidP="00147945">
            <w:pPr>
              <w:pStyle w:val="140"/>
            </w:pPr>
            <w:r w:rsidRPr="00147945">
              <w:t>Программно-аппаратный комплекс</w:t>
            </w:r>
          </w:p>
        </w:tc>
      </w:tr>
      <w:tr w:rsidR="00147945" w:rsidRPr="00147945" w14:paraId="4AB53216" w14:textId="77777777" w:rsidTr="00307107">
        <w:tc>
          <w:tcPr>
            <w:tcW w:w="2151" w:type="dxa"/>
          </w:tcPr>
          <w:p w14:paraId="50FB2BD4" w14:textId="77777777" w:rsidR="00147945" w:rsidRPr="00147945" w:rsidRDefault="00147945" w:rsidP="00147945">
            <w:pPr>
              <w:pStyle w:val="140"/>
            </w:pPr>
            <w:r w:rsidRPr="00147945">
              <w:t>ПК</w:t>
            </w:r>
          </w:p>
        </w:tc>
        <w:tc>
          <w:tcPr>
            <w:tcW w:w="462" w:type="dxa"/>
          </w:tcPr>
          <w:p w14:paraId="4ECD3623" w14:textId="77777777" w:rsidR="00147945" w:rsidRPr="00147945" w:rsidRDefault="00147945" w:rsidP="00147945">
            <w:pPr>
              <w:pStyle w:val="140"/>
            </w:pPr>
          </w:p>
        </w:tc>
        <w:tc>
          <w:tcPr>
            <w:tcW w:w="6958" w:type="dxa"/>
          </w:tcPr>
          <w:p w14:paraId="31A2B98D" w14:textId="77777777" w:rsidR="00147945" w:rsidRPr="00147945" w:rsidRDefault="00147945" w:rsidP="00147945">
            <w:pPr>
              <w:pStyle w:val="140"/>
            </w:pPr>
            <w:r w:rsidRPr="00147945">
              <w:t>Программный комплекс</w:t>
            </w:r>
          </w:p>
        </w:tc>
      </w:tr>
      <w:tr w:rsidR="00147945" w:rsidRPr="00147945" w14:paraId="418DB2B9" w14:textId="77777777" w:rsidTr="00307107">
        <w:tc>
          <w:tcPr>
            <w:tcW w:w="2151" w:type="dxa"/>
          </w:tcPr>
          <w:p w14:paraId="244F43FF" w14:textId="77777777" w:rsidR="00147945" w:rsidRPr="00147945" w:rsidRDefault="00147945" w:rsidP="00147945">
            <w:pPr>
              <w:pStyle w:val="140"/>
            </w:pPr>
            <w:r w:rsidRPr="00147945">
              <w:t>ПО</w:t>
            </w:r>
          </w:p>
        </w:tc>
        <w:tc>
          <w:tcPr>
            <w:tcW w:w="462" w:type="dxa"/>
          </w:tcPr>
          <w:p w14:paraId="0FF0447D" w14:textId="77777777" w:rsidR="00147945" w:rsidRPr="00147945" w:rsidRDefault="00147945" w:rsidP="00147945">
            <w:pPr>
              <w:pStyle w:val="140"/>
            </w:pPr>
          </w:p>
        </w:tc>
        <w:tc>
          <w:tcPr>
            <w:tcW w:w="6958" w:type="dxa"/>
          </w:tcPr>
          <w:p w14:paraId="0F802164" w14:textId="77777777" w:rsidR="00147945" w:rsidRPr="00147945" w:rsidRDefault="00147945" w:rsidP="00147945">
            <w:pPr>
              <w:pStyle w:val="140"/>
            </w:pPr>
            <w:r w:rsidRPr="00147945">
              <w:t>Программное обеспечение</w:t>
            </w:r>
          </w:p>
        </w:tc>
      </w:tr>
      <w:tr w:rsidR="00147945" w:rsidRPr="00147945" w14:paraId="01E7BB08" w14:textId="77777777" w:rsidTr="00307107">
        <w:tc>
          <w:tcPr>
            <w:tcW w:w="2151" w:type="dxa"/>
          </w:tcPr>
          <w:p w14:paraId="740E424A" w14:textId="77777777" w:rsidR="00147945" w:rsidRPr="00147945" w:rsidRDefault="00147945" w:rsidP="00147945">
            <w:pPr>
              <w:pStyle w:val="140"/>
            </w:pPr>
            <w:r w:rsidRPr="00147945">
              <w:t>ПЭ</w:t>
            </w:r>
          </w:p>
        </w:tc>
        <w:tc>
          <w:tcPr>
            <w:tcW w:w="462" w:type="dxa"/>
          </w:tcPr>
          <w:p w14:paraId="6211FDFA" w14:textId="77777777" w:rsidR="00147945" w:rsidRPr="00147945" w:rsidRDefault="00147945" w:rsidP="00147945">
            <w:pPr>
              <w:pStyle w:val="140"/>
            </w:pPr>
          </w:p>
        </w:tc>
        <w:tc>
          <w:tcPr>
            <w:tcW w:w="6958" w:type="dxa"/>
          </w:tcPr>
          <w:p w14:paraId="67494BA4" w14:textId="77777777" w:rsidR="00147945" w:rsidRPr="00147945" w:rsidRDefault="00147945" w:rsidP="00147945">
            <w:pPr>
              <w:pStyle w:val="140"/>
            </w:pPr>
            <w:r w:rsidRPr="00147945">
              <w:t>Промышленная эксплуатация</w:t>
            </w:r>
          </w:p>
        </w:tc>
      </w:tr>
      <w:tr w:rsidR="00147945" w:rsidRPr="00147945" w14:paraId="3FADA44E" w14:textId="77777777" w:rsidTr="00307107">
        <w:tc>
          <w:tcPr>
            <w:tcW w:w="2151" w:type="dxa"/>
          </w:tcPr>
          <w:p w14:paraId="31FEDD53" w14:textId="77777777" w:rsidR="00147945" w:rsidRPr="00147945" w:rsidRDefault="00147945" w:rsidP="00147945">
            <w:pPr>
              <w:pStyle w:val="140"/>
            </w:pPr>
            <w:r w:rsidRPr="00147945">
              <w:t>РЦОД</w:t>
            </w:r>
          </w:p>
        </w:tc>
        <w:tc>
          <w:tcPr>
            <w:tcW w:w="462" w:type="dxa"/>
          </w:tcPr>
          <w:p w14:paraId="197D9492" w14:textId="77777777" w:rsidR="00147945" w:rsidRPr="00147945" w:rsidRDefault="00147945" w:rsidP="00147945">
            <w:pPr>
              <w:pStyle w:val="140"/>
            </w:pPr>
          </w:p>
        </w:tc>
        <w:tc>
          <w:tcPr>
            <w:tcW w:w="6958" w:type="dxa"/>
          </w:tcPr>
          <w:p w14:paraId="01B9603D" w14:textId="77777777" w:rsidR="00147945" w:rsidRPr="00147945" w:rsidRDefault="00147945" w:rsidP="00147945">
            <w:pPr>
              <w:pStyle w:val="140"/>
            </w:pPr>
            <w:r w:rsidRPr="00147945">
              <w:t>Резервный центр обработки данных</w:t>
            </w:r>
          </w:p>
        </w:tc>
      </w:tr>
      <w:tr w:rsidR="00B11A0E" w:rsidRPr="00147945" w14:paraId="2041BF02" w14:textId="77777777" w:rsidTr="00B11A0E">
        <w:tc>
          <w:tcPr>
            <w:tcW w:w="2151" w:type="dxa"/>
            <w:tcBorders>
              <w:top w:val="dotted" w:sz="4" w:space="0" w:color="auto"/>
              <w:left w:val="dotted" w:sz="4" w:space="0" w:color="auto"/>
              <w:bottom w:val="dotted" w:sz="4" w:space="0" w:color="auto"/>
              <w:right w:val="dotted" w:sz="4" w:space="0" w:color="auto"/>
            </w:tcBorders>
          </w:tcPr>
          <w:p w14:paraId="03851B42" w14:textId="77777777" w:rsidR="00B11A0E" w:rsidRPr="00147945" w:rsidRDefault="00B11A0E" w:rsidP="00A30D19">
            <w:pPr>
              <w:pStyle w:val="140"/>
            </w:pPr>
            <w:r w:rsidRPr="00147945">
              <w:t>СЭОД</w:t>
            </w:r>
          </w:p>
        </w:tc>
        <w:tc>
          <w:tcPr>
            <w:tcW w:w="462" w:type="dxa"/>
            <w:tcBorders>
              <w:top w:val="dotted" w:sz="4" w:space="0" w:color="auto"/>
              <w:left w:val="dotted" w:sz="4" w:space="0" w:color="auto"/>
              <w:bottom w:val="dotted" w:sz="4" w:space="0" w:color="auto"/>
              <w:right w:val="dotted" w:sz="4" w:space="0" w:color="auto"/>
            </w:tcBorders>
          </w:tcPr>
          <w:p w14:paraId="24737211" w14:textId="77777777" w:rsidR="00B11A0E" w:rsidRPr="00147945" w:rsidRDefault="00B11A0E" w:rsidP="00A30D19">
            <w:pPr>
              <w:pStyle w:val="140"/>
            </w:pPr>
          </w:p>
        </w:tc>
        <w:tc>
          <w:tcPr>
            <w:tcW w:w="6958" w:type="dxa"/>
            <w:tcBorders>
              <w:top w:val="dotted" w:sz="4" w:space="0" w:color="auto"/>
              <w:left w:val="dotted" w:sz="4" w:space="0" w:color="auto"/>
              <w:bottom w:val="dotted" w:sz="4" w:space="0" w:color="auto"/>
              <w:right w:val="dotted" w:sz="4" w:space="0" w:color="auto"/>
            </w:tcBorders>
          </w:tcPr>
          <w:p w14:paraId="7BEBCDC3" w14:textId="77777777" w:rsidR="00B11A0E" w:rsidRPr="00147945" w:rsidRDefault="00B11A0E" w:rsidP="00B11A0E">
            <w:pPr>
              <w:pStyle w:val="140"/>
            </w:pPr>
            <w:r w:rsidRPr="00147945">
              <w:t xml:space="preserve">Система </w:t>
            </w:r>
            <w:r>
              <w:t>э</w:t>
            </w:r>
            <w:r w:rsidRPr="00147945">
              <w:t>лектронно</w:t>
            </w:r>
            <w:r>
              <w:t>й обработки данных ИФНС России</w:t>
            </w:r>
          </w:p>
        </w:tc>
      </w:tr>
      <w:tr w:rsidR="00B11A0E" w:rsidRPr="00147945" w14:paraId="2E2AA184" w14:textId="77777777" w:rsidTr="00B11A0E">
        <w:tc>
          <w:tcPr>
            <w:tcW w:w="2151" w:type="dxa"/>
            <w:tcBorders>
              <w:top w:val="dotted" w:sz="4" w:space="0" w:color="auto"/>
              <w:left w:val="dotted" w:sz="4" w:space="0" w:color="auto"/>
              <w:bottom w:val="dotted" w:sz="4" w:space="0" w:color="auto"/>
              <w:right w:val="dotted" w:sz="4" w:space="0" w:color="auto"/>
            </w:tcBorders>
          </w:tcPr>
          <w:p w14:paraId="15496B4C" w14:textId="77777777" w:rsidR="00B11A0E" w:rsidRPr="00147945" w:rsidRDefault="00B11A0E" w:rsidP="00A30D19">
            <w:pPr>
              <w:pStyle w:val="140"/>
            </w:pPr>
            <w:r>
              <w:t>ТСД</w:t>
            </w:r>
          </w:p>
        </w:tc>
        <w:tc>
          <w:tcPr>
            <w:tcW w:w="462" w:type="dxa"/>
            <w:tcBorders>
              <w:top w:val="dotted" w:sz="4" w:space="0" w:color="auto"/>
              <w:left w:val="dotted" w:sz="4" w:space="0" w:color="auto"/>
              <w:bottom w:val="dotted" w:sz="4" w:space="0" w:color="auto"/>
              <w:right w:val="dotted" w:sz="4" w:space="0" w:color="auto"/>
            </w:tcBorders>
          </w:tcPr>
          <w:p w14:paraId="3CA60599" w14:textId="77777777" w:rsidR="00B11A0E" w:rsidRPr="00147945" w:rsidRDefault="00B11A0E" w:rsidP="00A30D19">
            <w:pPr>
              <w:pStyle w:val="140"/>
            </w:pPr>
          </w:p>
        </w:tc>
        <w:tc>
          <w:tcPr>
            <w:tcW w:w="6958" w:type="dxa"/>
            <w:tcBorders>
              <w:top w:val="dotted" w:sz="4" w:space="0" w:color="auto"/>
              <w:left w:val="dotted" w:sz="4" w:space="0" w:color="auto"/>
              <w:bottom w:val="dotted" w:sz="4" w:space="0" w:color="auto"/>
              <w:right w:val="dotted" w:sz="4" w:space="0" w:color="auto"/>
            </w:tcBorders>
          </w:tcPr>
          <w:p w14:paraId="483180E5" w14:textId="77777777" w:rsidR="00B11A0E" w:rsidRPr="00147945" w:rsidRDefault="00B11A0E" w:rsidP="00B11A0E">
            <w:pPr>
              <w:pStyle w:val="140"/>
            </w:pPr>
            <w:r>
              <w:t>Транзакционный сегмент данных</w:t>
            </w:r>
          </w:p>
        </w:tc>
      </w:tr>
      <w:tr w:rsidR="00147945" w:rsidRPr="00147945" w14:paraId="572F505E" w14:textId="77777777" w:rsidTr="00307107">
        <w:tc>
          <w:tcPr>
            <w:tcW w:w="2151" w:type="dxa"/>
          </w:tcPr>
          <w:p w14:paraId="34831401" w14:textId="77777777" w:rsidR="00147945" w:rsidRPr="00147945" w:rsidRDefault="00147945" w:rsidP="00147945">
            <w:pPr>
              <w:pStyle w:val="140"/>
            </w:pPr>
            <w:r w:rsidRPr="00147945">
              <w:t>ФБ</w:t>
            </w:r>
          </w:p>
        </w:tc>
        <w:tc>
          <w:tcPr>
            <w:tcW w:w="462" w:type="dxa"/>
          </w:tcPr>
          <w:p w14:paraId="23A3360B" w14:textId="77777777" w:rsidR="00147945" w:rsidRPr="00147945" w:rsidRDefault="00147945" w:rsidP="00147945">
            <w:pPr>
              <w:pStyle w:val="140"/>
            </w:pPr>
          </w:p>
        </w:tc>
        <w:tc>
          <w:tcPr>
            <w:tcW w:w="6958" w:type="dxa"/>
          </w:tcPr>
          <w:p w14:paraId="475D0901" w14:textId="77777777" w:rsidR="00147945" w:rsidRPr="00147945" w:rsidRDefault="00147945" w:rsidP="00147945">
            <w:pPr>
              <w:pStyle w:val="140"/>
            </w:pPr>
            <w:r w:rsidRPr="00147945">
              <w:t>Функциональный блок</w:t>
            </w:r>
          </w:p>
        </w:tc>
      </w:tr>
      <w:tr w:rsidR="00B11A0E" w:rsidRPr="00147945" w14:paraId="4EE11421" w14:textId="77777777" w:rsidTr="00307107">
        <w:tc>
          <w:tcPr>
            <w:tcW w:w="2151" w:type="dxa"/>
          </w:tcPr>
          <w:p w14:paraId="4D2AFA4B" w14:textId="77777777" w:rsidR="00B11A0E" w:rsidRPr="00147945" w:rsidRDefault="00B11A0E" w:rsidP="00B11A0E">
            <w:pPr>
              <w:pStyle w:val="140"/>
            </w:pPr>
            <w:r w:rsidRPr="001C56A4">
              <w:t>ЦСР</w:t>
            </w:r>
          </w:p>
        </w:tc>
        <w:tc>
          <w:tcPr>
            <w:tcW w:w="462" w:type="dxa"/>
          </w:tcPr>
          <w:p w14:paraId="04D0E86A" w14:textId="77777777" w:rsidR="00B11A0E" w:rsidRPr="00147945" w:rsidRDefault="00B11A0E" w:rsidP="00B11A0E">
            <w:pPr>
              <w:pStyle w:val="140"/>
            </w:pPr>
          </w:p>
        </w:tc>
        <w:tc>
          <w:tcPr>
            <w:tcW w:w="6958" w:type="dxa"/>
          </w:tcPr>
          <w:p w14:paraId="5D70E3D4" w14:textId="77777777" w:rsidR="00B11A0E" w:rsidRPr="00147945" w:rsidRDefault="00B11A0E" w:rsidP="00B11A0E">
            <w:pPr>
              <w:pStyle w:val="140"/>
            </w:pPr>
            <w:r w:rsidRPr="001C56A4">
              <w:t>Централизованная система регистрации юридических лиц и индивидуальных предпринимателей</w:t>
            </w:r>
          </w:p>
        </w:tc>
      </w:tr>
      <w:tr w:rsidR="00B11A0E" w:rsidRPr="00147945" w14:paraId="2E4EEA01" w14:textId="77777777" w:rsidTr="00307107">
        <w:tc>
          <w:tcPr>
            <w:tcW w:w="2151" w:type="dxa"/>
          </w:tcPr>
          <w:p w14:paraId="2BCE2735" w14:textId="77777777" w:rsidR="00B11A0E" w:rsidRPr="00147945" w:rsidRDefault="00B11A0E" w:rsidP="00B11A0E">
            <w:pPr>
              <w:pStyle w:val="140"/>
            </w:pPr>
            <w:r w:rsidRPr="001C56A4">
              <w:t>ЦСУД</w:t>
            </w:r>
          </w:p>
        </w:tc>
        <w:tc>
          <w:tcPr>
            <w:tcW w:w="462" w:type="dxa"/>
          </w:tcPr>
          <w:p w14:paraId="1EC2E157" w14:textId="77777777" w:rsidR="00B11A0E" w:rsidRPr="00147945" w:rsidRDefault="00B11A0E" w:rsidP="00B11A0E">
            <w:pPr>
              <w:pStyle w:val="140"/>
            </w:pPr>
          </w:p>
        </w:tc>
        <w:tc>
          <w:tcPr>
            <w:tcW w:w="6958" w:type="dxa"/>
          </w:tcPr>
          <w:p w14:paraId="354B8C37" w14:textId="77777777" w:rsidR="00B11A0E" w:rsidRPr="00147945" w:rsidRDefault="00B11A0E" w:rsidP="00B11A0E">
            <w:pPr>
              <w:pStyle w:val="140"/>
            </w:pPr>
            <w:r w:rsidRPr="001C56A4">
              <w:t>Централизованная система управления доступом</w:t>
            </w:r>
          </w:p>
        </w:tc>
      </w:tr>
      <w:tr w:rsidR="00B11A0E" w:rsidRPr="00147945" w14:paraId="61D4A5CE" w14:textId="77777777" w:rsidTr="00307107">
        <w:tc>
          <w:tcPr>
            <w:tcW w:w="2151" w:type="dxa"/>
          </w:tcPr>
          <w:p w14:paraId="247401E8" w14:textId="77777777" w:rsidR="00B11A0E" w:rsidRPr="00147945" w:rsidRDefault="00B11A0E" w:rsidP="00B11A0E">
            <w:pPr>
              <w:pStyle w:val="140"/>
            </w:pPr>
            <w:r w:rsidRPr="001C56A4">
              <w:t>ЦУН</w:t>
            </w:r>
          </w:p>
        </w:tc>
        <w:tc>
          <w:tcPr>
            <w:tcW w:w="462" w:type="dxa"/>
          </w:tcPr>
          <w:p w14:paraId="1179D715" w14:textId="77777777" w:rsidR="00B11A0E" w:rsidRPr="00147945" w:rsidRDefault="00B11A0E" w:rsidP="00B11A0E">
            <w:pPr>
              <w:pStyle w:val="140"/>
            </w:pPr>
          </w:p>
        </w:tc>
        <w:tc>
          <w:tcPr>
            <w:tcW w:w="6958" w:type="dxa"/>
          </w:tcPr>
          <w:p w14:paraId="0A3D0425" w14:textId="77777777" w:rsidR="00B11A0E" w:rsidRPr="00147945" w:rsidRDefault="00B11A0E" w:rsidP="00B11A0E">
            <w:pPr>
              <w:pStyle w:val="140"/>
            </w:pPr>
            <w:r w:rsidRPr="001C56A4">
              <w:t>Централизованная система учета налогоплательщиков</w:t>
            </w:r>
          </w:p>
        </w:tc>
      </w:tr>
      <w:tr w:rsidR="00147945" w:rsidRPr="00147945" w14:paraId="65E3B3FA" w14:textId="77777777" w:rsidTr="00307107">
        <w:tc>
          <w:tcPr>
            <w:tcW w:w="2151" w:type="dxa"/>
          </w:tcPr>
          <w:p w14:paraId="35E9A9AD" w14:textId="77777777" w:rsidR="00147945" w:rsidRPr="00147945" w:rsidRDefault="00147945" w:rsidP="00147945">
            <w:pPr>
              <w:pStyle w:val="140"/>
            </w:pPr>
            <w:r w:rsidRPr="00147945">
              <w:t>ФФКУ Налог-Сервис по ЦОД в г. Москве</w:t>
            </w:r>
          </w:p>
        </w:tc>
        <w:tc>
          <w:tcPr>
            <w:tcW w:w="462" w:type="dxa"/>
          </w:tcPr>
          <w:p w14:paraId="601F2385" w14:textId="77777777" w:rsidR="00147945" w:rsidRPr="00147945" w:rsidRDefault="00147945" w:rsidP="00147945">
            <w:pPr>
              <w:pStyle w:val="140"/>
            </w:pPr>
          </w:p>
        </w:tc>
        <w:tc>
          <w:tcPr>
            <w:tcW w:w="6958" w:type="dxa"/>
          </w:tcPr>
          <w:p w14:paraId="25A27EB5" w14:textId="77777777" w:rsidR="00147945" w:rsidRPr="00147945" w:rsidRDefault="00147945" w:rsidP="00147945">
            <w:pPr>
              <w:pStyle w:val="140"/>
            </w:pPr>
            <w:r w:rsidRPr="00147945">
              <w:t>Филиал Федерального казенного учреждения «Налог-Сервис» ФНС России по ЦОД в г. Москве</w:t>
            </w:r>
          </w:p>
        </w:tc>
      </w:tr>
      <w:tr w:rsidR="00147945" w:rsidRPr="00147945" w14:paraId="6CFD3B56" w14:textId="77777777" w:rsidTr="00307107">
        <w:tc>
          <w:tcPr>
            <w:tcW w:w="2151" w:type="dxa"/>
          </w:tcPr>
          <w:p w14:paraId="6B7C6FEF" w14:textId="77777777" w:rsidR="00147945" w:rsidRPr="00147945" w:rsidRDefault="00147945" w:rsidP="00147945">
            <w:pPr>
              <w:pStyle w:val="140"/>
            </w:pPr>
            <w:r w:rsidRPr="00147945">
              <w:t>ФХД</w:t>
            </w:r>
          </w:p>
        </w:tc>
        <w:tc>
          <w:tcPr>
            <w:tcW w:w="462" w:type="dxa"/>
          </w:tcPr>
          <w:p w14:paraId="1FDF162B" w14:textId="77777777" w:rsidR="00147945" w:rsidRPr="00147945" w:rsidRDefault="00147945" w:rsidP="00147945">
            <w:pPr>
              <w:pStyle w:val="140"/>
            </w:pPr>
          </w:p>
        </w:tc>
        <w:tc>
          <w:tcPr>
            <w:tcW w:w="6958" w:type="dxa"/>
          </w:tcPr>
          <w:p w14:paraId="4C622A4A" w14:textId="77777777" w:rsidR="00147945" w:rsidRPr="00147945" w:rsidRDefault="00147945" w:rsidP="00147945">
            <w:pPr>
              <w:pStyle w:val="140"/>
            </w:pPr>
            <w:r w:rsidRPr="00147945">
              <w:t>Федеральное хранилище данных</w:t>
            </w:r>
          </w:p>
        </w:tc>
      </w:tr>
      <w:tr w:rsidR="00147945" w:rsidRPr="00147945" w14:paraId="6E9A500E" w14:textId="77777777" w:rsidTr="00307107">
        <w:tc>
          <w:tcPr>
            <w:tcW w:w="2151" w:type="dxa"/>
          </w:tcPr>
          <w:p w14:paraId="49DA4602" w14:textId="77777777" w:rsidR="00147945" w:rsidRPr="00147945" w:rsidRDefault="00147945" w:rsidP="00147945">
            <w:pPr>
              <w:pStyle w:val="140"/>
            </w:pPr>
            <w:r w:rsidRPr="00147945">
              <w:t>ФЦОД</w:t>
            </w:r>
          </w:p>
        </w:tc>
        <w:tc>
          <w:tcPr>
            <w:tcW w:w="462" w:type="dxa"/>
          </w:tcPr>
          <w:p w14:paraId="55BC86A1" w14:textId="77777777" w:rsidR="00147945" w:rsidRPr="00147945" w:rsidRDefault="00147945" w:rsidP="00147945">
            <w:pPr>
              <w:pStyle w:val="140"/>
            </w:pPr>
          </w:p>
        </w:tc>
        <w:tc>
          <w:tcPr>
            <w:tcW w:w="6958" w:type="dxa"/>
          </w:tcPr>
          <w:p w14:paraId="3C85A867" w14:textId="77777777" w:rsidR="00147945" w:rsidRPr="00147945" w:rsidRDefault="00147945" w:rsidP="00147945">
            <w:pPr>
              <w:pStyle w:val="140"/>
            </w:pPr>
            <w:r w:rsidRPr="00147945">
              <w:t>Федеральный центр обработки данных</w:t>
            </w:r>
          </w:p>
        </w:tc>
      </w:tr>
      <w:tr w:rsidR="00147945" w:rsidRPr="00147945" w14:paraId="6EC19175" w14:textId="77777777" w:rsidTr="00307107">
        <w:tc>
          <w:tcPr>
            <w:tcW w:w="2151" w:type="dxa"/>
          </w:tcPr>
          <w:p w14:paraId="30FE24B8" w14:textId="77777777" w:rsidR="00147945" w:rsidRPr="00147945" w:rsidRDefault="00147945" w:rsidP="00147945">
            <w:pPr>
              <w:pStyle w:val="140"/>
            </w:pPr>
            <w:r w:rsidRPr="00147945">
              <w:t>ЦОД</w:t>
            </w:r>
          </w:p>
        </w:tc>
        <w:tc>
          <w:tcPr>
            <w:tcW w:w="462" w:type="dxa"/>
          </w:tcPr>
          <w:p w14:paraId="20D37598" w14:textId="77777777" w:rsidR="00147945" w:rsidRPr="00147945" w:rsidRDefault="00147945" w:rsidP="00147945">
            <w:pPr>
              <w:pStyle w:val="140"/>
            </w:pPr>
          </w:p>
        </w:tc>
        <w:tc>
          <w:tcPr>
            <w:tcW w:w="6958" w:type="dxa"/>
          </w:tcPr>
          <w:p w14:paraId="6B531E62" w14:textId="77777777" w:rsidR="00147945" w:rsidRPr="00147945" w:rsidRDefault="00147945" w:rsidP="00147945">
            <w:pPr>
              <w:pStyle w:val="140"/>
            </w:pPr>
            <w:r w:rsidRPr="00147945">
              <w:t>Центр обработки данных</w:t>
            </w:r>
          </w:p>
        </w:tc>
      </w:tr>
      <w:tr w:rsidR="00147945" w:rsidRPr="00044612" w14:paraId="51876C92" w14:textId="77777777" w:rsidTr="00307107">
        <w:tc>
          <w:tcPr>
            <w:tcW w:w="2151" w:type="dxa"/>
          </w:tcPr>
          <w:p w14:paraId="12F61916" w14:textId="77777777" w:rsidR="00147945" w:rsidRPr="00147945" w:rsidRDefault="00147945" w:rsidP="00147945">
            <w:pPr>
              <w:pStyle w:val="140"/>
            </w:pPr>
            <w:r w:rsidRPr="00147945">
              <w:t>AD</w:t>
            </w:r>
          </w:p>
        </w:tc>
        <w:tc>
          <w:tcPr>
            <w:tcW w:w="462" w:type="dxa"/>
          </w:tcPr>
          <w:p w14:paraId="062D23E8" w14:textId="77777777" w:rsidR="00147945" w:rsidRPr="00147945" w:rsidRDefault="00147945" w:rsidP="00147945">
            <w:pPr>
              <w:pStyle w:val="140"/>
            </w:pPr>
          </w:p>
        </w:tc>
        <w:tc>
          <w:tcPr>
            <w:tcW w:w="6958" w:type="dxa"/>
          </w:tcPr>
          <w:p w14:paraId="0CC736A1" w14:textId="77777777" w:rsidR="00147945" w:rsidRPr="001B263A" w:rsidRDefault="00147945" w:rsidP="00147945">
            <w:pPr>
              <w:pStyle w:val="140"/>
              <w:rPr>
                <w:lang w:val="en-US"/>
              </w:rPr>
            </w:pPr>
            <w:r w:rsidRPr="00147945">
              <w:rPr>
                <w:lang w:val="en-US"/>
              </w:rPr>
              <w:t>Active</w:t>
            </w:r>
            <w:r w:rsidRPr="001B263A">
              <w:rPr>
                <w:lang w:val="en-US"/>
              </w:rPr>
              <w:t xml:space="preserve"> </w:t>
            </w:r>
            <w:r w:rsidRPr="00147945">
              <w:rPr>
                <w:lang w:val="en-US"/>
              </w:rPr>
              <w:t xml:space="preserve">Directory - </w:t>
            </w:r>
            <w:r w:rsidRPr="00147945">
              <w:t>Служба</w:t>
            </w:r>
            <w:r w:rsidRPr="00147945">
              <w:rPr>
                <w:lang w:val="en-US"/>
              </w:rPr>
              <w:t xml:space="preserve"> </w:t>
            </w:r>
            <w:r w:rsidRPr="00147945">
              <w:t>каталога</w:t>
            </w:r>
            <w:r w:rsidRPr="00147945">
              <w:rPr>
                <w:lang w:val="en-US"/>
              </w:rPr>
              <w:t xml:space="preserve"> (</w:t>
            </w:r>
            <w:r w:rsidRPr="00147945">
              <w:t>ЕСК</w:t>
            </w:r>
            <w:r w:rsidRPr="00147945">
              <w:rPr>
                <w:lang w:val="en-US"/>
              </w:rPr>
              <w:t>)</w:t>
            </w:r>
          </w:p>
        </w:tc>
      </w:tr>
      <w:tr w:rsidR="00147945" w:rsidRPr="00147945" w14:paraId="33E627C9" w14:textId="77777777" w:rsidTr="00307107">
        <w:tc>
          <w:tcPr>
            <w:tcW w:w="2151" w:type="dxa"/>
          </w:tcPr>
          <w:p w14:paraId="535CEBB7" w14:textId="77777777" w:rsidR="00147945" w:rsidRPr="00147945" w:rsidRDefault="00147945" w:rsidP="00147945">
            <w:pPr>
              <w:pStyle w:val="140"/>
            </w:pPr>
            <w:r w:rsidRPr="00147945">
              <w:t>DFS</w:t>
            </w:r>
          </w:p>
        </w:tc>
        <w:tc>
          <w:tcPr>
            <w:tcW w:w="462" w:type="dxa"/>
          </w:tcPr>
          <w:p w14:paraId="2ECB9AAE" w14:textId="77777777" w:rsidR="00147945" w:rsidRPr="00147945" w:rsidRDefault="00147945" w:rsidP="00147945">
            <w:pPr>
              <w:pStyle w:val="140"/>
            </w:pPr>
          </w:p>
        </w:tc>
        <w:tc>
          <w:tcPr>
            <w:tcW w:w="6958" w:type="dxa"/>
          </w:tcPr>
          <w:p w14:paraId="53F9DED3" w14:textId="77777777" w:rsidR="00147945" w:rsidRPr="00147945" w:rsidRDefault="00147945" w:rsidP="00147945">
            <w:pPr>
              <w:pStyle w:val="140"/>
            </w:pPr>
            <w:proofErr w:type="spellStart"/>
            <w:r w:rsidRPr="00147945">
              <w:t>Distributed</w:t>
            </w:r>
            <w:proofErr w:type="spellEnd"/>
            <w:r w:rsidRPr="00147945">
              <w:t xml:space="preserve"> </w:t>
            </w:r>
            <w:proofErr w:type="spellStart"/>
            <w:r w:rsidRPr="00147945">
              <w:t>File</w:t>
            </w:r>
            <w:proofErr w:type="spellEnd"/>
            <w:r w:rsidRPr="00147945">
              <w:t xml:space="preserve"> </w:t>
            </w:r>
            <w:proofErr w:type="spellStart"/>
            <w:r w:rsidRPr="00147945">
              <w:t>System</w:t>
            </w:r>
            <w:proofErr w:type="spellEnd"/>
            <w:r w:rsidRPr="00147945">
              <w:t xml:space="preserve"> - распределенная файловая система</w:t>
            </w:r>
          </w:p>
        </w:tc>
      </w:tr>
      <w:tr w:rsidR="00147945" w:rsidRPr="00147945" w14:paraId="2A203752" w14:textId="77777777" w:rsidTr="00307107">
        <w:tc>
          <w:tcPr>
            <w:tcW w:w="2151" w:type="dxa"/>
          </w:tcPr>
          <w:p w14:paraId="1F910969" w14:textId="77777777" w:rsidR="00147945" w:rsidRPr="00147945" w:rsidRDefault="00147945" w:rsidP="00147945">
            <w:pPr>
              <w:pStyle w:val="140"/>
            </w:pPr>
            <w:r w:rsidRPr="00147945">
              <w:t>DHCP</w:t>
            </w:r>
          </w:p>
        </w:tc>
        <w:tc>
          <w:tcPr>
            <w:tcW w:w="462" w:type="dxa"/>
          </w:tcPr>
          <w:p w14:paraId="1A22CE40" w14:textId="77777777" w:rsidR="00147945" w:rsidRPr="00147945" w:rsidRDefault="00147945" w:rsidP="00147945">
            <w:pPr>
              <w:pStyle w:val="140"/>
            </w:pPr>
          </w:p>
        </w:tc>
        <w:tc>
          <w:tcPr>
            <w:tcW w:w="6958" w:type="dxa"/>
          </w:tcPr>
          <w:p w14:paraId="444F1D34" w14:textId="77777777" w:rsidR="00147945" w:rsidRPr="00147945" w:rsidRDefault="00147945" w:rsidP="00147945">
            <w:pPr>
              <w:pStyle w:val="140"/>
            </w:pPr>
            <w:proofErr w:type="spellStart"/>
            <w:r w:rsidRPr="00147945">
              <w:t>Dynamic</w:t>
            </w:r>
            <w:proofErr w:type="spellEnd"/>
            <w:r w:rsidRPr="00147945">
              <w:t xml:space="preserve"> </w:t>
            </w:r>
            <w:proofErr w:type="spellStart"/>
            <w:r w:rsidRPr="00147945">
              <w:t>Host</w:t>
            </w:r>
            <w:proofErr w:type="spellEnd"/>
            <w:r w:rsidRPr="00147945">
              <w:t xml:space="preserve"> </w:t>
            </w:r>
            <w:proofErr w:type="spellStart"/>
            <w:r w:rsidRPr="00147945">
              <w:t>Configuration</w:t>
            </w:r>
            <w:proofErr w:type="spellEnd"/>
            <w:r w:rsidRPr="00147945">
              <w:t xml:space="preserve"> </w:t>
            </w:r>
            <w:proofErr w:type="spellStart"/>
            <w:r w:rsidRPr="00147945">
              <w:t>Protocol</w:t>
            </w:r>
            <w:proofErr w:type="spellEnd"/>
            <w:r w:rsidRPr="00147945">
              <w:t xml:space="preserve"> протокол динамической конфигурации узла</w:t>
            </w:r>
          </w:p>
        </w:tc>
      </w:tr>
      <w:tr w:rsidR="00147945" w:rsidRPr="00147945" w14:paraId="644B9098" w14:textId="77777777" w:rsidTr="00307107">
        <w:tc>
          <w:tcPr>
            <w:tcW w:w="2151" w:type="dxa"/>
          </w:tcPr>
          <w:p w14:paraId="30F7200E" w14:textId="77777777" w:rsidR="00147945" w:rsidRPr="00147945" w:rsidRDefault="00147945" w:rsidP="00147945">
            <w:pPr>
              <w:pStyle w:val="140"/>
            </w:pPr>
            <w:r w:rsidRPr="00147945">
              <w:t>DNS</w:t>
            </w:r>
          </w:p>
        </w:tc>
        <w:tc>
          <w:tcPr>
            <w:tcW w:w="462" w:type="dxa"/>
          </w:tcPr>
          <w:p w14:paraId="139575B5" w14:textId="77777777" w:rsidR="00147945" w:rsidRPr="00147945" w:rsidRDefault="00147945" w:rsidP="00147945">
            <w:pPr>
              <w:pStyle w:val="140"/>
            </w:pPr>
          </w:p>
        </w:tc>
        <w:tc>
          <w:tcPr>
            <w:tcW w:w="6958" w:type="dxa"/>
          </w:tcPr>
          <w:p w14:paraId="67D15234" w14:textId="77777777" w:rsidR="00147945" w:rsidRPr="00147945" w:rsidRDefault="00147945" w:rsidP="00147945">
            <w:pPr>
              <w:pStyle w:val="140"/>
            </w:pPr>
            <w:proofErr w:type="spellStart"/>
            <w:r w:rsidRPr="00147945">
              <w:t>Domain</w:t>
            </w:r>
            <w:proofErr w:type="spellEnd"/>
            <w:r w:rsidRPr="00147945">
              <w:t xml:space="preserve"> </w:t>
            </w:r>
            <w:proofErr w:type="spellStart"/>
            <w:r w:rsidRPr="00147945">
              <w:t>Name</w:t>
            </w:r>
            <w:proofErr w:type="spellEnd"/>
            <w:r w:rsidRPr="00147945">
              <w:t xml:space="preserve"> </w:t>
            </w:r>
            <w:proofErr w:type="spellStart"/>
            <w:r w:rsidRPr="00147945">
              <w:t>System</w:t>
            </w:r>
            <w:proofErr w:type="spellEnd"/>
            <w:r w:rsidRPr="00147945">
              <w:t xml:space="preserve"> - система доменных имен</w:t>
            </w:r>
          </w:p>
        </w:tc>
      </w:tr>
      <w:tr w:rsidR="00A31BF5" w:rsidRPr="00147945" w14:paraId="4C533527" w14:textId="77777777" w:rsidTr="00307107">
        <w:tc>
          <w:tcPr>
            <w:tcW w:w="2151" w:type="dxa"/>
          </w:tcPr>
          <w:p w14:paraId="41F71326" w14:textId="77777777" w:rsidR="00A31BF5" w:rsidRPr="00A31BF5" w:rsidRDefault="00A31BF5" w:rsidP="00147945">
            <w:pPr>
              <w:pStyle w:val="140"/>
              <w:rPr>
                <w:lang w:val="en-US"/>
              </w:rPr>
            </w:pPr>
            <w:r>
              <w:rPr>
                <w:lang w:val="en-US"/>
              </w:rPr>
              <w:t>ETL</w:t>
            </w:r>
          </w:p>
        </w:tc>
        <w:tc>
          <w:tcPr>
            <w:tcW w:w="462" w:type="dxa"/>
          </w:tcPr>
          <w:p w14:paraId="3EA68347" w14:textId="77777777" w:rsidR="00A31BF5" w:rsidRPr="00147945" w:rsidRDefault="00A31BF5" w:rsidP="00147945">
            <w:pPr>
              <w:pStyle w:val="140"/>
            </w:pPr>
          </w:p>
        </w:tc>
        <w:tc>
          <w:tcPr>
            <w:tcW w:w="6958" w:type="dxa"/>
          </w:tcPr>
          <w:p w14:paraId="150718E8" w14:textId="77777777" w:rsidR="00A31BF5" w:rsidRPr="00147945" w:rsidRDefault="00A31BF5" w:rsidP="00A31BF5">
            <w:pPr>
              <w:pStyle w:val="140"/>
            </w:pPr>
            <w:proofErr w:type="spellStart"/>
            <w:r w:rsidRPr="00A31BF5">
              <w:t>Extract</w:t>
            </w:r>
            <w:proofErr w:type="spellEnd"/>
            <w:r w:rsidRPr="00A31BF5">
              <w:t xml:space="preserve">, </w:t>
            </w:r>
            <w:proofErr w:type="spellStart"/>
            <w:r w:rsidRPr="00A31BF5">
              <w:t>Transform</w:t>
            </w:r>
            <w:proofErr w:type="spellEnd"/>
            <w:r w:rsidRPr="00A31BF5">
              <w:t xml:space="preserve">, </w:t>
            </w:r>
            <w:proofErr w:type="spellStart"/>
            <w:r w:rsidRPr="00A31BF5">
              <w:t>Load</w:t>
            </w:r>
            <w:proofErr w:type="spellEnd"/>
            <w:r w:rsidRPr="00A31BF5">
              <w:t xml:space="preserve"> — извле</w:t>
            </w:r>
            <w:r>
              <w:t>чение, преобразование, загрузка</w:t>
            </w:r>
          </w:p>
        </w:tc>
      </w:tr>
      <w:tr w:rsidR="00147945" w:rsidRPr="00147945" w14:paraId="4EF1ECA6" w14:textId="77777777" w:rsidTr="00307107">
        <w:tc>
          <w:tcPr>
            <w:tcW w:w="2151" w:type="dxa"/>
          </w:tcPr>
          <w:p w14:paraId="2F2AEDD7" w14:textId="77777777" w:rsidR="00147945" w:rsidRPr="00147945" w:rsidRDefault="00147945" w:rsidP="00147945">
            <w:pPr>
              <w:pStyle w:val="140"/>
            </w:pPr>
            <w:proofErr w:type="spellStart"/>
            <w:r w:rsidRPr="00147945">
              <w:lastRenderedPageBreak/>
              <w:t>Hadoop</w:t>
            </w:r>
            <w:proofErr w:type="spellEnd"/>
          </w:p>
        </w:tc>
        <w:tc>
          <w:tcPr>
            <w:tcW w:w="462" w:type="dxa"/>
          </w:tcPr>
          <w:p w14:paraId="1CF30E53" w14:textId="77777777" w:rsidR="00147945" w:rsidRPr="00147945" w:rsidRDefault="00147945" w:rsidP="00147945">
            <w:pPr>
              <w:pStyle w:val="140"/>
            </w:pPr>
          </w:p>
        </w:tc>
        <w:tc>
          <w:tcPr>
            <w:tcW w:w="6958" w:type="dxa"/>
          </w:tcPr>
          <w:p w14:paraId="337948FD" w14:textId="77777777" w:rsidR="00147945" w:rsidRPr="00147945" w:rsidRDefault="00147945" w:rsidP="00147945">
            <w:pPr>
              <w:pStyle w:val="140"/>
            </w:pPr>
            <w:r w:rsidRPr="00147945">
              <w:t xml:space="preserve">Свободно распространяемый набор утилит, библиотек и </w:t>
            </w:r>
            <w:proofErr w:type="spellStart"/>
            <w:r w:rsidRPr="00147945">
              <w:t>фреймворк</w:t>
            </w:r>
            <w:proofErr w:type="spellEnd"/>
            <w:r w:rsidRPr="00147945">
              <w:t xml:space="preserve"> для разработки и выполнения распределённых программ, работающих на кластерах из сотен и тысяч узлов (проект фонда </w:t>
            </w:r>
            <w:proofErr w:type="spellStart"/>
            <w:r w:rsidRPr="00147945">
              <w:t>Apache</w:t>
            </w:r>
            <w:proofErr w:type="spellEnd"/>
            <w:r w:rsidRPr="00147945">
              <w:t xml:space="preserve"> </w:t>
            </w:r>
            <w:proofErr w:type="spellStart"/>
            <w:r w:rsidRPr="00147945">
              <w:t>Software</w:t>
            </w:r>
            <w:proofErr w:type="spellEnd"/>
            <w:r w:rsidRPr="00147945">
              <w:t xml:space="preserve"> </w:t>
            </w:r>
            <w:proofErr w:type="spellStart"/>
            <w:r w:rsidRPr="00147945">
              <w:t>Foundation</w:t>
            </w:r>
            <w:proofErr w:type="spellEnd"/>
            <w:r w:rsidRPr="00147945">
              <w:t>)</w:t>
            </w:r>
          </w:p>
        </w:tc>
      </w:tr>
      <w:tr w:rsidR="00A31BF5" w:rsidRPr="00147945" w14:paraId="113A1EE1" w14:textId="77777777" w:rsidTr="00307107">
        <w:tc>
          <w:tcPr>
            <w:tcW w:w="2151" w:type="dxa"/>
          </w:tcPr>
          <w:p w14:paraId="321074DF" w14:textId="77777777" w:rsidR="00A31BF5" w:rsidRPr="00A31BF5" w:rsidRDefault="00A31BF5" w:rsidP="00147945">
            <w:pPr>
              <w:pStyle w:val="140"/>
              <w:rPr>
                <w:lang w:val="en-US"/>
              </w:rPr>
            </w:pPr>
            <w:r>
              <w:rPr>
                <w:lang w:val="en-US"/>
              </w:rPr>
              <w:t>Open source</w:t>
            </w:r>
          </w:p>
        </w:tc>
        <w:tc>
          <w:tcPr>
            <w:tcW w:w="462" w:type="dxa"/>
          </w:tcPr>
          <w:p w14:paraId="3C605D50" w14:textId="77777777" w:rsidR="00A31BF5" w:rsidRPr="00147945" w:rsidRDefault="00A31BF5" w:rsidP="00147945">
            <w:pPr>
              <w:pStyle w:val="140"/>
            </w:pPr>
          </w:p>
        </w:tc>
        <w:tc>
          <w:tcPr>
            <w:tcW w:w="6958" w:type="dxa"/>
          </w:tcPr>
          <w:p w14:paraId="57E898C8" w14:textId="77777777" w:rsidR="00A31BF5" w:rsidRPr="00147945" w:rsidRDefault="00A31BF5" w:rsidP="00147945">
            <w:pPr>
              <w:pStyle w:val="140"/>
            </w:pPr>
            <w:r>
              <w:t>Открытое программное обеспечение</w:t>
            </w:r>
          </w:p>
        </w:tc>
      </w:tr>
      <w:tr w:rsidR="00147945" w:rsidRPr="00FE71FC" w14:paraId="0D37AD9F" w14:textId="77777777" w:rsidTr="00307107">
        <w:tc>
          <w:tcPr>
            <w:tcW w:w="2151" w:type="dxa"/>
          </w:tcPr>
          <w:p w14:paraId="7DBF58A1" w14:textId="77777777" w:rsidR="00147945" w:rsidRPr="00147945" w:rsidRDefault="00147945" w:rsidP="00147945">
            <w:pPr>
              <w:pStyle w:val="140"/>
              <w:rPr>
                <w:lang w:val="en-US"/>
              </w:rPr>
            </w:pPr>
            <w:r w:rsidRPr="00147945">
              <w:rPr>
                <w:lang w:val="en-US"/>
              </w:rPr>
              <w:t>XML</w:t>
            </w:r>
          </w:p>
        </w:tc>
        <w:tc>
          <w:tcPr>
            <w:tcW w:w="462" w:type="dxa"/>
          </w:tcPr>
          <w:p w14:paraId="30B80FDA" w14:textId="77777777" w:rsidR="00147945" w:rsidRPr="00147945" w:rsidRDefault="00147945" w:rsidP="00147945">
            <w:pPr>
              <w:pStyle w:val="140"/>
            </w:pPr>
          </w:p>
        </w:tc>
        <w:tc>
          <w:tcPr>
            <w:tcW w:w="6958" w:type="dxa"/>
          </w:tcPr>
          <w:p w14:paraId="2044DF4F" w14:textId="77777777" w:rsidR="00147945" w:rsidRPr="005141FB" w:rsidRDefault="00147945" w:rsidP="00147945">
            <w:pPr>
              <w:pStyle w:val="140"/>
              <w:rPr>
                <w:lang w:val="en-US"/>
              </w:rPr>
            </w:pPr>
            <w:proofErr w:type="spellStart"/>
            <w:r w:rsidRPr="00147945">
              <w:rPr>
                <w:lang w:val="en-US"/>
              </w:rPr>
              <w:t>eXtensible</w:t>
            </w:r>
            <w:proofErr w:type="spellEnd"/>
            <w:r w:rsidRPr="00147945">
              <w:rPr>
                <w:lang w:val="en-US"/>
              </w:rPr>
              <w:t xml:space="preserve"> Markup Language — </w:t>
            </w:r>
            <w:r w:rsidRPr="00147945">
              <w:t>расширяемый</w:t>
            </w:r>
            <w:r w:rsidRPr="00147945">
              <w:rPr>
                <w:lang w:val="en-US"/>
              </w:rPr>
              <w:t xml:space="preserve"> </w:t>
            </w:r>
            <w:r w:rsidRPr="00147945">
              <w:t>язык</w:t>
            </w:r>
            <w:r w:rsidRPr="00147945">
              <w:rPr>
                <w:lang w:val="en-US"/>
              </w:rPr>
              <w:t xml:space="preserve"> </w:t>
            </w:r>
            <w:r w:rsidRPr="00147945">
              <w:t>разметки</w:t>
            </w:r>
          </w:p>
        </w:tc>
      </w:tr>
    </w:tbl>
    <w:p w14:paraId="2C0C7106" w14:textId="77777777" w:rsidR="00C02EF9" w:rsidRPr="00147945" w:rsidRDefault="00C02EF9" w:rsidP="00147945">
      <w:pPr>
        <w:ind w:firstLine="0"/>
        <w:rPr>
          <w:b/>
          <w:caps/>
          <w:lang w:val="en-US"/>
        </w:rPr>
      </w:pPr>
    </w:p>
    <w:p w14:paraId="7458B8DC" w14:textId="77777777" w:rsidR="00183132" w:rsidRPr="00147945" w:rsidRDefault="00183132" w:rsidP="00B04DF6">
      <w:pPr>
        <w:widowControl/>
        <w:spacing w:before="0" w:after="0"/>
        <w:ind w:left="360" w:firstLine="0"/>
        <w:jc w:val="left"/>
        <w:rPr>
          <w:b/>
          <w:caps/>
          <w:lang w:val="en-US"/>
        </w:rPr>
      </w:pPr>
      <w:r w:rsidRPr="00147945">
        <w:rPr>
          <w:b/>
          <w:caps/>
          <w:lang w:val="en-US"/>
        </w:rPr>
        <w:br w:type="page"/>
      </w:r>
    </w:p>
    <w:p w14:paraId="0AB8CD48" w14:textId="77777777" w:rsidR="00183132" w:rsidRPr="00147945" w:rsidRDefault="00183132" w:rsidP="00B04DF6">
      <w:pPr>
        <w:pStyle w:val="11"/>
        <w:numPr>
          <w:ilvl w:val="0"/>
          <w:numId w:val="0"/>
        </w:numPr>
        <w:ind w:left="360"/>
        <w:rPr>
          <w:lang w:val="ru-RU"/>
        </w:rPr>
      </w:pPr>
      <w:bookmarkStart w:id="10" w:name="_Toc274726651"/>
      <w:bookmarkStart w:id="11" w:name="_Toc437253606"/>
      <w:r w:rsidRPr="00147945">
        <w:rPr>
          <w:lang w:val="ru-RU"/>
        </w:rPr>
        <w:lastRenderedPageBreak/>
        <w:t>Введение</w:t>
      </w:r>
      <w:bookmarkEnd w:id="10"/>
      <w:bookmarkEnd w:id="11"/>
    </w:p>
    <w:p w14:paraId="6EA7F249" w14:textId="77777777" w:rsidR="00183132" w:rsidRPr="00147945" w:rsidRDefault="00183132" w:rsidP="00B04DF6">
      <w:pPr>
        <w:pStyle w:val="affff6"/>
        <w:ind w:left="360"/>
        <w:jc w:val="center"/>
        <w:outlineLvl w:val="0"/>
      </w:pPr>
      <w:r w:rsidRPr="00147945">
        <w:t>Предпосылки для внесения изменений в Концепцию</w:t>
      </w:r>
    </w:p>
    <w:p w14:paraId="3C06BE06" w14:textId="52A8FAF7" w:rsidR="00183132" w:rsidRPr="00147945" w:rsidRDefault="00183132" w:rsidP="00B04DF6">
      <w:pPr>
        <w:ind w:left="360"/>
      </w:pPr>
      <w:r w:rsidRPr="00147945">
        <w:t>Первая редакция Концепции была разработана в 2010 году. Дополнение №1 к Концепции датируется 2012 годом. С этого времени произошли ряд существенных изменений технологий, законодательства, экономических условий и т.д., которые повлияли на выбор путей и методов построения и развития Автоматизированной информационной системы ФНС России.</w:t>
      </w:r>
    </w:p>
    <w:p w14:paraId="69B4CE69" w14:textId="77777777" w:rsidR="00183132" w:rsidRPr="00147945" w:rsidRDefault="00183132" w:rsidP="00B04DF6">
      <w:pPr>
        <w:spacing w:after="0"/>
        <w:ind w:left="360"/>
      </w:pPr>
      <w:r w:rsidRPr="00147945">
        <w:t xml:space="preserve">Изменение сроков строительства и вывода на проектную мощность </w:t>
      </w:r>
      <w:r w:rsidRPr="00147945">
        <w:rPr>
          <w:snapToGrid w:val="0"/>
        </w:rPr>
        <w:t>системы ЦОД Минфина</w:t>
      </w:r>
      <w:r w:rsidRPr="00147945">
        <w:t>, а также заметное снижение курса национальной валюты вызвали необходимость начать внедрение АИС «Налог-3» в условиях явного недостатка ресурсов ИТ-инфраструктуры.</w:t>
      </w:r>
    </w:p>
    <w:p w14:paraId="585F7101" w14:textId="77777777" w:rsidR="00183132" w:rsidRPr="00147945" w:rsidRDefault="00183132" w:rsidP="00B04DF6">
      <w:pPr>
        <w:spacing w:after="0"/>
        <w:ind w:left="360"/>
      </w:pPr>
      <w:r w:rsidRPr="00147945">
        <w:t>За прошедшие годы произошли изменения нормативной базы, повлекшие за собой как появление новых функций, подлежащих автоматизации, так и серьезные изменения существующих технологических процессов, например, трансфертное ценообразование, расширенное декларирование НДС, признание личного кабинета легитимным каналом общения с налогоплательщиком</w:t>
      </w:r>
      <w:r w:rsidR="00144EC7" w:rsidRPr="00147945">
        <w:t>, ведение реестра аккредитованных филиалов и представительств иностранных юридических лиц, контроль уплаты утилизационного сбора в отношении колесных транспортных средств и шасси, контроля уплаты торгового сбора, налогообложение прибыли контролируемых иностранных компаний и доходов иностранных организаций и т.д</w:t>
      </w:r>
      <w:r w:rsidRPr="00147945">
        <w:t>.</w:t>
      </w:r>
    </w:p>
    <w:p w14:paraId="607F0B8D" w14:textId="77777777" w:rsidR="004573EF" w:rsidRDefault="004573EF" w:rsidP="009F4FD7">
      <w:pPr>
        <w:spacing w:after="0"/>
        <w:ind w:left="360"/>
      </w:pPr>
      <w:r>
        <w:t>Изменения нормативной базы, повлекшие необходимость пересмотра Концепции, в том числе</w:t>
      </w:r>
      <w:r w:rsidR="009F4FD7">
        <w:t xml:space="preserve">, </w:t>
      </w:r>
      <w:r>
        <w:t>предопределены поручениями</w:t>
      </w:r>
      <w:r w:rsidR="009F4FD7">
        <w:t xml:space="preserve"> Президента Российской </w:t>
      </w:r>
      <w:r w:rsidR="009F4FD7" w:rsidRPr="00E26A67">
        <w:t>Федерации и Пра</w:t>
      </w:r>
      <w:r>
        <w:t>вительства Российской Федерации:</w:t>
      </w:r>
    </w:p>
    <w:p w14:paraId="04EB1869" w14:textId="77777777" w:rsidR="004573EF" w:rsidRDefault="009F4FD7" w:rsidP="00A813D6">
      <w:pPr>
        <w:pStyle w:val="afffffa"/>
        <w:numPr>
          <w:ilvl w:val="0"/>
          <w:numId w:val="77"/>
        </w:numPr>
      </w:pPr>
      <w:r w:rsidRPr="00E26A67">
        <w:t xml:space="preserve">о реализации концепции формирования в Российской Федерации электронного правительства, </w:t>
      </w:r>
    </w:p>
    <w:p w14:paraId="4A14351B" w14:textId="77777777" w:rsidR="004573EF" w:rsidRDefault="009F4FD7" w:rsidP="00A813D6">
      <w:pPr>
        <w:pStyle w:val="afffffa"/>
        <w:numPr>
          <w:ilvl w:val="0"/>
          <w:numId w:val="77"/>
        </w:numPr>
      </w:pPr>
      <w:r w:rsidRPr="00E26A67">
        <w:t>о</w:t>
      </w:r>
      <w:r w:rsidRPr="008A650E">
        <w:t xml:space="preserve"> координации мероприятий по использованию информационно-коммуникационных технологий в деятельности государственных органов, </w:t>
      </w:r>
    </w:p>
    <w:p w14:paraId="04463929" w14:textId="77777777" w:rsidR="004573EF" w:rsidRDefault="009F4FD7" w:rsidP="00A813D6">
      <w:pPr>
        <w:pStyle w:val="afffffa"/>
        <w:numPr>
          <w:ilvl w:val="0"/>
          <w:numId w:val="77"/>
        </w:numPr>
      </w:pPr>
      <w:r>
        <w:t xml:space="preserve">о реализации концепции </w:t>
      </w:r>
      <w:r w:rsidRPr="00C111A3">
        <w:t xml:space="preserve">развития механизмов предоставления государственных и муниципальных услуг в электронном виде, </w:t>
      </w:r>
    </w:p>
    <w:p w14:paraId="150B8009" w14:textId="77777777" w:rsidR="004573EF" w:rsidRDefault="009F4FD7" w:rsidP="00A813D6">
      <w:pPr>
        <w:pStyle w:val="afffffa"/>
        <w:numPr>
          <w:ilvl w:val="0"/>
          <w:numId w:val="77"/>
        </w:numPr>
      </w:pPr>
      <w:r w:rsidRPr="00C111A3">
        <w:t>о</w:t>
      </w:r>
      <w:r w:rsidRPr="007A274F">
        <w:t xml:space="preserve"> реализации планов мероприятий по совершенствованию контрольно-надзорных и разрешительных функций и оптимизации представления государственных услуг,</w:t>
      </w:r>
      <w:r>
        <w:t xml:space="preserve"> </w:t>
      </w:r>
    </w:p>
    <w:p w14:paraId="753B9E33" w14:textId="77777777" w:rsidR="004573EF" w:rsidRDefault="009F4FD7" w:rsidP="00A813D6">
      <w:pPr>
        <w:pStyle w:val="afffffa"/>
        <w:numPr>
          <w:ilvl w:val="0"/>
          <w:numId w:val="77"/>
        </w:numPr>
      </w:pPr>
      <w:r>
        <w:t xml:space="preserve">о разработке и внедрении системы оценки эффективности и результативности контрольно-надзорных органов с учетом степени их влияния на достижение социально или экономически значимого эффекта, снижение общественно опасных последствий, возникающих в результате </w:t>
      </w:r>
      <w:r>
        <w:lastRenderedPageBreak/>
        <w:t xml:space="preserve">несоблюдения законодательства объектами контроля, </w:t>
      </w:r>
    </w:p>
    <w:p w14:paraId="0B310EEE" w14:textId="77777777" w:rsidR="004573EF" w:rsidRDefault="009F4FD7" w:rsidP="00A813D6">
      <w:pPr>
        <w:pStyle w:val="afffffa"/>
        <w:numPr>
          <w:ilvl w:val="0"/>
          <w:numId w:val="77"/>
        </w:numPr>
      </w:pPr>
      <w:r>
        <w:t xml:space="preserve">об оптимизации структуры и сокращению численности контрольных и надзорных органов, их объединению по сферам деятельности, уточнению и исключению дублирования функций, </w:t>
      </w:r>
    </w:p>
    <w:p w14:paraId="7416726F" w14:textId="77777777" w:rsidR="004573EF" w:rsidRDefault="009F4FD7" w:rsidP="00A813D6">
      <w:pPr>
        <w:pStyle w:val="afffffa"/>
        <w:numPr>
          <w:ilvl w:val="0"/>
          <w:numId w:val="77"/>
        </w:numPr>
      </w:pPr>
      <w:r w:rsidRPr="00C111A3">
        <w:t xml:space="preserve">о задаче </w:t>
      </w:r>
      <w:proofErr w:type="spellStart"/>
      <w:r w:rsidRPr="00C111A3">
        <w:t>импортозамещения</w:t>
      </w:r>
      <w:proofErr w:type="spellEnd"/>
      <w:r w:rsidRPr="00C111A3">
        <w:t xml:space="preserve">, </w:t>
      </w:r>
    </w:p>
    <w:p w14:paraId="1C311273" w14:textId="77777777" w:rsidR="008277AB" w:rsidRDefault="009F4FD7" w:rsidP="00A813D6">
      <w:pPr>
        <w:pStyle w:val="afffffa"/>
        <w:numPr>
          <w:ilvl w:val="0"/>
          <w:numId w:val="77"/>
        </w:numPr>
      </w:pPr>
      <w:r w:rsidRPr="00C111A3">
        <w:t>о создании единого центра управления (ЕЦУ)</w:t>
      </w:r>
      <w:r>
        <w:t xml:space="preserve"> </w:t>
      </w:r>
      <w:r w:rsidRPr="00B50219">
        <w:t>по исполнению распорядительных документов ФНС России об обеспечении ежегодного планирования деятельности по реализации мероприятий Стратегической карты ФНС России на 2015 – 2019 годы (Миссия ФНС России - эффективная контрольно-надзорная деятельность и высокое качество предоставляемых услуг для законного, прозрачного и комфортного ведения бизнеса, обеспечения соблюдения прав налогоплательщиков и формирования финансовой основы деятельности государства) в</w:t>
      </w:r>
      <w:r w:rsidRPr="009F4FD7">
        <w:t xml:space="preserve"> целях перевода на операционный уровень и увязки годовых планов Службы со стратегическими задачами ФНС России, а также внедрения системы сбалансированных показателей, успешно применяемой в коммерческих организациях и в органах государственной власти в России и за рубежом</w:t>
      </w:r>
      <w:r w:rsidR="009F77C4">
        <w:t>.</w:t>
      </w:r>
    </w:p>
    <w:p w14:paraId="219D7EA6" w14:textId="3D4C587A" w:rsidR="004573EF" w:rsidRDefault="008277AB" w:rsidP="009F4FD7">
      <w:pPr>
        <w:spacing w:after="0"/>
        <w:ind w:left="360"/>
      </w:pPr>
      <w:r>
        <w:t>Одной из причин изменений Концепции являются</w:t>
      </w:r>
      <w:r w:rsidR="009F4FD7" w:rsidRPr="00C111A3">
        <w:t xml:space="preserve"> </w:t>
      </w:r>
      <w:r w:rsidR="009F4FD7">
        <w:t>объе</w:t>
      </w:r>
      <w:r>
        <w:t>ктивно существующие ограничения</w:t>
      </w:r>
      <w:r w:rsidR="009F4FD7">
        <w:t xml:space="preserve"> бюджетного финансирования на развитие, модернизацию и сопровождение программного обеспечения</w:t>
      </w:r>
      <w:r>
        <w:t xml:space="preserve"> АИС ФНС России</w:t>
      </w:r>
      <w:r w:rsidR="009F4FD7">
        <w:t xml:space="preserve">, на </w:t>
      </w:r>
      <w:r w:rsidR="00847198">
        <w:t>расширение</w:t>
      </w:r>
      <w:r w:rsidR="009F4FD7">
        <w:t xml:space="preserve"> </w:t>
      </w:r>
      <w:r w:rsidR="009F4FD7" w:rsidRPr="00C111A3">
        <w:t>IT</w:t>
      </w:r>
      <w:r w:rsidR="009F4FD7">
        <w:t>-инфраст</w:t>
      </w:r>
      <w:r>
        <w:t>руктуры, на оплату услуг связи.</w:t>
      </w:r>
    </w:p>
    <w:p w14:paraId="32107AFA" w14:textId="3D463138" w:rsidR="009F4FD7" w:rsidRDefault="008277AB" w:rsidP="009F4FD7">
      <w:pPr>
        <w:spacing w:after="0"/>
        <w:ind w:left="360"/>
      </w:pPr>
      <w:r>
        <w:t xml:space="preserve">Первой редакцией Концепции предполагалось строительство трех центров обработки данных </w:t>
      </w:r>
      <w:r w:rsidRPr="00147945">
        <w:rPr>
          <w:snapToGrid w:val="0"/>
        </w:rPr>
        <w:t>системы ЦОД Минфина</w:t>
      </w:r>
      <w:r>
        <w:t xml:space="preserve">. В Концепции необходимо отразить архитектурные изменения в связи с тем, что до 2020 года </w:t>
      </w:r>
      <w:r w:rsidR="009F77C4">
        <w:t>будут функционировать два полноценных ЦОД.</w:t>
      </w:r>
    </w:p>
    <w:p w14:paraId="3D4A860A" w14:textId="4C3D509B" w:rsidR="00183132" w:rsidRPr="00147945" w:rsidRDefault="00183132" w:rsidP="00B04DF6">
      <w:pPr>
        <w:spacing w:after="0"/>
        <w:ind w:left="360"/>
      </w:pPr>
      <w:r w:rsidRPr="00147945">
        <w:t xml:space="preserve">Проведенная в 2013 году опытная эксплуатация полнофункциональной версии транзакционной системы налогового администрирования АИС «Налог-3» показала, с учетом недостатка ресурсов ИТ-инфраструктуры, невозможность одновременного внедрения всех подсистем.  На принятие такого решения также повлияли: </w:t>
      </w:r>
      <w:r w:rsidR="00FE71FC">
        <w:t>низкая</w:t>
      </w:r>
      <w:r w:rsidRPr="00147945">
        <w:t xml:space="preserve"> степень готовности данных, необходимость дальнейшей </w:t>
      </w:r>
      <w:r w:rsidR="00FF5E8F" w:rsidRPr="00147945">
        <w:t xml:space="preserve">доработки и </w:t>
      </w:r>
      <w:r w:rsidRPr="00147945">
        <w:t>оптимизации программного обеспечения</w:t>
      </w:r>
      <w:r w:rsidR="00025947">
        <w:t xml:space="preserve"> в условиях недостатка ИТ-ресурсов</w:t>
      </w:r>
      <w:r w:rsidRPr="00147945">
        <w:t>.</w:t>
      </w:r>
    </w:p>
    <w:p w14:paraId="6F04F077" w14:textId="6571C3B5" w:rsidR="00144EC7" w:rsidRPr="00147945" w:rsidRDefault="00183132" w:rsidP="00144EC7">
      <w:pPr>
        <w:ind w:left="360"/>
      </w:pPr>
      <w:r w:rsidRPr="00147945">
        <w:tab/>
      </w:r>
      <w:r w:rsidR="00144EC7" w:rsidRPr="00147945">
        <w:t xml:space="preserve">Основные выводы, которые необходимо отразить в </w:t>
      </w:r>
      <w:r w:rsidR="00044612">
        <w:t xml:space="preserve">данном </w:t>
      </w:r>
      <w:r w:rsidR="006D3A36">
        <w:t>Дополнении</w:t>
      </w:r>
      <w:r w:rsidR="00044612">
        <w:t xml:space="preserve"> к</w:t>
      </w:r>
      <w:r w:rsidR="00144EC7" w:rsidRPr="00147945">
        <w:t xml:space="preserve"> Концепции:</w:t>
      </w:r>
    </w:p>
    <w:p w14:paraId="2B8A0655" w14:textId="77777777" w:rsidR="00144EC7" w:rsidRPr="00147945" w:rsidRDefault="00144EC7" w:rsidP="00A813D6">
      <w:pPr>
        <w:pStyle w:val="afffffa"/>
        <w:numPr>
          <w:ilvl w:val="0"/>
          <w:numId w:val="77"/>
        </w:numPr>
      </w:pPr>
      <w:r w:rsidRPr="00147945">
        <w:t xml:space="preserve">В условиях дефицита ИТ-ресурсов и сокращения ИТ-бюджета невозможно одновременное развитие всех сегментов, указанных в концепции – транзакционного, аналитического, сегмента внешних сервисов и т.д. Наиболее приоритетными являются работы по </w:t>
      </w:r>
      <w:r w:rsidRPr="00147945">
        <w:lastRenderedPageBreak/>
        <w:t xml:space="preserve">транзакционному сегменту и сегменту внешних сервисов. Работы по развитию аналитического сегмента и других должны учитывать возможности существующей ИТ-инфраструктуры </w:t>
      </w:r>
      <w:r w:rsidR="00307107" w:rsidRPr="00147945">
        <w:t xml:space="preserve">ФФКУ Налог-Сервис по ЦОД в г. Москве </w:t>
      </w:r>
      <w:r w:rsidRPr="00147945">
        <w:t xml:space="preserve">и </w:t>
      </w:r>
      <w:r w:rsidR="00307107" w:rsidRPr="00147945">
        <w:t>ФЦОД Системы ЦОД Минфина в г. Дубна</w:t>
      </w:r>
      <w:r w:rsidRPr="00147945">
        <w:t>, поскольку ее серьезное умощнение в настоящее время невозможно;</w:t>
      </w:r>
    </w:p>
    <w:p w14:paraId="6921C384" w14:textId="6A9F69FE" w:rsidR="00144EC7" w:rsidRPr="00147945" w:rsidRDefault="00144EC7" w:rsidP="00A813D6">
      <w:pPr>
        <w:pStyle w:val="afffffa"/>
        <w:numPr>
          <w:ilvl w:val="0"/>
          <w:numId w:val="77"/>
        </w:numPr>
      </w:pPr>
      <w:r w:rsidRPr="00147945">
        <w:t xml:space="preserve">Внедрение </w:t>
      </w:r>
      <w:r w:rsidR="006D4702">
        <w:t xml:space="preserve">централизованных </w:t>
      </w:r>
      <w:r w:rsidRPr="00147945">
        <w:t>компонент АИС «Налог-3» необходимо проводить поэтапно с учетом имеющихся ограничений в части ИТ-инфраструктуры, готовности ПО и соответствующих разделов данных. При этом весь переходный период в ФНС</w:t>
      </w:r>
      <w:r w:rsidR="00307107" w:rsidRPr="00147945">
        <w:t xml:space="preserve"> России</w:t>
      </w:r>
      <w:r w:rsidRPr="00147945">
        <w:t xml:space="preserve"> будут одновременно эксплуатироваться как </w:t>
      </w:r>
      <w:r w:rsidR="006D4702">
        <w:t xml:space="preserve">наследуемые децентрализованные </w:t>
      </w:r>
      <w:r w:rsidR="006D4702" w:rsidRPr="00147945">
        <w:t>компоненты</w:t>
      </w:r>
      <w:r w:rsidR="006D4702">
        <w:t xml:space="preserve">, </w:t>
      </w:r>
      <w:r w:rsidR="006D4702" w:rsidRPr="002A3DA2">
        <w:t>ранее</w:t>
      </w:r>
      <w:r w:rsidR="006D4702">
        <w:t xml:space="preserve"> входившие </w:t>
      </w:r>
      <w:r w:rsidR="002A3DA2">
        <w:t xml:space="preserve">в </w:t>
      </w:r>
      <w:r w:rsidRPr="00147945">
        <w:t xml:space="preserve">АИС «Налог», так и внедренные </w:t>
      </w:r>
      <w:r w:rsidR="006D4702">
        <w:t xml:space="preserve">централизованные </w:t>
      </w:r>
      <w:r w:rsidRPr="00147945">
        <w:t xml:space="preserve">элементы АИС «Налог-3». Таким образом на переходный период автоматизированная </w:t>
      </w:r>
      <w:r w:rsidR="00822ABD">
        <w:t xml:space="preserve">информационная </w:t>
      </w:r>
      <w:r w:rsidRPr="00147945">
        <w:t>система ФНС «Налог-3» будет представлять собой совокупность компонент двух систем: унаследованной и новой</w:t>
      </w:r>
      <w:r w:rsidR="00633510">
        <w:t>.</w:t>
      </w:r>
    </w:p>
    <w:p w14:paraId="4F569A96" w14:textId="27DF5BB5" w:rsidR="00183132" w:rsidRPr="00147945" w:rsidRDefault="00144EC7" w:rsidP="00144EC7">
      <w:pPr>
        <w:ind w:left="360"/>
      </w:pPr>
      <w:r w:rsidRPr="00147945">
        <w:t xml:space="preserve">Переход к каждому следующему этапу внедрения возможен после полной стабилизации АИС </w:t>
      </w:r>
      <w:r w:rsidR="00307107" w:rsidRPr="00147945">
        <w:t>«</w:t>
      </w:r>
      <w:r w:rsidRPr="00147945">
        <w:t>Налог</w:t>
      </w:r>
      <w:r w:rsidR="006D4702">
        <w:t>-3</w:t>
      </w:r>
      <w:r w:rsidR="00307107" w:rsidRPr="00147945">
        <w:t>»</w:t>
      </w:r>
      <w:r w:rsidRPr="00147945">
        <w:t xml:space="preserve">, предусматривающей выход на режим бесперебойной работы </w:t>
      </w:r>
      <w:r w:rsidR="006D4702">
        <w:t xml:space="preserve">унаследованных </w:t>
      </w:r>
      <w:r w:rsidRPr="00147945">
        <w:t>компонент и компонент в новой конфигурации</w:t>
      </w:r>
      <w:r w:rsidR="006D3A36">
        <w:t>, процедур взаимодействия между</w:t>
      </w:r>
      <w:r w:rsidR="00822ABD">
        <w:t xml:space="preserve"> ними</w:t>
      </w:r>
      <w:r w:rsidRPr="00147945">
        <w:t xml:space="preserve">, и оценки потребностей в увеличении </w:t>
      </w:r>
      <w:r w:rsidR="00307107" w:rsidRPr="00147945">
        <w:t xml:space="preserve">ресурсов </w:t>
      </w:r>
      <w:r w:rsidRPr="00147945">
        <w:t>ИТ-</w:t>
      </w:r>
      <w:r w:rsidR="00307107" w:rsidRPr="00147945">
        <w:t>инфраструктуры</w:t>
      </w:r>
      <w:r w:rsidRPr="00147945">
        <w:t>, необходимых для внедрения следующего функционального блока. Сами работы по внедрению каждого функционального блока должны содержать работы по модернизации программных компонент в объеме необходимом для их совместного функционирования и соответствия текущим требованиям законодательства, нормализации соответствующих групп данных, модернизации ИТ-инфраструктуры (при необходимости).</w:t>
      </w:r>
    </w:p>
    <w:p w14:paraId="58D239A7" w14:textId="08FBDBB5" w:rsidR="006D4702" w:rsidRPr="0086746F" w:rsidRDefault="00620438" w:rsidP="006D4702">
      <w:pPr>
        <w:ind w:left="360"/>
      </w:pPr>
      <w:r>
        <w:t>С</w:t>
      </w:r>
      <w:r w:rsidR="006D4702" w:rsidRPr="0086746F">
        <w:t xml:space="preserve"> учетом того, что функциональные задачи, автоматизируемые в рамках АИС «Налог» и АИС «Налог-3», различаются, но направлены на формирование единого информационного пространства ФНС России, используемого с целью повышения качества выполнения функций налогового администрирования и контроля, а также принимая во внимание необходимость унификации и оптимизации организационно-технического взаимодействия участников процессов развития, внедрения и эксплуатации автоматизированных информационных систем</w:t>
      </w:r>
      <w:r w:rsidR="006D4702">
        <w:t>,</w:t>
      </w:r>
      <w:r w:rsidR="006D4702" w:rsidRPr="0086746F">
        <w:t xml:space="preserve"> ФНС России </w:t>
      </w:r>
      <w:r w:rsidR="006D4702" w:rsidRPr="00453EBD">
        <w:t>принято решение о переходе к единому объекту учета, формируемому путем включения наследуемых компонент АИС «Налог» в АИС «Налог-3».</w:t>
      </w:r>
    </w:p>
    <w:p w14:paraId="48753B17" w14:textId="77777777" w:rsidR="00183132" w:rsidRPr="00147945" w:rsidRDefault="00183132" w:rsidP="00B04DF6">
      <w:pPr>
        <w:ind w:left="360"/>
      </w:pPr>
    </w:p>
    <w:p w14:paraId="5468CFF3" w14:textId="3ECDF0FE" w:rsidR="00183132" w:rsidRPr="00147945" w:rsidRDefault="00183132" w:rsidP="00B04DF6">
      <w:pPr>
        <w:pStyle w:val="11"/>
        <w:tabs>
          <w:tab w:val="clear" w:pos="1512"/>
          <w:tab w:val="num" w:pos="1872"/>
        </w:tabs>
        <w:ind w:left="1872"/>
        <w:rPr>
          <w:snapToGrid w:val="0"/>
          <w:lang w:val="ru-RU"/>
        </w:rPr>
      </w:pPr>
      <w:bookmarkStart w:id="12" w:name="_Toc274726652"/>
      <w:bookmarkStart w:id="13" w:name="_Toc437253607"/>
      <w:r w:rsidRPr="00147945">
        <w:rPr>
          <w:snapToGrid w:val="0"/>
          <w:lang w:val="ru-RU"/>
        </w:rPr>
        <w:lastRenderedPageBreak/>
        <w:t xml:space="preserve">Стратегия поэтапного </w:t>
      </w:r>
      <w:r w:rsidR="00620438">
        <w:rPr>
          <w:snapToGrid w:val="0"/>
          <w:lang w:val="ru-RU"/>
        </w:rPr>
        <w:t>перевода наследуемых компонент в централизованную архитектуру</w:t>
      </w:r>
      <w:r w:rsidR="00620438" w:rsidRPr="00147945">
        <w:rPr>
          <w:snapToGrid w:val="0"/>
          <w:lang w:val="ru-RU"/>
        </w:rPr>
        <w:t xml:space="preserve"> </w:t>
      </w:r>
      <w:r w:rsidRPr="00147945">
        <w:rPr>
          <w:snapToGrid w:val="0"/>
          <w:lang w:val="ru-RU"/>
        </w:rPr>
        <w:t>АИС «Налог-3» (</w:t>
      </w:r>
      <w:r w:rsidR="00825877" w:rsidRPr="00147945">
        <w:rPr>
          <w:snapToGrid w:val="0"/>
          <w:lang w:val="ru-RU"/>
        </w:rPr>
        <w:t xml:space="preserve">12 </w:t>
      </w:r>
      <w:r w:rsidRPr="00147945">
        <w:rPr>
          <w:snapToGrid w:val="0"/>
          <w:lang w:val="ru-RU"/>
        </w:rPr>
        <w:t>новый раздел</w:t>
      </w:r>
      <w:r w:rsidR="00825877" w:rsidRPr="00147945">
        <w:rPr>
          <w:snapToGrid w:val="0"/>
          <w:lang w:val="ru-RU"/>
        </w:rPr>
        <w:t xml:space="preserve"> Концепции</w:t>
      </w:r>
      <w:r w:rsidRPr="00147945">
        <w:rPr>
          <w:snapToGrid w:val="0"/>
          <w:lang w:val="ru-RU"/>
        </w:rPr>
        <w:t>)</w:t>
      </w:r>
      <w:bookmarkEnd w:id="12"/>
      <w:bookmarkEnd w:id="13"/>
    </w:p>
    <w:p w14:paraId="53FE7B03" w14:textId="77777777" w:rsidR="00183132" w:rsidRPr="00147945" w:rsidRDefault="00183132" w:rsidP="00B04DF6">
      <w:pPr>
        <w:pStyle w:val="2"/>
        <w:tabs>
          <w:tab w:val="clear" w:pos="1656"/>
          <w:tab w:val="num" w:pos="2016"/>
        </w:tabs>
        <w:ind w:left="2015"/>
        <w:rPr>
          <w:lang w:val="ru-RU"/>
        </w:rPr>
      </w:pPr>
      <w:bookmarkStart w:id="14" w:name="_Toc274726653"/>
      <w:bookmarkStart w:id="15" w:name="_Toc278232744"/>
      <w:bookmarkStart w:id="16" w:name="_Toc437253608"/>
      <w:r w:rsidRPr="00147945">
        <w:rPr>
          <w:lang w:val="ru-RU"/>
        </w:rPr>
        <w:t>Выбор подхода к поэтапному внедрению</w:t>
      </w:r>
      <w:bookmarkEnd w:id="14"/>
      <w:bookmarkEnd w:id="15"/>
      <w:bookmarkEnd w:id="16"/>
    </w:p>
    <w:p w14:paraId="64C204D8" w14:textId="26249C54" w:rsidR="00A41706" w:rsidRPr="00147945" w:rsidRDefault="00A41706" w:rsidP="00A41706">
      <w:pPr>
        <w:spacing w:after="0"/>
        <w:ind w:left="360"/>
      </w:pPr>
      <w:r w:rsidRPr="00147945">
        <w:t xml:space="preserve"> Поэтапное внедрение </w:t>
      </w:r>
      <w:r w:rsidR="00620438">
        <w:t>централизованных компонент</w:t>
      </w:r>
      <w:r w:rsidR="00620438" w:rsidRPr="00147945">
        <w:t xml:space="preserve"> </w:t>
      </w:r>
      <w:r w:rsidRPr="00147945">
        <w:t>АИС «Налог-3», необходимость которого в 2013 году в силу имеющихся ограничений стала очевидной, предусматривает два основных возможных подхода к этому процессу.</w:t>
      </w:r>
    </w:p>
    <w:p w14:paraId="0240BBBF" w14:textId="77777777" w:rsidR="00A41706" w:rsidRPr="00147945" w:rsidRDefault="00A41706" w:rsidP="00A41706">
      <w:pPr>
        <w:spacing w:after="0"/>
        <w:ind w:left="360"/>
      </w:pPr>
      <w:r w:rsidRPr="00147945">
        <w:t>Первый вариант, так называемое «вертикальное» внедрение</w:t>
      </w:r>
      <w:r w:rsidR="003234B0" w:rsidRPr="00147945">
        <w:t xml:space="preserve">, когда полнофункциональная версия системы внедряется в </w:t>
      </w:r>
      <w:r w:rsidR="00FF5E8F" w:rsidRPr="00147945">
        <w:t>ограниченном</w:t>
      </w:r>
      <w:r w:rsidR="003234B0" w:rsidRPr="00147945">
        <w:t xml:space="preserve"> количестве территориальных органов и постепенно, по мере увеличения ресурсов ИТ-инфраструктуры, покрывает все большую территорию страны.</w:t>
      </w:r>
    </w:p>
    <w:p w14:paraId="086F49BC" w14:textId="43759069" w:rsidR="003234B0" w:rsidRPr="00147945" w:rsidRDefault="003234B0" w:rsidP="00A41706">
      <w:pPr>
        <w:spacing w:after="0"/>
        <w:ind w:left="360"/>
      </w:pPr>
      <w:r w:rsidRPr="00147945">
        <w:t xml:space="preserve">Второй вариант – «горизонтальное» внедрение – во всех налоговых органах одновременно внедряется </w:t>
      </w:r>
      <w:r w:rsidR="00FF5E8F" w:rsidRPr="00147945">
        <w:t xml:space="preserve">ограниченное количество </w:t>
      </w:r>
      <w:r w:rsidRPr="00147945">
        <w:t xml:space="preserve">автоматизированных </w:t>
      </w:r>
      <w:r w:rsidR="00BD39AE">
        <w:t xml:space="preserve">технологических </w:t>
      </w:r>
      <w:r w:rsidRPr="00147945">
        <w:t>процессов</w:t>
      </w:r>
      <w:r w:rsidR="00FF5E8F" w:rsidRPr="00147945">
        <w:t xml:space="preserve"> новой системы</w:t>
      </w:r>
      <w:r w:rsidR="00BB2EC9" w:rsidRPr="00147945">
        <w:t>.</w:t>
      </w:r>
      <w:r w:rsidR="00837BD8" w:rsidRPr="00147945">
        <w:t xml:space="preserve"> По мере увеличения возможностей инфраструктуры функциональные ограничения </w:t>
      </w:r>
      <w:r w:rsidR="00307107" w:rsidRPr="00147945">
        <w:t>поэтапно снимают</w:t>
      </w:r>
      <w:r w:rsidR="00837BD8" w:rsidRPr="00147945">
        <w:t>ся</w:t>
      </w:r>
      <w:r w:rsidR="00FF5E8F" w:rsidRPr="00147945">
        <w:t xml:space="preserve">, путем внедрения все новых и новых </w:t>
      </w:r>
      <w:r w:rsidR="006D3A36">
        <w:t>функциональных блоков</w:t>
      </w:r>
      <w:r w:rsidR="00FF5E8F" w:rsidRPr="00147945">
        <w:t>, вплоть</w:t>
      </w:r>
      <w:r w:rsidR="00837BD8" w:rsidRPr="00147945">
        <w:t xml:space="preserve"> до внедрения полнофункциональной версии системы.</w:t>
      </w:r>
    </w:p>
    <w:p w14:paraId="306C5F62" w14:textId="7DA309A0" w:rsidR="00BB2EC9" w:rsidRPr="00147945" w:rsidRDefault="00BB2EC9" w:rsidP="00A41706">
      <w:pPr>
        <w:spacing w:after="0"/>
        <w:ind w:left="360"/>
      </w:pPr>
      <w:r w:rsidRPr="00147945">
        <w:t xml:space="preserve">Общим недостатком этих подходов является продолжительный период одновременного функционирования </w:t>
      </w:r>
      <w:r w:rsidR="00620438">
        <w:t xml:space="preserve">наследуемых и централизованных </w:t>
      </w:r>
      <w:r w:rsidRPr="00147945">
        <w:t>компонентов АИС «Налог-3»</w:t>
      </w:r>
      <w:r w:rsidR="00837BD8" w:rsidRPr="00147945">
        <w:t xml:space="preserve"> и вытекающая из этого необходимость реализации и поддержки многочисленных интерфейсов между двумя системами.</w:t>
      </w:r>
    </w:p>
    <w:p w14:paraId="4893F1E8" w14:textId="77777777" w:rsidR="00BE002C" w:rsidRPr="00147945" w:rsidRDefault="00BE002C" w:rsidP="00A41706">
      <w:pPr>
        <w:spacing w:after="0"/>
        <w:ind w:left="360"/>
      </w:pPr>
    </w:p>
    <w:p w14:paraId="6EB42E87" w14:textId="77777777" w:rsidR="00BE002C" w:rsidRPr="00147945" w:rsidRDefault="00BE002C" w:rsidP="00EE42AC">
      <w:pPr>
        <w:pStyle w:val="3"/>
        <w:numPr>
          <w:ilvl w:val="2"/>
          <w:numId w:val="48"/>
        </w:numPr>
        <w:tabs>
          <w:tab w:val="num" w:pos="2016"/>
        </w:tabs>
      </w:pPr>
      <w:bookmarkStart w:id="17" w:name="_Toc437253609"/>
      <w:r w:rsidRPr="00147945">
        <w:t>«Вертикальный» подход к поэтапному внедрению</w:t>
      </w:r>
      <w:bookmarkEnd w:id="17"/>
    </w:p>
    <w:p w14:paraId="1169E017" w14:textId="0674E9DA" w:rsidR="00BE002C" w:rsidRPr="00147945" w:rsidRDefault="00BE002C" w:rsidP="00A41706">
      <w:pPr>
        <w:spacing w:after="0"/>
        <w:ind w:left="360"/>
      </w:pPr>
      <w:r w:rsidRPr="00147945">
        <w:t xml:space="preserve">«Вертикальное» внедрение предполагает подготовку к </w:t>
      </w:r>
      <w:r w:rsidR="00620438">
        <w:t>централизации</w:t>
      </w:r>
      <w:r w:rsidR="00620438" w:rsidRPr="00147945">
        <w:t xml:space="preserve"> </w:t>
      </w:r>
      <w:r w:rsidRPr="00147945">
        <w:t xml:space="preserve">всех </w:t>
      </w:r>
      <w:r w:rsidR="00BD39AE">
        <w:t xml:space="preserve">технологических </w:t>
      </w:r>
      <w:r w:rsidRPr="00147945">
        <w:t>процессов налогового администрирования в отдельном регионе (группе регионов). При этом в остальных регионах продолжает функционировать</w:t>
      </w:r>
      <w:r w:rsidR="00620438" w:rsidRPr="00620438">
        <w:t xml:space="preserve"> </w:t>
      </w:r>
      <w:r w:rsidR="00620438">
        <w:t>децентрализованная архитектура</w:t>
      </w:r>
      <w:r w:rsidRPr="00147945">
        <w:t xml:space="preserve">.  Для одновременного функционирования информационных систем производится разработка механизмов </w:t>
      </w:r>
      <w:r w:rsidR="00C203A0" w:rsidRPr="00147945">
        <w:t>обмена</w:t>
      </w:r>
      <w:r w:rsidRPr="00147945">
        <w:t xml:space="preserve"> данными между </w:t>
      </w:r>
      <w:r w:rsidR="00620438">
        <w:t>централизованными и децентрализованными компонентами</w:t>
      </w:r>
      <w:r w:rsidR="00620438" w:rsidRPr="00147945">
        <w:t xml:space="preserve"> </w:t>
      </w:r>
      <w:r w:rsidRPr="00147945">
        <w:t>на всех уровнях (местном, региональном, федерально</w:t>
      </w:r>
      <w:r w:rsidR="00C203A0" w:rsidRPr="00147945">
        <w:t xml:space="preserve">м). </w:t>
      </w:r>
    </w:p>
    <w:p w14:paraId="25C68D53" w14:textId="4E3BF8BB" w:rsidR="00AD104B" w:rsidRPr="00147945" w:rsidRDefault="00AD104B" w:rsidP="00AD104B">
      <w:pPr>
        <w:spacing w:after="0"/>
        <w:ind w:left="360"/>
      </w:pPr>
      <w:r w:rsidRPr="00147945">
        <w:t xml:space="preserve">В условиях «вертикального» внедрения потребуется разработка следующих основных интерфейсов, обеспечивающих </w:t>
      </w:r>
      <w:r w:rsidR="00C203A0" w:rsidRPr="00147945">
        <w:t>передачу</w:t>
      </w:r>
      <w:r w:rsidRPr="00147945">
        <w:t xml:space="preserve"> данных</w:t>
      </w:r>
      <w:r w:rsidR="00620438">
        <w:t>:</w:t>
      </w:r>
    </w:p>
    <w:tbl>
      <w:tblPr>
        <w:tblStyle w:val="afffa"/>
        <w:tblW w:w="9841" w:type="dxa"/>
        <w:tblInd w:w="360" w:type="dxa"/>
        <w:tblLayout w:type="fixed"/>
        <w:tblLook w:val="04A0" w:firstRow="1" w:lastRow="0" w:firstColumn="1" w:lastColumn="0" w:noHBand="0" w:noVBand="1"/>
      </w:tblPr>
      <w:tblGrid>
        <w:gridCol w:w="486"/>
        <w:gridCol w:w="2835"/>
        <w:gridCol w:w="1984"/>
        <w:gridCol w:w="1276"/>
        <w:gridCol w:w="3260"/>
      </w:tblGrid>
      <w:tr w:rsidR="00FA347C" w:rsidRPr="00147945" w14:paraId="00B7397F" w14:textId="77777777" w:rsidTr="00FA347C">
        <w:trPr>
          <w:cnfStyle w:val="100000000000" w:firstRow="1" w:lastRow="0" w:firstColumn="0" w:lastColumn="0" w:oddVBand="0" w:evenVBand="0" w:oddHBand="0" w:evenHBand="0" w:firstRowFirstColumn="0" w:firstRowLastColumn="0" w:lastRowFirstColumn="0" w:lastRowLastColumn="0"/>
        </w:trPr>
        <w:tc>
          <w:tcPr>
            <w:tcW w:w="426" w:type="dxa"/>
          </w:tcPr>
          <w:p w14:paraId="4D28811E" w14:textId="77777777" w:rsidR="00FA347C" w:rsidRPr="00147945" w:rsidRDefault="00FA347C" w:rsidP="007C2063">
            <w:pPr>
              <w:spacing w:after="0"/>
              <w:ind w:firstLine="0"/>
              <w:rPr>
                <w:sz w:val="24"/>
                <w:szCs w:val="24"/>
              </w:rPr>
            </w:pPr>
            <w:r w:rsidRPr="00147945">
              <w:rPr>
                <w:sz w:val="24"/>
                <w:szCs w:val="24"/>
              </w:rPr>
              <w:t>№</w:t>
            </w:r>
          </w:p>
        </w:tc>
        <w:tc>
          <w:tcPr>
            <w:tcW w:w="2795" w:type="dxa"/>
          </w:tcPr>
          <w:p w14:paraId="25EE3F2E" w14:textId="77777777" w:rsidR="00FA347C" w:rsidRPr="00147945" w:rsidRDefault="00FA347C" w:rsidP="007C2063">
            <w:pPr>
              <w:spacing w:after="0"/>
              <w:ind w:firstLine="0"/>
              <w:rPr>
                <w:sz w:val="24"/>
                <w:szCs w:val="24"/>
              </w:rPr>
            </w:pPr>
            <w:r w:rsidRPr="00147945">
              <w:rPr>
                <w:sz w:val="24"/>
                <w:szCs w:val="24"/>
              </w:rPr>
              <w:t>Наименование взаимодействия</w:t>
            </w:r>
          </w:p>
        </w:tc>
        <w:tc>
          <w:tcPr>
            <w:tcW w:w="1944" w:type="dxa"/>
          </w:tcPr>
          <w:p w14:paraId="3FFA950A" w14:textId="77777777" w:rsidR="00FA347C" w:rsidRPr="00147945" w:rsidRDefault="00FA347C" w:rsidP="007C2063">
            <w:pPr>
              <w:spacing w:after="0"/>
              <w:ind w:firstLine="0"/>
              <w:rPr>
                <w:sz w:val="24"/>
                <w:szCs w:val="24"/>
              </w:rPr>
            </w:pPr>
            <w:r w:rsidRPr="00147945">
              <w:rPr>
                <w:sz w:val="24"/>
                <w:szCs w:val="24"/>
              </w:rPr>
              <w:t>Тип взаимодействия</w:t>
            </w:r>
          </w:p>
        </w:tc>
        <w:tc>
          <w:tcPr>
            <w:tcW w:w="1236" w:type="dxa"/>
          </w:tcPr>
          <w:p w14:paraId="0B34657F" w14:textId="77777777" w:rsidR="00FA347C" w:rsidRPr="00147945" w:rsidRDefault="00FA347C" w:rsidP="00FA347C">
            <w:pPr>
              <w:spacing w:after="0"/>
              <w:ind w:firstLine="0"/>
              <w:rPr>
                <w:sz w:val="24"/>
                <w:szCs w:val="24"/>
              </w:rPr>
            </w:pPr>
            <w:r w:rsidRPr="00147945">
              <w:rPr>
                <w:sz w:val="24"/>
                <w:szCs w:val="24"/>
              </w:rPr>
              <w:t>Кол-во форматов обмена</w:t>
            </w:r>
          </w:p>
        </w:tc>
        <w:tc>
          <w:tcPr>
            <w:tcW w:w="3200" w:type="dxa"/>
          </w:tcPr>
          <w:p w14:paraId="742669D6" w14:textId="77777777" w:rsidR="00FA347C" w:rsidRPr="00147945" w:rsidRDefault="00FA347C" w:rsidP="007C2063">
            <w:pPr>
              <w:spacing w:after="0"/>
              <w:ind w:firstLine="0"/>
              <w:rPr>
                <w:sz w:val="24"/>
                <w:szCs w:val="24"/>
              </w:rPr>
            </w:pPr>
            <w:r w:rsidRPr="00147945">
              <w:rPr>
                <w:sz w:val="24"/>
                <w:szCs w:val="24"/>
              </w:rPr>
              <w:t>Примечание</w:t>
            </w:r>
          </w:p>
        </w:tc>
      </w:tr>
      <w:tr w:rsidR="00FA347C" w:rsidRPr="00147945" w14:paraId="59815518" w14:textId="77777777" w:rsidTr="00FA347C">
        <w:tc>
          <w:tcPr>
            <w:tcW w:w="426" w:type="dxa"/>
          </w:tcPr>
          <w:p w14:paraId="10256F44" w14:textId="77777777" w:rsidR="00FA347C" w:rsidRPr="00147945" w:rsidRDefault="00FA347C" w:rsidP="007C2063">
            <w:pPr>
              <w:spacing w:after="0"/>
              <w:ind w:firstLine="0"/>
              <w:rPr>
                <w:sz w:val="24"/>
                <w:szCs w:val="24"/>
              </w:rPr>
            </w:pPr>
            <w:r w:rsidRPr="00147945">
              <w:rPr>
                <w:sz w:val="24"/>
                <w:szCs w:val="24"/>
              </w:rPr>
              <w:lastRenderedPageBreak/>
              <w:t>1.</w:t>
            </w:r>
          </w:p>
        </w:tc>
        <w:tc>
          <w:tcPr>
            <w:tcW w:w="2795" w:type="dxa"/>
          </w:tcPr>
          <w:p w14:paraId="072A4B0A" w14:textId="77777777" w:rsidR="00FA347C" w:rsidRPr="00147945" w:rsidRDefault="00FA347C" w:rsidP="007C2063">
            <w:pPr>
              <w:spacing w:after="0"/>
              <w:ind w:firstLine="0"/>
              <w:rPr>
                <w:sz w:val="24"/>
                <w:szCs w:val="24"/>
              </w:rPr>
            </w:pPr>
            <w:r w:rsidRPr="00147945">
              <w:rPr>
                <w:sz w:val="24"/>
                <w:szCs w:val="24"/>
              </w:rPr>
              <w:t>База данных контейнер. Используется при изменении места нахождения (места жительства) для всех типов налогоплательщиков</w:t>
            </w:r>
          </w:p>
        </w:tc>
        <w:tc>
          <w:tcPr>
            <w:tcW w:w="1944" w:type="dxa"/>
          </w:tcPr>
          <w:p w14:paraId="7C8D7A9C" w14:textId="77777777" w:rsidR="00FA347C" w:rsidRPr="00147945" w:rsidRDefault="00FA347C" w:rsidP="007C2063">
            <w:pPr>
              <w:spacing w:after="0"/>
              <w:ind w:firstLine="0"/>
              <w:rPr>
                <w:sz w:val="24"/>
                <w:szCs w:val="24"/>
              </w:rPr>
            </w:pPr>
            <w:r w:rsidRPr="00147945">
              <w:rPr>
                <w:sz w:val="24"/>
                <w:szCs w:val="24"/>
              </w:rPr>
              <w:t>местный уровень/местный уровень</w:t>
            </w:r>
          </w:p>
        </w:tc>
        <w:tc>
          <w:tcPr>
            <w:tcW w:w="1236" w:type="dxa"/>
          </w:tcPr>
          <w:p w14:paraId="5AA5AF2A" w14:textId="77777777" w:rsidR="00FA347C" w:rsidRPr="00147945" w:rsidRDefault="00FA347C" w:rsidP="00FA347C">
            <w:pPr>
              <w:spacing w:after="0"/>
              <w:ind w:firstLine="0"/>
              <w:jc w:val="right"/>
              <w:rPr>
                <w:sz w:val="24"/>
                <w:szCs w:val="24"/>
              </w:rPr>
            </w:pPr>
            <w:r w:rsidRPr="00147945">
              <w:rPr>
                <w:sz w:val="24"/>
                <w:szCs w:val="24"/>
              </w:rPr>
              <w:t>3</w:t>
            </w:r>
          </w:p>
        </w:tc>
        <w:tc>
          <w:tcPr>
            <w:tcW w:w="3200" w:type="dxa"/>
          </w:tcPr>
          <w:p w14:paraId="213DC37D" w14:textId="77777777" w:rsidR="00FA347C" w:rsidRPr="00147945" w:rsidRDefault="00FA347C" w:rsidP="007C2063">
            <w:pPr>
              <w:spacing w:after="0"/>
              <w:ind w:firstLine="0"/>
              <w:rPr>
                <w:sz w:val="24"/>
                <w:szCs w:val="24"/>
              </w:rPr>
            </w:pPr>
            <w:r w:rsidRPr="00147945">
              <w:rPr>
                <w:sz w:val="24"/>
                <w:szCs w:val="24"/>
              </w:rPr>
              <w:t>В настоящее время используется структура базы данных ПК СЭОД. Необходима доработка для реализации в формате XML</w:t>
            </w:r>
          </w:p>
        </w:tc>
      </w:tr>
      <w:tr w:rsidR="00FA347C" w:rsidRPr="00147945" w14:paraId="3EA46A96" w14:textId="77777777" w:rsidTr="00FA347C">
        <w:tc>
          <w:tcPr>
            <w:tcW w:w="426" w:type="dxa"/>
          </w:tcPr>
          <w:p w14:paraId="51AA6CE2" w14:textId="77777777" w:rsidR="00FA347C" w:rsidRPr="00147945" w:rsidRDefault="00FA347C" w:rsidP="002F057C">
            <w:pPr>
              <w:spacing w:after="0"/>
              <w:ind w:firstLine="0"/>
              <w:rPr>
                <w:sz w:val="24"/>
                <w:szCs w:val="24"/>
              </w:rPr>
            </w:pPr>
            <w:r w:rsidRPr="00147945">
              <w:rPr>
                <w:sz w:val="24"/>
                <w:szCs w:val="24"/>
              </w:rPr>
              <w:t>2.</w:t>
            </w:r>
          </w:p>
        </w:tc>
        <w:tc>
          <w:tcPr>
            <w:tcW w:w="2795" w:type="dxa"/>
          </w:tcPr>
          <w:p w14:paraId="121FFAE9" w14:textId="77777777" w:rsidR="00FA347C" w:rsidRPr="00147945" w:rsidRDefault="00FA347C" w:rsidP="002F057C">
            <w:pPr>
              <w:spacing w:after="0"/>
              <w:ind w:firstLine="0"/>
              <w:rPr>
                <w:sz w:val="24"/>
                <w:szCs w:val="24"/>
              </w:rPr>
            </w:pPr>
            <w:r w:rsidRPr="00147945">
              <w:rPr>
                <w:sz w:val="24"/>
                <w:szCs w:val="24"/>
              </w:rPr>
              <w:t xml:space="preserve">Взаимодействие для обеспечения функционирования </w:t>
            </w:r>
            <w:proofErr w:type="spellStart"/>
            <w:r w:rsidRPr="00147945">
              <w:rPr>
                <w:sz w:val="24"/>
                <w:szCs w:val="24"/>
              </w:rPr>
              <w:t>ФИРов</w:t>
            </w:r>
            <w:proofErr w:type="spellEnd"/>
          </w:p>
        </w:tc>
        <w:tc>
          <w:tcPr>
            <w:tcW w:w="1944" w:type="dxa"/>
          </w:tcPr>
          <w:p w14:paraId="6FE98A31" w14:textId="77777777" w:rsidR="00FA347C" w:rsidRPr="00147945" w:rsidRDefault="00FA347C" w:rsidP="002F057C">
            <w:pPr>
              <w:spacing w:after="0"/>
              <w:ind w:firstLine="0"/>
              <w:rPr>
                <w:sz w:val="24"/>
                <w:szCs w:val="24"/>
              </w:rPr>
            </w:pPr>
            <w:r w:rsidRPr="00147945">
              <w:rPr>
                <w:sz w:val="24"/>
                <w:szCs w:val="24"/>
              </w:rPr>
              <w:t>местный уровень/федеральный уровень</w:t>
            </w:r>
          </w:p>
        </w:tc>
        <w:tc>
          <w:tcPr>
            <w:tcW w:w="1236" w:type="dxa"/>
          </w:tcPr>
          <w:p w14:paraId="6D6779ED" w14:textId="77777777" w:rsidR="00FA347C" w:rsidRPr="00147945" w:rsidRDefault="00FA347C" w:rsidP="00FA347C">
            <w:pPr>
              <w:spacing w:after="0"/>
              <w:ind w:firstLine="0"/>
              <w:jc w:val="right"/>
              <w:rPr>
                <w:sz w:val="24"/>
                <w:szCs w:val="24"/>
              </w:rPr>
            </w:pPr>
            <w:r w:rsidRPr="00147945">
              <w:rPr>
                <w:sz w:val="24"/>
                <w:szCs w:val="24"/>
              </w:rPr>
              <w:t>145</w:t>
            </w:r>
          </w:p>
        </w:tc>
        <w:tc>
          <w:tcPr>
            <w:tcW w:w="3200" w:type="dxa"/>
          </w:tcPr>
          <w:p w14:paraId="35BD6A51" w14:textId="77777777" w:rsidR="00FA347C" w:rsidRPr="00147945" w:rsidRDefault="00FA347C" w:rsidP="002F057C">
            <w:pPr>
              <w:spacing w:after="0"/>
              <w:ind w:firstLine="0"/>
              <w:rPr>
                <w:sz w:val="24"/>
                <w:szCs w:val="24"/>
              </w:rPr>
            </w:pPr>
            <w:r w:rsidRPr="00147945">
              <w:rPr>
                <w:sz w:val="24"/>
                <w:szCs w:val="24"/>
              </w:rPr>
              <w:t>Плюс 31 формат для протоколов приема данных</w:t>
            </w:r>
          </w:p>
        </w:tc>
      </w:tr>
      <w:tr w:rsidR="00FA347C" w:rsidRPr="00147945" w14:paraId="0D3F8B42" w14:textId="77777777" w:rsidTr="00FA347C">
        <w:tc>
          <w:tcPr>
            <w:tcW w:w="426" w:type="dxa"/>
          </w:tcPr>
          <w:p w14:paraId="4499C912" w14:textId="77777777" w:rsidR="00FA347C" w:rsidRPr="00147945" w:rsidRDefault="00FA347C" w:rsidP="002F057C">
            <w:pPr>
              <w:spacing w:after="0"/>
              <w:ind w:firstLine="0"/>
              <w:rPr>
                <w:sz w:val="24"/>
                <w:szCs w:val="24"/>
              </w:rPr>
            </w:pPr>
            <w:r w:rsidRPr="00147945">
              <w:rPr>
                <w:sz w:val="24"/>
                <w:szCs w:val="24"/>
              </w:rPr>
              <w:t>3.</w:t>
            </w:r>
          </w:p>
        </w:tc>
        <w:tc>
          <w:tcPr>
            <w:tcW w:w="2795" w:type="dxa"/>
          </w:tcPr>
          <w:p w14:paraId="5AC38371" w14:textId="77777777" w:rsidR="00FA347C" w:rsidRPr="00147945" w:rsidRDefault="00FA347C" w:rsidP="002F057C">
            <w:pPr>
              <w:spacing w:after="0"/>
              <w:ind w:firstLine="0"/>
              <w:rPr>
                <w:sz w:val="24"/>
                <w:szCs w:val="24"/>
              </w:rPr>
            </w:pPr>
            <w:r w:rsidRPr="00147945">
              <w:rPr>
                <w:sz w:val="24"/>
                <w:szCs w:val="24"/>
              </w:rPr>
              <w:t xml:space="preserve">Взаимодействие для обеспечения функционирования </w:t>
            </w:r>
            <w:proofErr w:type="spellStart"/>
            <w:r w:rsidRPr="00147945">
              <w:rPr>
                <w:sz w:val="24"/>
                <w:szCs w:val="24"/>
              </w:rPr>
              <w:t>ИРов</w:t>
            </w:r>
            <w:proofErr w:type="spellEnd"/>
            <w:r w:rsidRPr="00147945">
              <w:rPr>
                <w:sz w:val="24"/>
                <w:szCs w:val="24"/>
              </w:rPr>
              <w:t xml:space="preserve"> на региональном уровне</w:t>
            </w:r>
          </w:p>
        </w:tc>
        <w:tc>
          <w:tcPr>
            <w:tcW w:w="1944" w:type="dxa"/>
          </w:tcPr>
          <w:p w14:paraId="19965FF8" w14:textId="77777777" w:rsidR="00FA347C" w:rsidRPr="00147945" w:rsidRDefault="00FA347C" w:rsidP="002F057C">
            <w:pPr>
              <w:spacing w:after="0"/>
              <w:ind w:firstLine="0"/>
              <w:rPr>
                <w:sz w:val="24"/>
                <w:szCs w:val="24"/>
              </w:rPr>
            </w:pPr>
            <w:r w:rsidRPr="00147945">
              <w:rPr>
                <w:sz w:val="24"/>
                <w:szCs w:val="24"/>
              </w:rPr>
              <w:t>региональный уровень/региональный уровень</w:t>
            </w:r>
          </w:p>
        </w:tc>
        <w:tc>
          <w:tcPr>
            <w:tcW w:w="1236" w:type="dxa"/>
          </w:tcPr>
          <w:p w14:paraId="38EC5F5F" w14:textId="77777777" w:rsidR="00FA347C" w:rsidRPr="00147945" w:rsidRDefault="00FA347C" w:rsidP="00FA347C">
            <w:pPr>
              <w:spacing w:after="0"/>
              <w:ind w:firstLine="0"/>
              <w:jc w:val="right"/>
              <w:rPr>
                <w:sz w:val="24"/>
                <w:szCs w:val="24"/>
              </w:rPr>
            </w:pPr>
            <w:r w:rsidRPr="00147945">
              <w:rPr>
                <w:sz w:val="24"/>
                <w:szCs w:val="24"/>
              </w:rPr>
              <w:t>19</w:t>
            </w:r>
          </w:p>
        </w:tc>
        <w:tc>
          <w:tcPr>
            <w:tcW w:w="3200" w:type="dxa"/>
          </w:tcPr>
          <w:p w14:paraId="5F1394C7" w14:textId="77777777" w:rsidR="00FA347C" w:rsidRPr="00147945" w:rsidRDefault="00FA347C" w:rsidP="002F057C">
            <w:pPr>
              <w:spacing w:after="0"/>
              <w:ind w:firstLine="0"/>
              <w:rPr>
                <w:sz w:val="24"/>
                <w:szCs w:val="24"/>
              </w:rPr>
            </w:pPr>
          </w:p>
        </w:tc>
      </w:tr>
      <w:tr w:rsidR="00FA347C" w:rsidRPr="00147945" w14:paraId="6722537A" w14:textId="77777777" w:rsidTr="00FA347C">
        <w:tc>
          <w:tcPr>
            <w:tcW w:w="426" w:type="dxa"/>
          </w:tcPr>
          <w:p w14:paraId="59CE2B35" w14:textId="77777777" w:rsidR="00FA347C" w:rsidRPr="00147945" w:rsidRDefault="00FA347C" w:rsidP="00FA347C">
            <w:pPr>
              <w:spacing w:after="0"/>
              <w:ind w:firstLine="0"/>
              <w:rPr>
                <w:sz w:val="24"/>
                <w:szCs w:val="24"/>
              </w:rPr>
            </w:pPr>
            <w:r w:rsidRPr="00147945">
              <w:rPr>
                <w:sz w:val="24"/>
                <w:szCs w:val="24"/>
              </w:rPr>
              <w:t>4.</w:t>
            </w:r>
          </w:p>
        </w:tc>
        <w:tc>
          <w:tcPr>
            <w:tcW w:w="2795" w:type="dxa"/>
          </w:tcPr>
          <w:p w14:paraId="555C6DFD" w14:textId="77777777" w:rsidR="00FA347C" w:rsidRPr="00147945" w:rsidRDefault="00FA347C" w:rsidP="00FA347C">
            <w:pPr>
              <w:spacing w:after="0"/>
              <w:ind w:firstLine="0"/>
              <w:rPr>
                <w:sz w:val="24"/>
                <w:szCs w:val="24"/>
              </w:rPr>
            </w:pPr>
            <w:r w:rsidRPr="00147945">
              <w:rPr>
                <w:sz w:val="24"/>
                <w:szCs w:val="24"/>
              </w:rPr>
              <w:t>Взаимодействие для обеспечения ЛК-3</w:t>
            </w:r>
          </w:p>
        </w:tc>
        <w:tc>
          <w:tcPr>
            <w:tcW w:w="1944" w:type="dxa"/>
          </w:tcPr>
          <w:p w14:paraId="55F465AA" w14:textId="77777777" w:rsidR="00FA347C" w:rsidRPr="00147945" w:rsidRDefault="00FA347C" w:rsidP="00FA347C">
            <w:pPr>
              <w:spacing w:after="0"/>
              <w:ind w:firstLine="0"/>
              <w:rPr>
                <w:sz w:val="24"/>
                <w:szCs w:val="24"/>
              </w:rPr>
            </w:pPr>
            <w:r w:rsidRPr="00147945">
              <w:rPr>
                <w:sz w:val="24"/>
                <w:szCs w:val="24"/>
              </w:rPr>
              <w:t>местный уровень/федеральный уровень</w:t>
            </w:r>
          </w:p>
        </w:tc>
        <w:tc>
          <w:tcPr>
            <w:tcW w:w="1236" w:type="dxa"/>
          </w:tcPr>
          <w:p w14:paraId="1BED1409" w14:textId="77777777" w:rsidR="00FA347C" w:rsidRPr="00147945" w:rsidRDefault="00FA347C" w:rsidP="00FA347C">
            <w:pPr>
              <w:spacing w:after="0"/>
              <w:ind w:firstLine="0"/>
              <w:jc w:val="right"/>
              <w:rPr>
                <w:sz w:val="24"/>
                <w:szCs w:val="24"/>
              </w:rPr>
            </w:pPr>
            <w:r w:rsidRPr="00147945">
              <w:rPr>
                <w:sz w:val="24"/>
                <w:szCs w:val="24"/>
              </w:rPr>
              <w:t>10</w:t>
            </w:r>
          </w:p>
        </w:tc>
        <w:tc>
          <w:tcPr>
            <w:tcW w:w="3200" w:type="dxa"/>
          </w:tcPr>
          <w:p w14:paraId="7126589C" w14:textId="77777777" w:rsidR="00FA347C" w:rsidRPr="00147945" w:rsidRDefault="00FA347C" w:rsidP="00FA347C">
            <w:pPr>
              <w:spacing w:after="0"/>
              <w:ind w:firstLine="0"/>
              <w:rPr>
                <w:sz w:val="24"/>
                <w:szCs w:val="24"/>
              </w:rPr>
            </w:pPr>
          </w:p>
        </w:tc>
      </w:tr>
      <w:tr w:rsidR="00FA347C" w:rsidRPr="00147945" w14:paraId="7D53EDE7" w14:textId="77777777" w:rsidTr="00FA347C">
        <w:tc>
          <w:tcPr>
            <w:tcW w:w="426" w:type="dxa"/>
          </w:tcPr>
          <w:p w14:paraId="2AE9646F" w14:textId="77777777" w:rsidR="00FA347C" w:rsidRPr="00147945" w:rsidRDefault="00FA347C" w:rsidP="00FA347C">
            <w:pPr>
              <w:spacing w:after="0"/>
              <w:ind w:firstLine="0"/>
              <w:rPr>
                <w:sz w:val="24"/>
                <w:szCs w:val="24"/>
              </w:rPr>
            </w:pPr>
          </w:p>
        </w:tc>
        <w:tc>
          <w:tcPr>
            <w:tcW w:w="2795" w:type="dxa"/>
          </w:tcPr>
          <w:p w14:paraId="56BECC7E" w14:textId="77777777" w:rsidR="00FA347C" w:rsidRPr="00147945" w:rsidRDefault="00FA347C" w:rsidP="00FA347C">
            <w:pPr>
              <w:spacing w:after="0"/>
              <w:ind w:firstLine="0"/>
              <w:rPr>
                <w:sz w:val="24"/>
                <w:szCs w:val="24"/>
              </w:rPr>
            </w:pPr>
            <w:r w:rsidRPr="00147945">
              <w:rPr>
                <w:sz w:val="24"/>
                <w:szCs w:val="24"/>
              </w:rPr>
              <w:t>ИТОГО:</w:t>
            </w:r>
          </w:p>
        </w:tc>
        <w:tc>
          <w:tcPr>
            <w:tcW w:w="1944" w:type="dxa"/>
          </w:tcPr>
          <w:p w14:paraId="70B7D344" w14:textId="77777777" w:rsidR="00FA347C" w:rsidRPr="00147945" w:rsidRDefault="00FA347C" w:rsidP="00FA347C">
            <w:pPr>
              <w:spacing w:after="0"/>
              <w:ind w:firstLine="0"/>
              <w:rPr>
                <w:sz w:val="24"/>
                <w:szCs w:val="24"/>
              </w:rPr>
            </w:pPr>
          </w:p>
        </w:tc>
        <w:tc>
          <w:tcPr>
            <w:tcW w:w="1236" w:type="dxa"/>
          </w:tcPr>
          <w:p w14:paraId="5730BB35" w14:textId="77777777" w:rsidR="00FA347C" w:rsidRPr="00147945" w:rsidRDefault="00FA347C" w:rsidP="00FA347C">
            <w:pPr>
              <w:spacing w:after="0"/>
              <w:ind w:firstLine="0"/>
              <w:jc w:val="right"/>
              <w:rPr>
                <w:sz w:val="24"/>
                <w:szCs w:val="24"/>
              </w:rPr>
            </w:pPr>
            <w:r w:rsidRPr="00147945">
              <w:rPr>
                <w:sz w:val="24"/>
                <w:szCs w:val="24"/>
              </w:rPr>
              <w:t>177</w:t>
            </w:r>
          </w:p>
        </w:tc>
        <w:tc>
          <w:tcPr>
            <w:tcW w:w="3200" w:type="dxa"/>
          </w:tcPr>
          <w:p w14:paraId="038AC27D" w14:textId="77777777" w:rsidR="00FA347C" w:rsidRPr="00147945" w:rsidRDefault="00FA347C" w:rsidP="00FA347C">
            <w:pPr>
              <w:spacing w:after="0"/>
              <w:ind w:firstLine="0"/>
              <w:rPr>
                <w:sz w:val="24"/>
                <w:szCs w:val="24"/>
              </w:rPr>
            </w:pPr>
            <w:r w:rsidRPr="00147945">
              <w:rPr>
                <w:sz w:val="24"/>
                <w:szCs w:val="24"/>
              </w:rPr>
              <w:t>208 с учетом форматов для протоколов приема данных</w:t>
            </w:r>
          </w:p>
        </w:tc>
      </w:tr>
    </w:tbl>
    <w:p w14:paraId="17DAB57A" w14:textId="77777777" w:rsidR="00AD104B" w:rsidRPr="00147945" w:rsidRDefault="00AD104B" w:rsidP="00AD104B">
      <w:pPr>
        <w:spacing w:after="0"/>
        <w:ind w:left="360"/>
      </w:pPr>
    </w:p>
    <w:p w14:paraId="3C70B4DB" w14:textId="77777777" w:rsidR="00AD104B" w:rsidRPr="00147945" w:rsidRDefault="00AD104B" w:rsidP="00AD104B">
      <w:pPr>
        <w:spacing w:after="0"/>
        <w:ind w:left="360"/>
      </w:pPr>
      <w:r w:rsidRPr="00147945">
        <w:t xml:space="preserve">Плюсы </w:t>
      </w:r>
      <w:r w:rsidR="002F057C" w:rsidRPr="00147945">
        <w:t xml:space="preserve">«вертикального» </w:t>
      </w:r>
      <w:r w:rsidRPr="00147945">
        <w:t>варианта:</w:t>
      </w:r>
    </w:p>
    <w:p w14:paraId="4AD6FD7D" w14:textId="46D506E2" w:rsidR="00AD104B" w:rsidRPr="00147945" w:rsidRDefault="00AD104B" w:rsidP="00A813D6">
      <w:pPr>
        <w:pStyle w:val="afffffa"/>
        <w:numPr>
          <w:ilvl w:val="0"/>
          <w:numId w:val="77"/>
        </w:numPr>
      </w:pPr>
      <w:r w:rsidRPr="00147945">
        <w:t xml:space="preserve">Возможность гибкого управления нагрузкой на </w:t>
      </w:r>
      <w:r w:rsidR="002F057C" w:rsidRPr="00147945">
        <w:t>ИТ-инфраструктуру</w:t>
      </w:r>
      <w:r w:rsidRPr="00147945">
        <w:t xml:space="preserve"> </w:t>
      </w:r>
      <w:r w:rsidR="00C203A0" w:rsidRPr="00147945">
        <w:t xml:space="preserve">за счет </w:t>
      </w:r>
      <w:r w:rsidR="002F057C" w:rsidRPr="00147945">
        <w:t>подбора</w:t>
      </w:r>
      <w:r w:rsidRPr="00147945">
        <w:t xml:space="preserve"> регионов, переходящих </w:t>
      </w:r>
      <w:r w:rsidR="00620438">
        <w:t>в централизованную среду</w:t>
      </w:r>
      <w:r w:rsidRPr="00147945">
        <w:t>;</w:t>
      </w:r>
    </w:p>
    <w:p w14:paraId="34C78CA3" w14:textId="62B2FFA1" w:rsidR="00AD104B" w:rsidRPr="00147945" w:rsidRDefault="00C203A0" w:rsidP="00A813D6">
      <w:pPr>
        <w:pStyle w:val="afffffa"/>
        <w:numPr>
          <w:ilvl w:val="0"/>
          <w:numId w:val="77"/>
        </w:numPr>
      </w:pPr>
      <w:r w:rsidRPr="00147945">
        <w:t>С</w:t>
      </w:r>
      <w:r w:rsidR="00AD104B" w:rsidRPr="00147945">
        <w:t xml:space="preserve"> момента внедрения в первом регионе проект </w:t>
      </w:r>
      <w:r w:rsidR="00E908BE">
        <w:t>централизации</w:t>
      </w:r>
      <w:r w:rsidR="00E908BE" w:rsidRPr="00147945">
        <w:t xml:space="preserve"> </w:t>
      </w:r>
      <w:r w:rsidR="00AD104B" w:rsidRPr="00147945">
        <w:t xml:space="preserve">АИС «Налог-3» в части </w:t>
      </w:r>
      <w:r w:rsidR="00F07A0B" w:rsidRPr="00147945">
        <w:t>внедрения</w:t>
      </w:r>
      <w:r w:rsidR="00AD104B" w:rsidRPr="00147945">
        <w:t xml:space="preserve"> транзакционных подсистем будет полностью завершен;</w:t>
      </w:r>
    </w:p>
    <w:p w14:paraId="666B1617" w14:textId="77777777" w:rsidR="00AD104B" w:rsidRPr="00147945" w:rsidRDefault="00AD104B" w:rsidP="00A813D6">
      <w:pPr>
        <w:pStyle w:val="afffffa"/>
        <w:numPr>
          <w:ilvl w:val="0"/>
          <w:numId w:val="77"/>
        </w:numPr>
      </w:pPr>
      <w:r w:rsidRPr="00147945">
        <w:t>Процесс дальнейшего внедрения становится более простой задачей.</w:t>
      </w:r>
    </w:p>
    <w:p w14:paraId="353B5822" w14:textId="77777777" w:rsidR="00AD104B" w:rsidRPr="00147945" w:rsidRDefault="00AD104B" w:rsidP="00AD104B">
      <w:pPr>
        <w:spacing w:after="0"/>
        <w:ind w:left="360"/>
      </w:pPr>
      <w:r w:rsidRPr="00147945">
        <w:t>Минусы варианта:</w:t>
      </w:r>
    </w:p>
    <w:p w14:paraId="40B0D9C8" w14:textId="403B9AE5" w:rsidR="00AD104B" w:rsidRPr="00147945" w:rsidRDefault="00AD104B" w:rsidP="00A813D6">
      <w:pPr>
        <w:pStyle w:val="afffffa"/>
        <w:numPr>
          <w:ilvl w:val="0"/>
          <w:numId w:val="77"/>
        </w:numPr>
      </w:pPr>
      <w:r w:rsidRPr="00147945">
        <w:t xml:space="preserve">Необходимость дополнительной разработки и отладки большого количества интерфейсов между </w:t>
      </w:r>
      <w:r w:rsidR="00E908BE">
        <w:t>наследуемыми и централизованными компонентами</w:t>
      </w:r>
      <w:r w:rsidRPr="00147945">
        <w:t>;</w:t>
      </w:r>
    </w:p>
    <w:p w14:paraId="5B9FA7CB" w14:textId="49B2086D" w:rsidR="00FF5E8F" w:rsidRPr="00147945" w:rsidRDefault="00FF5E8F" w:rsidP="00A813D6">
      <w:pPr>
        <w:pStyle w:val="afffffa"/>
        <w:numPr>
          <w:ilvl w:val="0"/>
          <w:numId w:val="77"/>
        </w:numPr>
      </w:pPr>
      <w:r w:rsidRPr="00147945">
        <w:t xml:space="preserve">Существенно более длительный период опытной эксплуатации с учетом очень большого числа одновременно внедряемых </w:t>
      </w:r>
      <w:r w:rsidR="00BD39AE">
        <w:t xml:space="preserve">технологических </w:t>
      </w:r>
      <w:r w:rsidRPr="00147945">
        <w:t>процессов и интерфейсов;</w:t>
      </w:r>
    </w:p>
    <w:p w14:paraId="16F5044B" w14:textId="77777777" w:rsidR="00FF5E8F" w:rsidRPr="00147945" w:rsidRDefault="00FF5E8F" w:rsidP="00A813D6">
      <w:pPr>
        <w:pStyle w:val="afffffa"/>
        <w:numPr>
          <w:ilvl w:val="0"/>
          <w:numId w:val="77"/>
        </w:numPr>
      </w:pPr>
      <w:r w:rsidRPr="00147945">
        <w:t xml:space="preserve">Внедрение централизованной информационной системы в ограниченном количестве налоговых органов фактически сводит к нулю преимущества </w:t>
      </w:r>
      <w:r w:rsidRPr="00147945">
        <w:lastRenderedPageBreak/>
        <w:t>централизации, т.к. централизовано будет ограниченное количество данных. Таким образом сам принцип централизации будет вырожден вплоть до внедрения новой системы во всех налоговых органах;</w:t>
      </w:r>
    </w:p>
    <w:p w14:paraId="50B27A27" w14:textId="00D72E82" w:rsidR="00AD104B" w:rsidRPr="00147945" w:rsidRDefault="00AD104B" w:rsidP="00A813D6">
      <w:pPr>
        <w:pStyle w:val="afffffa"/>
        <w:numPr>
          <w:ilvl w:val="0"/>
          <w:numId w:val="77"/>
        </w:numPr>
      </w:pPr>
      <w:r w:rsidRPr="00147945">
        <w:t>Необходимость дальнейшего сопровождения ПО</w:t>
      </w:r>
      <w:r w:rsidR="00FA347C" w:rsidRPr="00147945">
        <w:t>, реализующего фактически одинаковы</w:t>
      </w:r>
      <w:r w:rsidR="00FF5E8F" w:rsidRPr="00147945">
        <w:t>е</w:t>
      </w:r>
      <w:r w:rsidR="00FA347C" w:rsidRPr="00147945">
        <w:t xml:space="preserve"> функции,</w:t>
      </w:r>
      <w:r w:rsidRPr="00147945">
        <w:t xml:space="preserve"> в двух </w:t>
      </w:r>
      <w:r w:rsidR="00E908BE">
        <w:t>различных компонентах одной системы</w:t>
      </w:r>
      <w:r w:rsidRPr="00147945">
        <w:t xml:space="preserve">. Фактически до полного внедрения </w:t>
      </w:r>
      <w:r w:rsidR="00E908BE">
        <w:t>централизованных компонент</w:t>
      </w:r>
      <w:r w:rsidR="00E908BE" w:rsidRPr="00147945">
        <w:t xml:space="preserve"> </w:t>
      </w:r>
      <w:r w:rsidRPr="00147945">
        <w:t xml:space="preserve">во всех регионах вывести из эксплуатации </w:t>
      </w:r>
      <w:r w:rsidR="00E908BE">
        <w:t>наследуемые</w:t>
      </w:r>
      <w:r w:rsidR="00E908BE" w:rsidRPr="00147945">
        <w:t xml:space="preserve"> </w:t>
      </w:r>
      <w:r w:rsidR="002F057C" w:rsidRPr="00147945">
        <w:t xml:space="preserve">компоненты </w:t>
      </w:r>
      <w:r w:rsidRPr="00147945">
        <w:t>будет нельзя</w:t>
      </w:r>
      <w:r w:rsidR="00FF5E8F" w:rsidRPr="00147945">
        <w:t xml:space="preserve">, что повлечет за собой дополнительные расходы на сопровождение двух идентичных по составу автоматизируемых </w:t>
      </w:r>
      <w:r w:rsidR="00BD39AE">
        <w:t xml:space="preserve">технологических </w:t>
      </w:r>
      <w:r w:rsidR="00FF5E8F" w:rsidRPr="00147945">
        <w:t>процессов</w:t>
      </w:r>
      <w:r w:rsidRPr="00147945">
        <w:t>.</w:t>
      </w:r>
    </w:p>
    <w:p w14:paraId="6A04F9E4" w14:textId="77777777" w:rsidR="00FA347C" w:rsidRPr="00147945" w:rsidRDefault="00FA347C" w:rsidP="00AD104B">
      <w:pPr>
        <w:spacing w:after="0"/>
        <w:ind w:left="360"/>
      </w:pPr>
    </w:p>
    <w:p w14:paraId="5BF383DB" w14:textId="77777777" w:rsidR="00FA347C" w:rsidRPr="00147945" w:rsidRDefault="00FA347C" w:rsidP="00EE42AC">
      <w:pPr>
        <w:pStyle w:val="3"/>
        <w:numPr>
          <w:ilvl w:val="2"/>
          <w:numId w:val="48"/>
        </w:numPr>
        <w:tabs>
          <w:tab w:val="num" w:pos="2016"/>
        </w:tabs>
      </w:pPr>
      <w:bookmarkStart w:id="18" w:name="_Toc437253610"/>
      <w:r w:rsidRPr="00147945">
        <w:t>«Горизонтальный» подход к поэтапному внедрению</w:t>
      </w:r>
      <w:bookmarkEnd w:id="18"/>
    </w:p>
    <w:p w14:paraId="28165535" w14:textId="676751A2" w:rsidR="00BE002C" w:rsidRPr="00147945" w:rsidRDefault="00FA347C" w:rsidP="00A41706">
      <w:pPr>
        <w:spacing w:after="0"/>
        <w:ind w:left="360"/>
      </w:pPr>
      <w:r w:rsidRPr="00147945">
        <w:t xml:space="preserve">«Горизонтальное» внедрение означает поэтапный ввод в эксплуатацию во всех налоговых органах </w:t>
      </w:r>
      <w:r w:rsidR="00FF5E8F" w:rsidRPr="00147945">
        <w:t xml:space="preserve">ограниченного набора </w:t>
      </w:r>
      <w:r w:rsidR="00BD39AE">
        <w:t xml:space="preserve">технологических </w:t>
      </w:r>
      <w:r w:rsidR="00FF5E8F" w:rsidRPr="00147945">
        <w:t>процессов</w:t>
      </w:r>
      <w:r w:rsidRPr="00147945">
        <w:t xml:space="preserve">. При этом </w:t>
      </w:r>
      <w:r w:rsidR="00C203A0" w:rsidRPr="00147945">
        <w:t xml:space="preserve">не внедренные функциональные блоки продолжают поддерживаться </w:t>
      </w:r>
      <w:r w:rsidR="00E908BE">
        <w:t>в рамках децентрализованной среды</w:t>
      </w:r>
      <w:r w:rsidRPr="00147945">
        <w:t xml:space="preserve">.  Для одновременного функционирования информационных систем производится разработка механизмов синхронизации данными между </w:t>
      </w:r>
      <w:r w:rsidR="00C203A0" w:rsidRPr="00147945">
        <w:t xml:space="preserve">группами </w:t>
      </w:r>
      <w:r w:rsidR="00E908BE">
        <w:t>централизованных и децентрализованных</w:t>
      </w:r>
      <w:r w:rsidR="00E908BE" w:rsidRPr="00147945">
        <w:t xml:space="preserve"> </w:t>
      </w:r>
      <w:r w:rsidR="00C203A0" w:rsidRPr="00147945">
        <w:t xml:space="preserve">функций </w:t>
      </w:r>
      <w:r w:rsidRPr="00147945">
        <w:t xml:space="preserve">АИС «Налог-3».  </w:t>
      </w:r>
    </w:p>
    <w:p w14:paraId="7BCF9443" w14:textId="77777777" w:rsidR="00FA347C" w:rsidRPr="00147945" w:rsidRDefault="00FA347C" w:rsidP="00A41706">
      <w:pPr>
        <w:spacing w:after="0"/>
        <w:ind w:left="360"/>
      </w:pPr>
    </w:p>
    <w:p w14:paraId="6577CF84" w14:textId="77777777" w:rsidR="00FA347C" w:rsidRPr="00147945" w:rsidRDefault="00FA347C" w:rsidP="00FA347C">
      <w:pPr>
        <w:spacing w:after="0"/>
        <w:ind w:left="360"/>
      </w:pPr>
      <w:r w:rsidRPr="00147945">
        <w:t>Плюсы «горизонтального» варианта:</w:t>
      </w:r>
    </w:p>
    <w:p w14:paraId="4060DA7D" w14:textId="77777777" w:rsidR="00FA347C" w:rsidRPr="00147945" w:rsidRDefault="00FA347C" w:rsidP="00A813D6">
      <w:pPr>
        <w:pStyle w:val="afffffa"/>
        <w:numPr>
          <w:ilvl w:val="0"/>
          <w:numId w:val="77"/>
        </w:numPr>
      </w:pPr>
      <w:r w:rsidRPr="00147945">
        <w:t xml:space="preserve">Возможность гибкого управления нагрузкой на </w:t>
      </w:r>
      <w:r w:rsidR="00C203A0" w:rsidRPr="00147945">
        <w:t xml:space="preserve">ИТ-инфраструктуру </w:t>
      </w:r>
      <w:r w:rsidR="00F07A0B" w:rsidRPr="00147945">
        <w:t>за счет</w:t>
      </w:r>
      <w:r w:rsidR="00C203A0" w:rsidRPr="00147945">
        <w:t xml:space="preserve"> подбора функциональных блоков</w:t>
      </w:r>
      <w:r w:rsidRPr="00147945">
        <w:t>;</w:t>
      </w:r>
    </w:p>
    <w:p w14:paraId="5EAAB796" w14:textId="77777777" w:rsidR="00FA347C" w:rsidRPr="00147945" w:rsidRDefault="003D6125" w:rsidP="00A813D6">
      <w:pPr>
        <w:pStyle w:val="afffffa"/>
        <w:numPr>
          <w:ilvl w:val="0"/>
          <w:numId w:val="77"/>
        </w:numPr>
      </w:pPr>
      <w:r w:rsidRPr="00147945">
        <w:t>Внедрение действительно централизованной системы, охватывающей всю страну, хотя и с ограниченным на первых этапах составом функций</w:t>
      </w:r>
      <w:r w:rsidR="00FA347C" w:rsidRPr="00147945">
        <w:t>;</w:t>
      </w:r>
    </w:p>
    <w:p w14:paraId="5651EEF3" w14:textId="7701EF2E" w:rsidR="00FA347C" w:rsidRPr="00147945" w:rsidRDefault="00FA347C" w:rsidP="00A813D6">
      <w:pPr>
        <w:pStyle w:val="afffffa"/>
        <w:numPr>
          <w:ilvl w:val="0"/>
          <w:numId w:val="77"/>
        </w:numPr>
      </w:pPr>
      <w:r w:rsidRPr="00147945">
        <w:t xml:space="preserve">Возможность поэтапного вывода из эксплуатации </w:t>
      </w:r>
      <w:r w:rsidR="00E908BE">
        <w:t xml:space="preserve">наследуемых компонент </w:t>
      </w:r>
      <w:r w:rsidRPr="00147945">
        <w:t xml:space="preserve">по мере </w:t>
      </w:r>
      <w:r w:rsidR="00C203A0" w:rsidRPr="00147945">
        <w:t xml:space="preserve">их </w:t>
      </w:r>
      <w:r w:rsidR="00E908BE">
        <w:t>централизации</w:t>
      </w:r>
      <w:r w:rsidR="00E908BE" w:rsidRPr="00147945">
        <w:t xml:space="preserve"> </w:t>
      </w:r>
      <w:r w:rsidR="00E908BE">
        <w:t xml:space="preserve">в </w:t>
      </w:r>
      <w:r w:rsidR="00C203A0" w:rsidRPr="00147945">
        <w:t>АИС «Налог-3»</w:t>
      </w:r>
      <w:r w:rsidR="00582DE9">
        <w:t>;</w:t>
      </w:r>
    </w:p>
    <w:p w14:paraId="2048CAFA" w14:textId="77777777" w:rsidR="00FF5E8F" w:rsidRPr="00147945" w:rsidRDefault="00FF5E8F" w:rsidP="00A813D6">
      <w:pPr>
        <w:pStyle w:val="afffffa"/>
        <w:numPr>
          <w:ilvl w:val="0"/>
          <w:numId w:val="77"/>
        </w:numPr>
      </w:pPr>
      <w:r w:rsidRPr="00147945">
        <w:t>Относительно короткий период опытной эксплуатации внедряемых функций и интерфейсов между старой и новой системой ввиду их относительно небольшого количества.</w:t>
      </w:r>
    </w:p>
    <w:p w14:paraId="239FA579" w14:textId="77777777" w:rsidR="00FA347C" w:rsidRPr="00147945" w:rsidRDefault="00FA347C" w:rsidP="00FA347C">
      <w:pPr>
        <w:spacing w:after="0"/>
        <w:ind w:left="360"/>
      </w:pPr>
      <w:r w:rsidRPr="00147945">
        <w:t>Минусы варианта:</w:t>
      </w:r>
    </w:p>
    <w:p w14:paraId="3E9BE5D4" w14:textId="77777777" w:rsidR="00C203A0" w:rsidRPr="00147945" w:rsidRDefault="00C203A0" w:rsidP="00A813D6">
      <w:pPr>
        <w:pStyle w:val="afffffa"/>
        <w:numPr>
          <w:ilvl w:val="0"/>
          <w:numId w:val="77"/>
        </w:numPr>
      </w:pPr>
      <w:r w:rsidRPr="00147945">
        <w:t>Сложность определения относительно независимых функциональных блоков;</w:t>
      </w:r>
    </w:p>
    <w:p w14:paraId="7DCCCBCE" w14:textId="12EECC8E" w:rsidR="00C203A0" w:rsidRPr="00147945" w:rsidRDefault="00C203A0" w:rsidP="00A813D6">
      <w:pPr>
        <w:pStyle w:val="afffffa"/>
        <w:numPr>
          <w:ilvl w:val="0"/>
          <w:numId w:val="77"/>
        </w:numPr>
      </w:pPr>
      <w:r w:rsidRPr="00147945">
        <w:t xml:space="preserve">Необходимость дополнительной разработки и отладки интерфейсов синхронизации между </w:t>
      </w:r>
      <w:r w:rsidR="00582DE9" w:rsidRPr="004F4B38">
        <w:t>наследуемыми и централизованными компонентами</w:t>
      </w:r>
      <w:r w:rsidR="003D6125" w:rsidRPr="00147945">
        <w:t>.</w:t>
      </w:r>
    </w:p>
    <w:p w14:paraId="34B39D37" w14:textId="77777777" w:rsidR="003D6125" w:rsidRPr="00147945" w:rsidRDefault="003D6125" w:rsidP="00C203A0">
      <w:pPr>
        <w:spacing w:after="0"/>
        <w:ind w:left="360"/>
      </w:pPr>
    </w:p>
    <w:p w14:paraId="69A318BA" w14:textId="77777777" w:rsidR="003D6125" w:rsidRPr="00147945" w:rsidRDefault="003D6125" w:rsidP="00C203A0">
      <w:pPr>
        <w:spacing w:after="0"/>
        <w:ind w:left="360"/>
      </w:pPr>
      <w:r w:rsidRPr="00147945">
        <w:t>По результатам анализа плюсов и минусов вариантов внедрения принято решение о предпочтительности «горизонтального» варианта с поэтапным вводом в эксплуатацию во всех налоговых органах фиксированных групп функций.</w:t>
      </w:r>
    </w:p>
    <w:p w14:paraId="30F877EE" w14:textId="77777777" w:rsidR="003D6125" w:rsidRPr="00147945" w:rsidRDefault="003D6125" w:rsidP="00FA347C">
      <w:pPr>
        <w:spacing w:after="0"/>
        <w:ind w:left="360"/>
      </w:pPr>
    </w:p>
    <w:p w14:paraId="471DAF91" w14:textId="77777777" w:rsidR="00183132" w:rsidRPr="00147945" w:rsidRDefault="00183132" w:rsidP="00B04DF6">
      <w:pPr>
        <w:pStyle w:val="2"/>
        <w:tabs>
          <w:tab w:val="clear" w:pos="1656"/>
          <w:tab w:val="num" w:pos="2016"/>
        </w:tabs>
        <w:ind w:left="2015"/>
        <w:rPr>
          <w:lang w:val="ru-RU"/>
        </w:rPr>
      </w:pPr>
      <w:bookmarkStart w:id="19" w:name="_Toc437253611"/>
      <w:r w:rsidRPr="00147945">
        <w:rPr>
          <w:lang w:val="ru-RU"/>
        </w:rPr>
        <w:t>Определение этапов внедрения</w:t>
      </w:r>
      <w:bookmarkEnd w:id="19"/>
    </w:p>
    <w:p w14:paraId="58E519CD" w14:textId="40255765" w:rsidR="00DC2679" w:rsidRPr="00147945" w:rsidRDefault="00DC2679" w:rsidP="00B04DF6">
      <w:pPr>
        <w:spacing w:after="0"/>
        <w:ind w:left="360"/>
      </w:pPr>
      <w:r w:rsidRPr="00147945">
        <w:t>Критериями выбора</w:t>
      </w:r>
      <w:r w:rsidR="00183132" w:rsidRPr="00147945">
        <w:t xml:space="preserve"> </w:t>
      </w:r>
      <w:r w:rsidR="00183132" w:rsidRPr="006D3A36">
        <w:t xml:space="preserve">групп </w:t>
      </w:r>
      <w:r w:rsidR="006D3A36">
        <w:t>функций</w:t>
      </w:r>
      <w:r w:rsidRPr="00147945">
        <w:t xml:space="preserve"> при формировании функциональных блоков по этапам внедрения являются:</w:t>
      </w:r>
    </w:p>
    <w:p w14:paraId="681BBC4A" w14:textId="77777777" w:rsidR="00DC2679" w:rsidRPr="00147945" w:rsidRDefault="00DC2679" w:rsidP="00A813D6">
      <w:pPr>
        <w:pStyle w:val="afffffa"/>
        <w:numPr>
          <w:ilvl w:val="0"/>
          <w:numId w:val="77"/>
        </w:numPr>
      </w:pPr>
      <w:r w:rsidRPr="00147945">
        <w:t>высокая связность функций внутри функционального блока;</w:t>
      </w:r>
    </w:p>
    <w:p w14:paraId="0B135587" w14:textId="6261E244" w:rsidR="00261072" w:rsidRPr="00147945" w:rsidRDefault="00183132" w:rsidP="00A813D6">
      <w:pPr>
        <w:pStyle w:val="afffffa"/>
        <w:numPr>
          <w:ilvl w:val="0"/>
          <w:numId w:val="77"/>
        </w:numPr>
      </w:pPr>
      <w:r w:rsidRPr="00147945">
        <w:t>относительная изолированность</w:t>
      </w:r>
      <w:r w:rsidR="00DC2679" w:rsidRPr="00147945">
        <w:t xml:space="preserve"> от других групп функций</w:t>
      </w:r>
      <w:r w:rsidR="00261072" w:rsidRPr="00147945">
        <w:t xml:space="preserve">, влияющая на </w:t>
      </w:r>
      <w:r w:rsidRPr="00147945">
        <w:t xml:space="preserve">количество </w:t>
      </w:r>
      <w:r w:rsidR="00261072" w:rsidRPr="00147945">
        <w:t xml:space="preserve">и нагруженность </w:t>
      </w:r>
      <w:r w:rsidRPr="00147945">
        <w:t xml:space="preserve">интерфейсов </w:t>
      </w:r>
      <w:r w:rsidR="00261072" w:rsidRPr="00147945">
        <w:t xml:space="preserve">между </w:t>
      </w:r>
      <w:r w:rsidR="00582DE9" w:rsidRPr="004F4B38">
        <w:t>наследуемыми и централизованными компонентами</w:t>
      </w:r>
      <w:r w:rsidR="006F00D2" w:rsidRPr="00147945">
        <w:t>.</w:t>
      </w:r>
    </w:p>
    <w:p w14:paraId="7FC4CC12" w14:textId="77777777" w:rsidR="00183132" w:rsidRPr="00147945" w:rsidRDefault="00183132" w:rsidP="00A813D6">
      <w:pPr>
        <w:pStyle w:val="afffffa"/>
        <w:numPr>
          <w:ilvl w:val="0"/>
          <w:numId w:val="77"/>
        </w:numPr>
      </w:pPr>
      <w:r w:rsidRPr="00147945">
        <w:t>относительное небольшое количество сами</w:t>
      </w:r>
      <w:r w:rsidR="00261072" w:rsidRPr="00147945">
        <w:t>х БП, определяющее потенциальн</w:t>
      </w:r>
      <w:r w:rsidR="00FF5E8F" w:rsidRPr="00147945">
        <w:t>ое количество пользователей и</w:t>
      </w:r>
      <w:r w:rsidR="00261072" w:rsidRPr="00147945">
        <w:t xml:space="preserve"> нагрузку на ИТ-инфраструктуру.</w:t>
      </w:r>
    </w:p>
    <w:p w14:paraId="3BD5B8F0" w14:textId="77777777" w:rsidR="00261072" w:rsidRPr="00147945" w:rsidRDefault="00261072" w:rsidP="00261072">
      <w:pPr>
        <w:spacing w:after="0"/>
        <w:ind w:left="360"/>
      </w:pPr>
      <w:r w:rsidRPr="00147945">
        <w:t>Руководствуясь этими критериями были выделены три функциональных блока для трех последовательных этапов внедрения.</w:t>
      </w:r>
    </w:p>
    <w:p w14:paraId="1124A655" w14:textId="77777777" w:rsidR="00CA7E5E" w:rsidRPr="00147945" w:rsidRDefault="00CA7E5E" w:rsidP="00EE42AC">
      <w:pPr>
        <w:pStyle w:val="3"/>
        <w:numPr>
          <w:ilvl w:val="2"/>
          <w:numId w:val="50"/>
        </w:numPr>
        <w:tabs>
          <w:tab w:val="num" w:pos="2016"/>
        </w:tabs>
      </w:pPr>
      <w:bookmarkStart w:id="20" w:name="_Toc437253612"/>
      <w:r w:rsidRPr="00147945">
        <w:t>Функциональный блок 1</w:t>
      </w:r>
      <w:bookmarkEnd w:id="20"/>
    </w:p>
    <w:p w14:paraId="460DC7DF" w14:textId="77777777" w:rsidR="00CA7E5E" w:rsidRPr="00147945" w:rsidRDefault="00CA7E5E" w:rsidP="00CA7E5E">
      <w:pPr>
        <w:spacing w:after="0"/>
        <w:ind w:left="360"/>
      </w:pPr>
      <w:r w:rsidRPr="00147945">
        <w:t>В составе Функционального блока 1 внедряются:</w:t>
      </w:r>
    </w:p>
    <w:p w14:paraId="19B98A4F" w14:textId="77777777" w:rsidR="00CA7E5E" w:rsidRPr="00147945" w:rsidRDefault="00CA7E5E" w:rsidP="00A813D6">
      <w:pPr>
        <w:pStyle w:val="afffffa"/>
        <w:numPr>
          <w:ilvl w:val="0"/>
          <w:numId w:val="77"/>
        </w:numPr>
      </w:pPr>
      <w:r w:rsidRPr="00147945">
        <w:t>подсистема централизованный учет налогоплательщиков (ЦУН) – учет налогоплательщиков в полном объеме;</w:t>
      </w:r>
    </w:p>
    <w:p w14:paraId="7DFBB96F" w14:textId="77777777" w:rsidR="00CA7E5E" w:rsidRPr="00147945" w:rsidRDefault="00CA7E5E" w:rsidP="00A813D6">
      <w:pPr>
        <w:pStyle w:val="afffffa"/>
        <w:numPr>
          <w:ilvl w:val="0"/>
          <w:numId w:val="77"/>
        </w:numPr>
      </w:pPr>
      <w:r w:rsidRPr="00147945">
        <w:t>подсистема централизованная система регистрации (ЦСР) – государственная регистрац</w:t>
      </w:r>
      <w:r w:rsidR="00FF5E8F" w:rsidRPr="00147945">
        <w:t xml:space="preserve">ия </w:t>
      </w:r>
      <w:r w:rsidR="00B11A0E" w:rsidRPr="001C56A4">
        <w:t>юридических лиц и индивидуальных предпринимателей</w:t>
      </w:r>
      <w:r w:rsidR="00B11A0E" w:rsidRPr="00147945">
        <w:t xml:space="preserve"> </w:t>
      </w:r>
      <w:r w:rsidR="00FF5E8F" w:rsidRPr="00147945">
        <w:t>в полном объеме;</w:t>
      </w:r>
    </w:p>
    <w:p w14:paraId="3D05D521" w14:textId="77777777" w:rsidR="00CA7E5E" w:rsidRPr="00147945" w:rsidRDefault="00CA7E5E" w:rsidP="00CA7E5E">
      <w:pPr>
        <w:spacing w:after="0"/>
        <w:ind w:left="360"/>
      </w:pPr>
    </w:p>
    <w:p w14:paraId="23CE2BEE" w14:textId="77777777" w:rsidR="00CA7E5E" w:rsidRPr="00147945" w:rsidRDefault="00CA7E5E" w:rsidP="00CA7E5E">
      <w:pPr>
        <w:spacing w:after="0"/>
        <w:ind w:left="360"/>
      </w:pPr>
      <w:r w:rsidRPr="00147945">
        <w:t>В объеме необходимом для обеспечения работы ЦУН и ЦСР внедряются:</w:t>
      </w:r>
    </w:p>
    <w:p w14:paraId="3778143D" w14:textId="77777777" w:rsidR="00CA7E5E" w:rsidRPr="00147945" w:rsidRDefault="00CA7E5E" w:rsidP="00A813D6">
      <w:pPr>
        <w:pStyle w:val="afffffa"/>
        <w:numPr>
          <w:ilvl w:val="0"/>
          <w:numId w:val="77"/>
        </w:numPr>
      </w:pPr>
      <w:r w:rsidRPr="00147945">
        <w:t>подсистема внешний информационный обмен</w:t>
      </w:r>
      <w:r w:rsidR="00FF5E8F" w:rsidRPr="00147945">
        <w:t xml:space="preserve"> в части сведений, поступающих от ФМС и ЗАГС</w:t>
      </w:r>
      <w:r w:rsidRPr="00147945">
        <w:t xml:space="preserve">; </w:t>
      </w:r>
    </w:p>
    <w:p w14:paraId="14AD4CA4" w14:textId="77777777" w:rsidR="00CA7E5E" w:rsidRPr="00147945" w:rsidRDefault="00CA7E5E" w:rsidP="00A813D6">
      <w:pPr>
        <w:pStyle w:val="afffffa"/>
        <w:numPr>
          <w:ilvl w:val="0"/>
          <w:numId w:val="77"/>
        </w:numPr>
      </w:pPr>
      <w:r w:rsidRPr="00147945">
        <w:t>глобальный приемный комплекс-3</w:t>
      </w:r>
      <w:r w:rsidR="0056360B">
        <w:t>, обеспечивающий взаимодействие с налогоплательщиками по ТКС</w:t>
      </w:r>
      <w:r w:rsidRPr="00147945">
        <w:t xml:space="preserve">; </w:t>
      </w:r>
    </w:p>
    <w:p w14:paraId="5761F94E" w14:textId="77777777" w:rsidR="00CA7E5E" w:rsidRPr="00147945" w:rsidRDefault="00CA7E5E" w:rsidP="00A813D6">
      <w:pPr>
        <w:pStyle w:val="afffffa"/>
        <w:numPr>
          <w:ilvl w:val="0"/>
          <w:numId w:val="77"/>
        </w:numPr>
      </w:pPr>
      <w:r w:rsidRPr="00147945">
        <w:t>подсистема управление документами и электронный архив</w:t>
      </w:r>
      <w:r w:rsidR="00FF5E8F" w:rsidRPr="00147945">
        <w:t xml:space="preserve"> в части документов ЦУН и ЦСР</w:t>
      </w:r>
      <w:r w:rsidRPr="00147945">
        <w:t xml:space="preserve">; </w:t>
      </w:r>
    </w:p>
    <w:p w14:paraId="64A61B59" w14:textId="77777777" w:rsidR="00CA7E5E" w:rsidRPr="00147945" w:rsidRDefault="00CA7E5E" w:rsidP="00A813D6">
      <w:pPr>
        <w:pStyle w:val="afffffa"/>
        <w:numPr>
          <w:ilvl w:val="0"/>
          <w:numId w:val="77"/>
        </w:numPr>
      </w:pPr>
      <w:r w:rsidRPr="00147945">
        <w:t>подсистема массового ввода печати и рассылки</w:t>
      </w:r>
      <w:r w:rsidR="00FF5E8F" w:rsidRPr="00147945">
        <w:t xml:space="preserve"> в части документов ЦУН </w:t>
      </w:r>
      <w:r w:rsidR="00FF5E8F" w:rsidRPr="00147945">
        <w:lastRenderedPageBreak/>
        <w:t>и ЦСР</w:t>
      </w:r>
      <w:r w:rsidRPr="00147945">
        <w:t xml:space="preserve">; </w:t>
      </w:r>
    </w:p>
    <w:p w14:paraId="53740264" w14:textId="77777777" w:rsidR="00CA7E5E" w:rsidRPr="00147945" w:rsidRDefault="00CA7E5E" w:rsidP="00A813D6">
      <w:pPr>
        <w:pStyle w:val="afffffa"/>
        <w:numPr>
          <w:ilvl w:val="0"/>
          <w:numId w:val="77"/>
        </w:numPr>
      </w:pPr>
      <w:r w:rsidRPr="00147945">
        <w:t xml:space="preserve">система централизованного ведения нормативно-справочной информации; </w:t>
      </w:r>
    </w:p>
    <w:p w14:paraId="248CA719" w14:textId="77777777" w:rsidR="00CA7E5E" w:rsidRPr="00147945" w:rsidRDefault="00CA7E5E" w:rsidP="00A813D6">
      <w:pPr>
        <w:pStyle w:val="afffffa"/>
        <w:numPr>
          <w:ilvl w:val="0"/>
          <w:numId w:val="77"/>
        </w:numPr>
      </w:pPr>
      <w:r w:rsidRPr="00147945">
        <w:t xml:space="preserve">система обеспечения безопасности информации; </w:t>
      </w:r>
    </w:p>
    <w:p w14:paraId="42F32BB8" w14:textId="77777777" w:rsidR="00CA7E5E" w:rsidRPr="00147945" w:rsidRDefault="00CA7E5E" w:rsidP="00A813D6">
      <w:pPr>
        <w:pStyle w:val="afffffa"/>
        <w:numPr>
          <w:ilvl w:val="0"/>
          <w:numId w:val="77"/>
        </w:numPr>
      </w:pPr>
      <w:r w:rsidRPr="00147945">
        <w:t xml:space="preserve">централизованная система управления доступом; </w:t>
      </w:r>
    </w:p>
    <w:p w14:paraId="05E1102F" w14:textId="77777777" w:rsidR="00CA7E5E" w:rsidRPr="00147945" w:rsidRDefault="00CA7E5E" w:rsidP="00A813D6">
      <w:pPr>
        <w:pStyle w:val="afffffa"/>
        <w:numPr>
          <w:ilvl w:val="0"/>
          <w:numId w:val="77"/>
        </w:numPr>
      </w:pPr>
      <w:r w:rsidRPr="00147945">
        <w:t xml:space="preserve">система управления кадрами; </w:t>
      </w:r>
    </w:p>
    <w:p w14:paraId="1ACF7261" w14:textId="7365A952" w:rsidR="00A227E3" w:rsidRDefault="00CA7E5E" w:rsidP="00A813D6">
      <w:pPr>
        <w:pStyle w:val="afffffa"/>
        <w:numPr>
          <w:ilvl w:val="0"/>
          <w:numId w:val="77"/>
        </w:numPr>
      </w:pPr>
      <w:r w:rsidRPr="00147945">
        <w:t>подсистема «Отчетность» в части отчетов 1-УЧ, 1-ЮР, 1-ИП, 1-ОГР, 1-НГР</w:t>
      </w:r>
      <w:r w:rsidR="00A227E3">
        <w:t>;</w:t>
      </w:r>
    </w:p>
    <w:p w14:paraId="2636827D" w14:textId="7E0F615F" w:rsidR="00CA7E5E" w:rsidRPr="00147945" w:rsidRDefault="00A227E3" w:rsidP="00A813D6">
      <w:pPr>
        <w:pStyle w:val="afffffa"/>
        <w:numPr>
          <w:ilvl w:val="0"/>
          <w:numId w:val="77"/>
        </w:numPr>
      </w:pPr>
      <w:r>
        <w:t>подсистемы Анализ имущественных налогов, Досье налогоплательщика, Визуальный сетевой анализ</w:t>
      </w:r>
      <w:r w:rsidR="00CA7E5E" w:rsidRPr="00147945">
        <w:t>.</w:t>
      </w:r>
    </w:p>
    <w:p w14:paraId="1438BDB8" w14:textId="77777777" w:rsidR="00CA7E5E" w:rsidRPr="00147945" w:rsidRDefault="00CA7E5E" w:rsidP="00CA7E5E">
      <w:pPr>
        <w:spacing w:after="0"/>
        <w:ind w:left="360"/>
      </w:pPr>
      <w:r w:rsidRPr="00147945">
        <w:t xml:space="preserve"> В Аналитическом сегменте федерального хранилища данных (АСД ФХД на платформе </w:t>
      </w:r>
      <w:proofErr w:type="spellStart"/>
      <w:r w:rsidRPr="00147945">
        <w:t>Teradata</w:t>
      </w:r>
      <w:proofErr w:type="spellEnd"/>
      <w:r w:rsidRPr="00147945">
        <w:t>) предусмотрен запуск и наполнение федеральных информационных ресурсов:</w:t>
      </w:r>
    </w:p>
    <w:p w14:paraId="5FD2FA2F" w14:textId="77777777" w:rsidR="00CA7E5E" w:rsidRPr="00147945" w:rsidRDefault="00CA7E5E" w:rsidP="00A813D6">
      <w:pPr>
        <w:pStyle w:val="afffffa"/>
        <w:numPr>
          <w:ilvl w:val="0"/>
          <w:numId w:val="77"/>
        </w:numPr>
      </w:pPr>
      <w:r w:rsidRPr="00147945">
        <w:t>ЕГРН;</w:t>
      </w:r>
    </w:p>
    <w:p w14:paraId="3BD4BBB6" w14:textId="77777777" w:rsidR="00CA7E5E" w:rsidRPr="00147945" w:rsidRDefault="00CA7E5E" w:rsidP="00A813D6">
      <w:pPr>
        <w:pStyle w:val="afffffa"/>
        <w:numPr>
          <w:ilvl w:val="0"/>
          <w:numId w:val="77"/>
        </w:numPr>
      </w:pPr>
      <w:r w:rsidRPr="00147945">
        <w:t>ЕГРЮЛ;</w:t>
      </w:r>
    </w:p>
    <w:p w14:paraId="6B31F867" w14:textId="77777777" w:rsidR="00CA7E5E" w:rsidRPr="00147945" w:rsidRDefault="00CA7E5E" w:rsidP="00A813D6">
      <w:pPr>
        <w:pStyle w:val="afffffa"/>
        <w:numPr>
          <w:ilvl w:val="0"/>
          <w:numId w:val="77"/>
        </w:numPr>
      </w:pPr>
      <w:r w:rsidRPr="00147945">
        <w:t>ЕГРИП.</w:t>
      </w:r>
    </w:p>
    <w:p w14:paraId="7713659A" w14:textId="60323639" w:rsidR="00CA7E5E" w:rsidRPr="00147945" w:rsidRDefault="00CA7E5E" w:rsidP="00CA7E5E">
      <w:pPr>
        <w:ind w:left="349" w:firstLine="720"/>
        <w:rPr>
          <w:b/>
        </w:rPr>
      </w:pPr>
      <w:r w:rsidRPr="00147945">
        <w:t>Основные компоненты АИС «Налог-3», входящие в контур функционального блока 1:</w:t>
      </w:r>
    </w:p>
    <w:p w14:paraId="3E2DAB39" w14:textId="77777777" w:rsidR="00CA7E5E" w:rsidRPr="00147945" w:rsidRDefault="00CA7E5E" w:rsidP="00EE42AC">
      <w:pPr>
        <w:pStyle w:val="afffffa"/>
        <w:widowControl/>
        <w:numPr>
          <w:ilvl w:val="0"/>
          <w:numId w:val="53"/>
        </w:numPr>
        <w:spacing w:before="0" w:after="0" w:line="276" w:lineRule="auto"/>
        <w:contextualSpacing/>
      </w:pPr>
      <w:r w:rsidRPr="00147945">
        <w:t>На местном уровне (ИФНС) – ПК СЭОД и ЕКП (АИС «Налог-3»);</w:t>
      </w:r>
    </w:p>
    <w:p w14:paraId="790E814C" w14:textId="77777777" w:rsidR="00CA7E5E" w:rsidRPr="00147945" w:rsidRDefault="00CA7E5E" w:rsidP="00EE42AC">
      <w:pPr>
        <w:pStyle w:val="afffffa"/>
        <w:widowControl/>
        <w:numPr>
          <w:ilvl w:val="0"/>
          <w:numId w:val="53"/>
        </w:numPr>
        <w:spacing w:before="0" w:after="0" w:line="276" w:lineRule="auto"/>
        <w:contextualSpacing/>
      </w:pPr>
      <w:r w:rsidRPr="00147945">
        <w:t>На региональном уровне (УФНС) – ПК Регион/ АИС РЦОД и ЕКП (АИС «Налог-3»);</w:t>
      </w:r>
    </w:p>
    <w:p w14:paraId="3C832769" w14:textId="77777777" w:rsidR="00CA7E5E" w:rsidRPr="00147945" w:rsidRDefault="00CA7E5E" w:rsidP="00EE42AC">
      <w:pPr>
        <w:pStyle w:val="afffffa"/>
        <w:widowControl/>
        <w:numPr>
          <w:ilvl w:val="0"/>
          <w:numId w:val="53"/>
        </w:numPr>
        <w:spacing w:before="0" w:after="0" w:line="276" w:lineRule="auto"/>
        <w:contextualSpacing/>
      </w:pPr>
      <w:r w:rsidRPr="00147945">
        <w:t>На федеральном уровне (</w:t>
      </w:r>
      <w:r w:rsidR="00A93937">
        <w:t>ФФКУ Налог-Сервис по ЦОД в г. Москве</w:t>
      </w:r>
      <w:r w:rsidRPr="00147945">
        <w:t>) – АСД ФХД в функционале ФБ1 (</w:t>
      </w:r>
      <w:r w:rsidRPr="00147945">
        <w:rPr>
          <w:lang w:val="en-US"/>
        </w:rPr>
        <w:t>Teradata</w:t>
      </w:r>
      <w:r w:rsidRPr="00147945">
        <w:t>);</w:t>
      </w:r>
    </w:p>
    <w:p w14:paraId="0E8BC914" w14:textId="77777777" w:rsidR="00CA7E5E" w:rsidRPr="00147945" w:rsidRDefault="00CA7E5E" w:rsidP="00EE42AC">
      <w:pPr>
        <w:pStyle w:val="afffffa"/>
        <w:widowControl/>
        <w:numPr>
          <w:ilvl w:val="0"/>
          <w:numId w:val="53"/>
        </w:numPr>
        <w:spacing w:before="0" w:after="0" w:line="276" w:lineRule="auto"/>
        <w:contextualSpacing/>
      </w:pPr>
      <w:r w:rsidRPr="00147945">
        <w:t xml:space="preserve"> На федеральном уровне (</w:t>
      </w:r>
      <w:r w:rsidR="00A93937">
        <w:t>ФФКУ Налог-Сервис по ЦОД в г. Москве</w:t>
      </w:r>
      <w:r w:rsidRPr="00147945">
        <w:t>) – ТСД ФХД в функционале ФБ1 (</w:t>
      </w:r>
      <w:proofErr w:type="spellStart"/>
      <w:r w:rsidRPr="00147945">
        <w:rPr>
          <w:lang w:val="en-US"/>
        </w:rPr>
        <w:t>Exadata</w:t>
      </w:r>
      <w:proofErr w:type="spellEnd"/>
      <w:r w:rsidRPr="00147945">
        <w:t>);</w:t>
      </w:r>
    </w:p>
    <w:p w14:paraId="23ADC741" w14:textId="77777777" w:rsidR="00CA7E5E" w:rsidRPr="00147945" w:rsidRDefault="00CA7E5E" w:rsidP="00EE42AC">
      <w:pPr>
        <w:pStyle w:val="1f8"/>
        <w:numPr>
          <w:ilvl w:val="0"/>
          <w:numId w:val="53"/>
        </w:numPr>
        <w:spacing w:after="0"/>
        <w:jc w:val="both"/>
        <w:rPr>
          <w:rFonts w:ascii="Times New Roman" w:hAnsi="Times New Roman"/>
          <w:sz w:val="28"/>
          <w:szCs w:val="28"/>
        </w:rPr>
      </w:pPr>
      <w:r w:rsidRPr="00147945">
        <w:rPr>
          <w:rFonts w:ascii="Times New Roman" w:hAnsi="Times New Roman"/>
          <w:sz w:val="28"/>
          <w:szCs w:val="28"/>
        </w:rPr>
        <w:t>На федеральном уровне (</w:t>
      </w:r>
      <w:r w:rsidR="00A93937">
        <w:rPr>
          <w:rFonts w:ascii="Times New Roman" w:hAnsi="Times New Roman"/>
          <w:sz w:val="28"/>
          <w:szCs w:val="28"/>
        </w:rPr>
        <w:t>ФФКУ Налог-Сервис по ЦОД в г. Москве</w:t>
      </w:r>
      <w:r w:rsidRPr="00147945">
        <w:rPr>
          <w:rFonts w:ascii="Times New Roman" w:hAnsi="Times New Roman"/>
          <w:sz w:val="28"/>
          <w:szCs w:val="28"/>
        </w:rPr>
        <w:t>) – ГНИВЦ-Прием-3 (ГП-3);</w:t>
      </w:r>
    </w:p>
    <w:p w14:paraId="5CC1CAEC" w14:textId="77777777" w:rsidR="00CA7E5E" w:rsidRPr="00147945" w:rsidRDefault="00CA7E5E" w:rsidP="00EE42AC">
      <w:pPr>
        <w:pStyle w:val="afffffa"/>
        <w:widowControl/>
        <w:numPr>
          <w:ilvl w:val="0"/>
          <w:numId w:val="53"/>
        </w:numPr>
        <w:spacing w:before="0" w:after="0" w:line="276" w:lineRule="auto"/>
        <w:contextualSpacing/>
      </w:pPr>
      <w:r w:rsidRPr="00147945">
        <w:t>На местном уровне (ИФНС) – часть приёмного комплекса «ГНИВЦ ПРИЁМ-3»: локальный приемный комплекс (ЛПК);</w:t>
      </w:r>
    </w:p>
    <w:p w14:paraId="1192B66D" w14:textId="77777777" w:rsidR="00CA7E5E" w:rsidRPr="00147945" w:rsidRDefault="00CA7E5E" w:rsidP="00EE42AC">
      <w:pPr>
        <w:pStyle w:val="afffffa"/>
        <w:widowControl/>
        <w:numPr>
          <w:ilvl w:val="0"/>
          <w:numId w:val="53"/>
        </w:numPr>
        <w:spacing w:before="0" w:after="0" w:line="276" w:lineRule="auto"/>
        <w:contextualSpacing/>
      </w:pPr>
      <w:r w:rsidRPr="00147945">
        <w:t xml:space="preserve">На уровне филиала ФКУ «Налог-Сервис» ФНС России – АИС3 Налог-ЦОД; </w:t>
      </w:r>
    </w:p>
    <w:p w14:paraId="446D1C49" w14:textId="77777777" w:rsidR="00CA7E5E" w:rsidRPr="00147945" w:rsidRDefault="00CA7E5E" w:rsidP="00EE42AC">
      <w:pPr>
        <w:pStyle w:val="afffffa"/>
        <w:widowControl/>
        <w:numPr>
          <w:ilvl w:val="0"/>
          <w:numId w:val="53"/>
        </w:numPr>
        <w:spacing w:before="0" w:after="0" w:line="276" w:lineRule="auto"/>
        <w:contextualSpacing/>
      </w:pPr>
      <w:r w:rsidRPr="00147945">
        <w:t>На федеральном уровне (</w:t>
      </w:r>
      <w:r w:rsidR="00A93937">
        <w:t>ФФКУ Налог-Сервис по ЦОД в г. Москве</w:t>
      </w:r>
      <w:r w:rsidRPr="00147945">
        <w:t>) – АИС ФЦОД;</w:t>
      </w:r>
    </w:p>
    <w:p w14:paraId="28E2E833" w14:textId="77777777" w:rsidR="00CA7E5E" w:rsidRPr="00147945" w:rsidRDefault="00CA7E5E" w:rsidP="00EE42AC">
      <w:pPr>
        <w:pStyle w:val="afffffa"/>
        <w:widowControl/>
        <w:numPr>
          <w:ilvl w:val="0"/>
          <w:numId w:val="53"/>
        </w:numPr>
        <w:spacing w:before="0" w:after="0" w:line="276" w:lineRule="auto"/>
        <w:contextualSpacing/>
      </w:pPr>
      <w:r w:rsidRPr="00147945">
        <w:lastRenderedPageBreak/>
        <w:t xml:space="preserve">На федеральном уровне серверная часть подсистемы транспорта – </w:t>
      </w:r>
      <w:r w:rsidRPr="00147945">
        <w:rPr>
          <w:lang w:val="en-US"/>
        </w:rPr>
        <w:t>IBM</w:t>
      </w:r>
      <w:r w:rsidRPr="00147945">
        <w:t xml:space="preserve"> </w:t>
      </w:r>
      <w:r w:rsidRPr="00147945">
        <w:rPr>
          <w:lang w:val="en-US"/>
        </w:rPr>
        <w:t>WebSphere</w:t>
      </w:r>
      <w:r w:rsidRPr="00147945">
        <w:t xml:space="preserve"> </w:t>
      </w:r>
      <w:r w:rsidRPr="00147945">
        <w:rPr>
          <w:lang w:val="en-US"/>
        </w:rPr>
        <w:t>MQ</w:t>
      </w:r>
      <w:r w:rsidRPr="00147945">
        <w:t>, настраивается на взаимодействие с АИС3 Налог-ЦОД в филиалах ФКУ «Налог-Сервис» ФНС России;</w:t>
      </w:r>
    </w:p>
    <w:p w14:paraId="23F2B18A" w14:textId="77777777" w:rsidR="00CA7E5E" w:rsidRPr="00147945" w:rsidRDefault="00CA7E5E" w:rsidP="00EE42AC">
      <w:pPr>
        <w:pStyle w:val="afffffa"/>
        <w:widowControl/>
        <w:numPr>
          <w:ilvl w:val="0"/>
          <w:numId w:val="53"/>
        </w:numPr>
        <w:spacing w:before="0" w:after="0" w:line="276" w:lineRule="auto"/>
        <w:contextualSpacing/>
      </w:pPr>
      <w:r w:rsidRPr="00147945">
        <w:t>На федеральном уровне (</w:t>
      </w:r>
      <w:r w:rsidR="00A93937">
        <w:t>ФФКУ Налог-Сервис по ЦОД в г. Москве</w:t>
      </w:r>
      <w:r w:rsidRPr="00147945">
        <w:t>) – ПОН ИЛ и ПОН КС.</w:t>
      </w:r>
    </w:p>
    <w:p w14:paraId="3091B9C6" w14:textId="54A3F9E9" w:rsidR="005141FB" w:rsidRDefault="005141FB" w:rsidP="00CA7E5E">
      <w:pPr>
        <w:spacing w:after="0"/>
        <w:ind w:left="360"/>
      </w:pPr>
      <w:r>
        <w:t xml:space="preserve">Перечень </w:t>
      </w:r>
      <w:r w:rsidR="00E93C61">
        <w:t xml:space="preserve">технологических процессов </w:t>
      </w:r>
      <w:r w:rsidRPr="00147945">
        <w:t>функционального блока 1</w:t>
      </w:r>
      <w:r>
        <w:t xml:space="preserve"> представлен в Приложении 1.</w:t>
      </w:r>
    </w:p>
    <w:p w14:paraId="6190B513" w14:textId="01571BA7" w:rsidR="00CA7E5E" w:rsidRPr="00147945" w:rsidRDefault="00CA7E5E" w:rsidP="00CA7E5E">
      <w:pPr>
        <w:spacing w:after="0"/>
        <w:ind w:left="360"/>
      </w:pPr>
      <w:r w:rsidRPr="00147945">
        <w:t>Схема взаимодействия компонент АИС «Налог-3», в рамках функционального блока 1 представлена на рисунке:</w:t>
      </w:r>
    </w:p>
    <w:p w14:paraId="077F7312" w14:textId="77777777" w:rsidR="00CA7E5E" w:rsidRPr="00147945" w:rsidRDefault="00CA7E5E" w:rsidP="00CA7E5E">
      <w:pPr>
        <w:widowControl/>
        <w:spacing w:before="0" w:after="0" w:line="276" w:lineRule="auto"/>
        <w:ind w:left="1069" w:firstLine="0"/>
        <w:contextualSpacing/>
      </w:pPr>
    </w:p>
    <w:p w14:paraId="3F6E32DC" w14:textId="77777777" w:rsidR="00CA7E5E" w:rsidRPr="00147945" w:rsidRDefault="00CA7E5E" w:rsidP="00FF5E8F">
      <w:pPr>
        <w:ind w:firstLine="0"/>
        <w:sectPr w:rsidR="00CA7E5E" w:rsidRPr="00147945" w:rsidSect="00E66D8D">
          <w:pgSz w:w="11906" w:h="16838"/>
          <w:pgMar w:top="851" w:right="851" w:bottom="851" w:left="1134" w:header="1134" w:footer="1134" w:gutter="0"/>
          <w:cols w:space="720"/>
        </w:sectPr>
      </w:pPr>
    </w:p>
    <w:p w14:paraId="01A1FA0B" w14:textId="77777777" w:rsidR="00CA7E5E" w:rsidRPr="00147945" w:rsidRDefault="00CA7E5E" w:rsidP="00CA7E5E">
      <w:pPr>
        <w:jc w:val="center"/>
      </w:pPr>
      <w:r w:rsidRPr="00147945">
        <w:lastRenderedPageBreak/>
        <w:t>Рис. 12-1. Общая схема программных средств в ФБ1</w:t>
      </w:r>
    </w:p>
    <w:p w14:paraId="3E021C7D" w14:textId="77777777" w:rsidR="00CA7E5E" w:rsidRPr="00147945" w:rsidRDefault="00CA7E5E" w:rsidP="00CA7E5E">
      <w:pPr>
        <w:jc w:val="center"/>
        <w:rPr>
          <w:b/>
        </w:rPr>
        <w:sectPr w:rsidR="00CA7E5E" w:rsidRPr="00147945" w:rsidSect="00E66D8D">
          <w:pgSz w:w="16838" w:h="11906" w:orient="landscape"/>
          <w:pgMar w:top="1134" w:right="851" w:bottom="851" w:left="851" w:header="1134" w:footer="1134" w:gutter="0"/>
          <w:cols w:space="720"/>
        </w:sectPr>
      </w:pPr>
      <w:r w:rsidRPr="00147945">
        <w:object w:dxaOrig="16941" w:dyaOrig="12009" w14:anchorId="56D2D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75pt;height:404.05pt" o:ole="">
            <v:imagedata r:id="rId19" o:title=""/>
          </v:shape>
          <o:OLEObject Type="Embed" ProgID="Visio.Drawing.11" ShapeID="_x0000_i1025" DrawAspect="Content" ObjectID="_1511001698" r:id="rId20"/>
        </w:object>
      </w:r>
    </w:p>
    <w:p w14:paraId="720BAC7E" w14:textId="77777777" w:rsidR="00CA7E5E" w:rsidRPr="00147945" w:rsidRDefault="00CA7E5E" w:rsidP="00CA7E5E">
      <w:pPr>
        <w:spacing w:after="0"/>
        <w:ind w:firstLine="0"/>
      </w:pPr>
    </w:p>
    <w:p w14:paraId="44E55536" w14:textId="77777777" w:rsidR="00CC3093" w:rsidRPr="00147945" w:rsidRDefault="00CC3093" w:rsidP="00EE42AC">
      <w:pPr>
        <w:pStyle w:val="3"/>
        <w:numPr>
          <w:ilvl w:val="2"/>
          <w:numId w:val="50"/>
        </w:numPr>
        <w:tabs>
          <w:tab w:val="num" w:pos="2016"/>
        </w:tabs>
      </w:pPr>
      <w:bookmarkStart w:id="21" w:name="_Toc437253613"/>
      <w:r w:rsidRPr="00147945">
        <w:t>Функциональный блок 2</w:t>
      </w:r>
      <w:bookmarkEnd w:id="21"/>
    </w:p>
    <w:p w14:paraId="2D02C0C6" w14:textId="54EEBF59" w:rsidR="00CC3093" w:rsidRPr="00147945" w:rsidRDefault="00CC3093" w:rsidP="00CC3093">
      <w:pPr>
        <w:spacing w:after="0"/>
        <w:ind w:left="360"/>
      </w:pPr>
      <w:r w:rsidRPr="00147945">
        <w:t>В составе Функционального блока 2 внедряются</w:t>
      </w:r>
      <w:r w:rsidR="00737D85">
        <w:t xml:space="preserve"> следующие подсистемы налогового админ</w:t>
      </w:r>
      <w:r w:rsidR="00FA5818">
        <w:t>и</w:t>
      </w:r>
      <w:r w:rsidR="00737D85">
        <w:t>стрирования</w:t>
      </w:r>
      <w:r w:rsidRPr="00147945">
        <w:t>:</w:t>
      </w:r>
    </w:p>
    <w:p w14:paraId="5DAA42B2" w14:textId="77777777" w:rsidR="00CC3093" w:rsidRPr="00147945" w:rsidRDefault="00CC3093" w:rsidP="00A813D6">
      <w:pPr>
        <w:pStyle w:val="afffffa"/>
        <w:numPr>
          <w:ilvl w:val="0"/>
          <w:numId w:val="77"/>
        </w:numPr>
      </w:pPr>
      <w:r w:rsidRPr="00147945">
        <w:t>Собственность – учет объектов налогообложения физических и юридических лиц.</w:t>
      </w:r>
    </w:p>
    <w:p w14:paraId="67CD8D8A" w14:textId="77777777" w:rsidR="00CC3093" w:rsidRPr="00147945" w:rsidRDefault="00CC3093" w:rsidP="00A813D6">
      <w:pPr>
        <w:pStyle w:val="afffffa"/>
        <w:numPr>
          <w:ilvl w:val="0"/>
          <w:numId w:val="77"/>
        </w:numPr>
      </w:pPr>
      <w:r w:rsidRPr="00147945">
        <w:t xml:space="preserve"> Расчет налогов физических лиц – расчет налогов, исчисляемых налоговыми органами, формирование единых налоговых уведомлений, платежных документов, их печать и направление налогоплательщикам.</w:t>
      </w:r>
    </w:p>
    <w:p w14:paraId="53BBD008" w14:textId="77777777" w:rsidR="00CC3093" w:rsidRPr="00147945" w:rsidRDefault="00CC3093" w:rsidP="00A813D6">
      <w:pPr>
        <w:pStyle w:val="afffffa"/>
        <w:numPr>
          <w:ilvl w:val="0"/>
          <w:numId w:val="77"/>
        </w:numPr>
      </w:pPr>
      <w:r w:rsidRPr="00147945">
        <w:t xml:space="preserve">Расчеты с бюджетом (РСБ) – ведение карточек расчетов с бюджетом физических лиц по имущественным налогам, исчисляемым налоговыми органами, не связанным с предпринимательской деятельностью. </w:t>
      </w:r>
    </w:p>
    <w:p w14:paraId="6728A822" w14:textId="77777777" w:rsidR="00CC3093" w:rsidRPr="00147945" w:rsidRDefault="00CC3093" w:rsidP="00A813D6">
      <w:pPr>
        <w:pStyle w:val="afffffa"/>
        <w:numPr>
          <w:ilvl w:val="0"/>
          <w:numId w:val="77"/>
        </w:numPr>
      </w:pPr>
      <w:r w:rsidRPr="00147945">
        <w:t>Взыскание и урегулирование задолженности по имущественным налогам физических лиц, не связанной с предпринимательской деятельностью (УЗ):</w:t>
      </w:r>
    </w:p>
    <w:p w14:paraId="1DC70967" w14:textId="77777777" w:rsidR="00CC3093" w:rsidRPr="00147945" w:rsidRDefault="00CC3093" w:rsidP="00A813D6">
      <w:pPr>
        <w:pStyle w:val="afffffa"/>
        <w:numPr>
          <w:ilvl w:val="1"/>
          <w:numId w:val="77"/>
        </w:numPr>
      </w:pPr>
      <w:r w:rsidRPr="00147945">
        <w:t>формирование требований об уплате, их печать и направление налогоплательщику;</w:t>
      </w:r>
    </w:p>
    <w:p w14:paraId="77C08137" w14:textId="77777777" w:rsidR="00CC3093" w:rsidRPr="00147945" w:rsidRDefault="00CC3093" w:rsidP="00A813D6">
      <w:pPr>
        <w:pStyle w:val="afffffa"/>
        <w:numPr>
          <w:ilvl w:val="1"/>
          <w:numId w:val="77"/>
        </w:numPr>
      </w:pPr>
      <w:r w:rsidRPr="00147945">
        <w:t>формирование заявлений о взыскании задолженност</w:t>
      </w:r>
      <w:r w:rsidR="00F42456" w:rsidRPr="00147945">
        <w:t>и</w:t>
      </w:r>
      <w:r w:rsidRPr="00147945">
        <w:t xml:space="preserve"> через суд, их печать и направление налогоплательщику;</w:t>
      </w:r>
    </w:p>
    <w:p w14:paraId="2F2A2227" w14:textId="77777777" w:rsidR="00CC3093" w:rsidRPr="00147945" w:rsidRDefault="00CC3093" w:rsidP="00A813D6">
      <w:pPr>
        <w:pStyle w:val="afffffa"/>
        <w:numPr>
          <w:ilvl w:val="1"/>
          <w:numId w:val="77"/>
        </w:numPr>
      </w:pPr>
      <w:r w:rsidRPr="00147945">
        <w:t>прием от налогоплательщиков заявлений на зачет, возврат, формирование решений о зачете и возврате;</w:t>
      </w:r>
    </w:p>
    <w:p w14:paraId="7E6CFFB7" w14:textId="77777777" w:rsidR="00CC3093" w:rsidRPr="00147945" w:rsidRDefault="00CC3093" w:rsidP="00A813D6">
      <w:pPr>
        <w:pStyle w:val="afffffa"/>
        <w:numPr>
          <w:ilvl w:val="1"/>
          <w:numId w:val="77"/>
        </w:numPr>
      </w:pPr>
      <w:r w:rsidRPr="00147945">
        <w:t>прием от налогоплательщиков заявлений о предоставлении отсрочки, рассрочки платежей, формирование и печать решений по результатам рассмотрения заявлений;</w:t>
      </w:r>
    </w:p>
    <w:p w14:paraId="369B0F9C" w14:textId="77777777" w:rsidR="00CC3093" w:rsidRPr="00147945" w:rsidRDefault="00CC3093" w:rsidP="00A813D6">
      <w:pPr>
        <w:pStyle w:val="afffffa"/>
        <w:numPr>
          <w:ilvl w:val="1"/>
          <w:numId w:val="77"/>
        </w:numPr>
      </w:pPr>
      <w:r w:rsidRPr="00147945">
        <w:t>формирование документов для направления в ФССП России (ст. 48 НК РФ).</w:t>
      </w:r>
    </w:p>
    <w:p w14:paraId="75B29E86" w14:textId="77777777" w:rsidR="00CC3093" w:rsidRPr="00147945" w:rsidRDefault="00CC3093" w:rsidP="00A813D6">
      <w:pPr>
        <w:pStyle w:val="afffffa"/>
        <w:numPr>
          <w:ilvl w:val="1"/>
          <w:numId w:val="77"/>
        </w:numPr>
      </w:pPr>
      <w:r w:rsidRPr="00147945">
        <w:t>списание задолженности.</w:t>
      </w:r>
    </w:p>
    <w:p w14:paraId="60786620" w14:textId="77777777" w:rsidR="00CC3093" w:rsidRPr="00147945" w:rsidRDefault="00CC3093" w:rsidP="00A813D6">
      <w:pPr>
        <w:pStyle w:val="afffffa"/>
        <w:numPr>
          <w:ilvl w:val="1"/>
          <w:numId w:val="77"/>
        </w:numPr>
      </w:pPr>
      <w:r w:rsidRPr="00147945">
        <w:t>формирование сведений о задолженности ФЛ по имущественным налогам (земля, имуще</w:t>
      </w:r>
      <w:r w:rsidR="00986E37" w:rsidRPr="00147945">
        <w:t xml:space="preserve">ство, транспорт) для АИС ФЦОД. </w:t>
      </w:r>
    </w:p>
    <w:p w14:paraId="05F2C5C0" w14:textId="77777777" w:rsidR="00986E37" w:rsidRPr="00147945" w:rsidRDefault="00986E37" w:rsidP="00986E37">
      <w:pPr>
        <w:spacing w:after="0"/>
        <w:ind w:left="360"/>
      </w:pPr>
      <w:r w:rsidRPr="00147945">
        <w:t>В части обеспечивающих подсистем:</w:t>
      </w:r>
    </w:p>
    <w:p w14:paraId="4D990E59" w14:textId="77777777" w:rsidR="00986E37" w:rsidRPr="00147945" w:rsidRDefault="00986E37" w:rsidP="00986E37">
      <w:pPr>
        <w:spacing w:after="0"/>
        <w:ind w:firstLine="0"/>
      </w:pPr>
    </w:p>
    <w:p w14:paraId="03C83DA2" w14:textId="77777777" w:rsidR="00986E37" w:rsidRPr="00147945" w:rsidRDefault="00986E37" w:rsidP="00A813D6">
      <w:pPr>
        <w:pStyle w:val="afffffa"/>
        <w:numPr>
          <w:ilvl w:val="0"/>
          <w:numId w:val="77"/>
        </w:numPr>
      </w:pPr>
      <w:r w:rsidRPr="00147945">
        <w:t>подсистема внешнего информационного обмена (ВИО) дополняется функциями:</w:t>
      </w:r>
    </w:p>
    <w:p w14:paraId="33F12667" w14:textId="77777777" w:rsidR="00986E37" w:rsidRPr="00147945" w:rsidRDefault="00986E37" w:rsidP="00A813D6">
      <w:pPr>
        <w:pStyle w:val="afffffa"/>
        <w:numPr>
          <w:ilvl w:val="1"/>
          <w:numId w:val="77"/>
        </w:numPr>
      </w:pPr>
      <w:r w:rsidRPr="00147945">
        <w:t>приема сведений об объектах налогообложения от регистрирующих органов (ст. 85 НК РФ) в полном объеме;</w:t>
      </w:r>
    </w:p>
    <w:p w14:paraId="455AF9E3" w14:textId="77777777" w:rsidR="00986E37" w:rsidRPr="00147945" w:rsidRDefault="00986E37" w:rsidP="00A813D6">
      <w:pPr>
        <w:pStyle w:val="afffffa"/>
        <w:numPr>
          <w:ilvl w:val="1"/>
          <w:numId w:val="77"/>
        </w:numPr>
      </w:pPr>
      <w:r w:rsidRPr="00147945">
        <w:lastRenderedPageBreak/>
        <w:t>взаимодействия с УФК по приему платежных и расчетных документов, а также по направлению решений о возврате, зачете и уточнению платежей в части обработки сведений по имущественным налогам физических лиц;</w:t>
      </w:r>
    </w:p>
    <w:p w14:paraId="4E314358" w14:textId="77777777" w:rsidR="00986E37" w:rsidRPr="00147945" w:rsidRDefault="00986E37" w:rsidP="00A813D6">
      <w:pPr>
        <w:pStyle w:val="afffffa"/>
        <w:numPr>
          <w:ilvl w:val="1"/>
          <w:numId w:val="77"/>
        </w:numPr>
      </w:pPr>
      <w:r w:rsidRPr="00147945">
        <w:t>взаимодействия с ФССП России в части направления судебных приказов и исполнительных листов на взыскание задолженности по имущественным налогам физических лиц (ст. 48 НК РФ) и получения от ФССП постановлений, принимаемых в рамках исполнительного производства;</w:t>
      </w:r>
    </w:p>
    <w:p w14:paraId="52F1648E" w14:textId="77777777" w:rsidR="00986E37" w:rsidRPr="00147945" w:rsidRDefault="00986E37" w:rsidP="00A813D6">
      <w:pPr>
        <w:pStyle w:val="afffffa"/>
        <w:numPr>
          <w:ilvl w:val="1"/>
          <w:numId w:val="77"/>
        </w:numPr>
      </w:pPr>
      <w:r w:rsidRPr="00147945">
        <w:t>взаимодействия с кредитными организациями по направлению сведений о начисленных физическим лицам платежам и получению сведений об их уплате.</w:t>
      </w:r>
    </w:p>
    <w:p w14:paraId="11AB7068" w14:textId="77777777" w:rsidR="00986E37" w:rsidRPr="00147945" w:rsidRDefault="00986E37" w:rsidP="00A813D6">
      <w:pPr>
        <w:pStyle w:val="afffffa"/>
        <w:numPr>
          <w:ilvl w:val="0"/>
          <w:numId w:val="77"/>
        </w:numPr>
      </w:pPr>
      <w:r w:rsidRPr="00147945">
        <w:t>подсистема управление документами и электронный архив в части документов блока собственности и налогообложения имущества ФЛ, РСБ и УЗ для физических лиц;</w:t>
      </w:r>
    </w:p>
    <w:p w14:paraId="790410EE" w14:textId="77777777" w:rsidR="00986E37" w:rsidRPr="00147945" w:rsidRDefault="00986E37" w:rsidP="00A813D6">
      <w:pPr>
        <w:pStyle w:val="afffffa"/>
        <w:numPr>
          <w:ilvl w:val="0"/>
          <w:numId w:val="77"/>
        </w:numPr>
      </w:pPr>
      <w:r w:rsidRPr="00147945">
        <w:t>подсистема массового ввода печати и рассылки в части блока налогообложения имущества физических лиц.</w:t>
      </w:r>
    </w:p>
    <w:p w14:paraId="2C0A81C8" w14:textId="05CC7B36" w:rsidR="00CC3093" w:rsidRPr="00147945" w:rsidRDefault="00CC3093" w:rsidP="00CC3093">
      <w:pPr>
        <w:ind w:left="349" w:firstLine="720"/>
        <w:rPr>
          <w:b/>
        </w:rPr>
      </w:pPr>
      <w:r w:rsidRPr="00147945">
        <w:t>Основные компоненты АИС «Налог-3», входящие в контур функционального блока 2:</w:t>
      </w:r>
    </w:p>
    <w:p w14:paraId="2A21B14C" w14:textId="77777777" w:rsidR="00CC3093" w:rsidRPr="00147945" w:rsidRDefault="00CC3093" w:rsidP="00EE42AC">
      <w:pPr>
        <w:pStyle w:val="afffffa"/>
        <w:widowControl/>
        <w:numPr>
          <w:ilvl w:val="0"/>
          <w:numId w:val="54"/>
        </w:numPr>
        <w:spacing w:before="0" w:after="0" w:line="276" w:lineRule="auto"/>
        <w:contextualSpacing/>
      </w:pPr>
      <w:r w:rsidRPr="00147945">
        <w:t>На местном уровне (ИФНС) – ПК СЭОД и ЕКП (АИС «Налог-3»);</w:t>
      </w:r>
    </w:p>
    <w:p w14:paraId="699B69B4" w14:textId="77777777" w:rsidR="00CC3093" w:rsidRPr="00147945" w:rsidRDefault="00CC3093" w:rsidP="00EE42AC">
      <w:pPr>
        <w:pStyle w:val="afffffa"/>
        <w:widowControl/>
        <w:numPr>
          <w:ilvl w:val="0"/>
          <w:numId w:val="54"/>
        </w:numPr>
        <w:spacing w:before="0" w:after="0" w:line="276" w:lineRule="auto"/>
        <w:contextualSpacing/>
      </w:pPr>
      <w:r w:rsidRPr="00147945">
        <w:t>На региональном уровне (УФНС) – ПК Регион/ АИС РЦОД и ЕКП (АИС «Налог-3»);</w:t>
      </w:r>
    </w:p>
    <w:p w14:paraId="0A3307F8" w14:textId="77777777" w:rsidR="00CC3093" w:rsidRPr="00147945" w:rsidRDefault="00CC3093" w:rsidP="00EE42AC">
      <w:pPr>
        <w:pStyle w:val="afffffa"/>
        <w:widowControl/>
        <w:numPr>
          <w:ilvl w:val="0"/>
          <w:numId w:val="54"/>
        </w:numPr>
        <w:spacing w:before="0" w:after="0" w:line="276" w:lineRule="auto"/>
        <w:contextualSpacing/>
      </w:pPr>
      <w:r w:rsidRPr="00147945">
        <w:t>На федеральном уровне (ЦА ФНС) –АИС ФЦОД и ЕКП (АИС «Налог-3»);</w:t>
      </w:r>
    </w:p>
    <w:p w14:paraId="62C565F2" w14:textId="77777777" w:rsidR="00CC3093" w:rsidRPr="00147945" w:rsidRDefault="00CC3093" w:rsidP="00EE42AC">
      <w:pPr>
        <w:pStyle w:val="afffffa"/>
        <w:widowControl/>
        <w:numPr>
          <w:ilvl w:val="0"/>
          <w:numId w:val="54"/>
        </w:numPr>
        <w:spacing w:before="0" w:after="0" w:line="276" w:lineRule="auto"/>
        <w:contextualSpacing/>
      </w:pPr>
      <w:r w:rsidRPr="00147945">
        <w:t>На федеральном уровне (</w:t>
      </w:r>
      <w:r w:rsidR="00A93937">
        <w:t>ФФКУ Налог-Сервис по ЦОД в г. Москве</w:t>
      </w:r>
      <w:r w:rsidRPr="00147945">
        <w:t>) – ТСД ФХД в функционале ФБ2 (</w:t>
      </w:r>
      <w:proofErr w:type="spellStart"/>
      <w:r w:rsidRPr="00147945">
        <w:rPr>
          <w:lang w:val="en-US"/>
        </w:rPr>
        <w:t>Exadata</w:t>
      </w:r>
      <w:proofErr w:type="spellEnd"/>
      <w:r w:rsidRPr="00147945">
        <w:t>), АСД ФХД (</w:t>
      </w:r>
      <w:r w:rsidRPr="00147945">
        <w:rPr>
          <w:lang w:val="en-US"/>
        </w:rPr>
        <w:t>Teradata</w:t>
      </w:r>
      <w:r w:rsidRPr="00147945">
        <w:t>);</w:t>
      </w:r>
    </w:p>
    <w:p w14:paraId="49E4DF3D" w14:textId="77777777" w:rsidR="00CC3093" w:rsidRPr="00147945" w:rsidRDefault="00CC3093" w:rsidP="00EE42AC">
      <w:pPr>
        <w:pStyle w:val="1f8"/>
        <w:numPr>
          <w:ilvl w:val="0"/>
          <w:numId w:val="54"/>
        </w:numPr>
        <w:spacing w:after="0"/>
        <w:jc w:val="both"/>
        <w:rPr>
          <w:rFonts w:ascii="Times New Roman" w:hAnsi="Times New Roman"/>
          <w:sz w:val="28"/>
          <w:szCs w:val="28"/>
        </w:rPr>
      </w:pPr>
      <w:r w:rsidRPr="00147945">
        <w:rPr>
          <w:rFonts w:ascii="Times New Roman" w:hAnsi="Times New Roman"/>
          <w:sz w:val="28"/>
          <w:szCs w:val="28"/>
        </w:rPr>
        <w:t>На федеральном уровне (</w:t>
      </w:r>
      <w:r w:rsidR="00A93937">
        <w:rPr>
          <w:rFonts w:ascii="Times New Roman" w:hAnsi="Times New Roman"/>
          <w:sz w:val="28"/>
          <w:szCs w:val="28"/>
        </w:rPr>
        <w:t>ФФКУ Налог-Сервис по ЦОД в г. Москве</w:t>
      </w:r>
      <w:r w:rsidRPr="00147945">
        <w:rPr>
          <w:rFonts w:ascii="Times New Roman" w:hAnsi="Times New Roman"/>
          <w:sz w:val="28"/>
          <w:szCs w:val="28"/>
        </w:rPr>
        <w:t>) – ГНИВЦ-Прием-3 (ГП-3);</w:t>
      </w:r>
    </w:p>
    <w:p w14:paraId="6C54F755" w14:textId="77777777" w:rsidR="00CC3093" w:rsidRPr="00147945" w:rsidRDefault="00CC3093" w:rsidP="00EE42AC">
      <w:pPr>
        <w:pStyle w:val="afffffa"/>
        <w:widowControl/>
        <w:numPr>
          <w:ilvl w:val="0"/>
          <w:numId w:val="54"/>
        </w:numPr>
        <w:spacing w:before="0" w:after="0" w:line="276" w:lineRule="auto"/>
        <w:contextualSpacing/>
      </w:pPr>
      <w:r w:rsidRPr="00147945">
        <w:t>На местном уровне (ИФНС) – часть приёмного комплекса «ГНИВЦ ПРИЁМ-3»: локальный приемный комплекс (ЛПК);</w:t>
      </w:r>
    </w:p>
    <w:p w14:paraId="12A15F5C" w14:textId="77777777" w:rsidR="00CC3093" w:rsidRPr="00147945" w:rsidRDefault="00CC3093" w:rsidP="00EE42AC">
      <w:pPr>
        <w:pStyle w:val="afffffa"/>
        <w:widowControl/>
        <w:numPr>
          <w:ilvl w:val="0"/>
          <w:numId w:val="54"/>
        </w:numPr>
        <w:spacing w:before="0" w:after="0" w:line="276" w:lineRule="auto"/>
        <w:contextualSpacing/>
      </w:pPr>
      <w:r w:rsidRPr="00147945">
        <w:t xml:space="preserve">На уровне филиала ФКУ «Налог-Сервис» ФНС России – АИС «НАЛОГ-3» Налог-ЦОД; </w:t>
      </w:r>
    </w:p>
    <w:p w14:paraId="53D3FA0D" w14:textId="77777777" w:rsidR="00CC3093" w:rsidRPr="00147945" w:rsidRDefault="00CC3093" w:rsidP="00EE42AC">
      <w:pPr>
        <w:pStyle w:val="afffffa"/>
        <w:widowControl/>
        <w:numPr>
          <w:ilvl w:val="0"/>
          <w:numId w:val="54"/>
        </w:numPr>
        <w:spacing w:before="0" w:after="0" w:line="276" w:lineRule="auto"/>
        <w:contextualSpacing/>
      </w:pPr>
      <w:r w:rsidRPr="00147945">
        <w:t>На федеральном уровне (</w:t>
      </w:r>
      <w:r w:rsidR="00A93937">
        <w:t>ФФКУ Налог-Сервис по ЦОД в г. Москве</w:t>
      </w:r>
      <w:r w:rsidRPr="00147945">
        <w:t>) – АИС ФЦОД.</w:t>
      </w:r>
    </w:p>
    <w:p w14:paraId="062CB651" w14:textId="5934FDAE" w:rsidR="005141FB" w:rsidRDefault="005141FB" w:rsidP="005141FB">
      <w:pPr>
        <w:spacing w:after="0"/>
        <w:ind w:left="360"/>
      </w:pPr>
      <w:r>
        <w:t xml:space="preserve">Перечень </w:t>
      </w:r>
      <w:r w:rsidR="00BD39AE">
        <w:t xml:space="preserve">технологических </w:t>
      </w:r>
      <w:r>
        <w:t>процессов функционального блока 2 представлен в Приложении 2.</w:t>
      </w:r>
    </w:p>
    <w:p w14:paraId="7C5B02FC" w14:textId="109F7A2C" w:rsidR="00CC3093" w:rsidRPr="00147945" w:rsidRDefault="00CC3093" w:rsidP="005141FB">
      <w:pPr>
        <w:spacing w:after="0"/>
        <w:ind w:left="360"/>
      </w:pPr>
      <w:r w:rsidRPr="00147945">
        <w:t xml:space="preserve">Схема взаимодействия компонент АИС «Налог-3», в рамках </w:t>
      </w:r>
      <w:r w:rsidRPr="00147945">
        <w:lastRenderedPageBreak/>
        <w:t>функционального б</w:t>
      </w:r>
      <w:r w:rsidR="005141FB">
        <w:t>лока 2 представлена на рисунке:</w:t>
      </w:r>
    </w:p>
    <w:p w14:paraId="4A8E7B47" w14:textId="77777777" w:rsidR="00CC3093" w:rsidRPr="00147945" w:rsidRDefault="00CC3093" w:rsidP="005141FB">
      <w:pPr>
        <w:ind w:firstLine="0"/>
        <w:sectPr w:rsidR="00CC3093" w:rsidRPr="00147945" w:rsidSect="00E66D8D">
          <w:pgSz w:w="11906" w:h="16838"/>
          <w:pgMar w:top="851" w:right="851" w:bottom="851" w:left="1134" w:header="1134" w:footer="1134" w:gutter="0"/>
          <w:cols w:space="720"/>
        </w:sectPr>
      </w:pPr>
    </w:p>
    <w:p w14:paraId="571C24D7" w14:textId="77777777" w:rsidR="00CC3093" w:rsidRPr="00147945" w:rsidRDefault="00CC3093" w:rsidP="00CC3093">
      <w:pPr>
        <w:jc w:val="center"/>
      </w:pPr>
      <w:r w:rsidRPr="00147945">
        <w:lastRenderedPageBreak/>
        <w:t>Рис. 12-2. Общая схема программных средств в ФБ2</w:t>
      </w:r>
    </w:p>
    <w:p w14:paraId="6DBE21F9" w14:textId="77777777" w:rsidR="00CC3093" w:rsidRPr="00147945" w:rsidRDefault="00CC3093" w:rsidP="00CC3093">
      <w:pPr>
        <w:jc w:val="center"/>
        <w:rPr>
          <w:b/>
        </w:rPr>
      </w:pPr>
    </w:p>
    <w:p w14:paraId="322A2D71" w14:textId="77777777" w:rsidR="00CC3093" w:rsidRPr="00147945" w:rsidRDefault="00CC3093" w:rsidP="00CC3093">
      <w:pPr>
        <w:jc w:val="center"/>
        <w:rPr>
          <w:b/>
        </w:rPr>
        <w:sectPr w:rsidR="00CC3093" w:rsidRPr="00147945" w:rsidSect="00E66D8D">
          <w:pgSz w:w="16838" w:h="11906" w:orient="landscape"/>
          <w:pgMar w:top="1134" w:right="851" w:bottom="851" w:left="851" w:header="1134" w:footer="1134" w:gutter="0"/>
          <w:cols w:space="720"/>
        </w:sectPr>
      </w:pPr>
      <w:r w:rsidRPr="00147945">
        <w:object w:dxaOrig="23461" w:dyaOrig="15181" w14:anchorId="72B64AFF">
          <v:shape id="_x0000_i1026" type="#_x0000_t75" style="width:596.4pt;height:385.8pt" o:ole="">
            <v:imagedata r:id="rId21" o:title=""/>
          </v:shape>
          <o:OLEObject Type="Embed" ProgID="Visio.Drawing.15" ShapeID="_x0000_i1026" DrawAspect="Content" ObjectID="_1511001699" r:id="rId22"/>
        </w:object>
      </w:r>
    </w:p>
    <w:p w14:paraId="171E15C1" w14:textId="77777777" w:rsidR="00CC3093" w:rsidRPr="00147945" w:rsidRDefault="00CC3093" w:rsidP="00CC3093">
      <w:pPr>
        <w:spacing w:after="0"/>
        <w:ind w:firstLine="0"/>
      </w:pPr>
    </w:p>
    <w:p w14:paraId="78354E73" w14:textId="77777777" w:rsidR="00EE3247" w:rsidRDefault="00EE3247" w:rsidP="00EE42AC">
      <w:pPr>
        <w:pStyle w:val="3"/>
        <w:numPr>
          <w:ilvl w:val="2"/>
          <w:numId w:val="50"/>
        </w:numPr>
        <w:tabs>
          <w:tab w:val="num" w:pos="2016"/>
        </w:tabs>
      </w:pPr>
      <w:bookmarkStart w:id="22" w:name="_Toc437253614"/>
      <w:r>
        <w:t>Подход к внедрению функций налогового администрирования юридических лиц и индивидуальных предпринимателей</w:t>
      </w:r>
      <w:bookmarkEnd w:id="22"/>
      <w:r>
        <w:t xml:space="preserve"> </w:t>
      </w:r>
    </w:p>
    <w:p w14:paraId="300F7A9A" w14:textId="770A0876" w:rsidR="00EE3247" w:rsidRPr="00147945" w:rsidRDefault="00EE3247" w:rsidP="00EE3247">
      <w:pPr>
        <w:spacing w:after="0"/>
        <w:ind w:left="360"/>
      </w:pPr>
      <w:r>
        <w:t xml:space="preserve">Количество </w:t>
      </w:r>
      <w:r w:rsidR="00E93C61">
        <w:t>технологических процессов</w:t>
      </w:r>
      <w:r>
        <w:t xml:space="preserve">, подлежащих внедрению после завершения внедрения ФБ№1 и ФБ№2 </w:t>
      </w:r>
      <w:r w:rsidR="00E93C61">
        <w:t>превышает</w:t>
      </w:r>
      <w:r w:rsidRPr="00147945">
        <w:t xml:space="preserve"> </w:t>
      </w:r>
      <w:r w:rsidR="00E93C61">
        <w:t>суммарный</w:t>
      </w:r>
      <w:r w:rsidRPr="00147945">
        <w:t xml:space="preserve"> </w:t>
      </w:r>
      <w:r w:rsidR="00E93C61">
        <w:t>о</w:t>
      </w:r>
      <w:r>
        <w:t xml:space="preserve">бъем уже внедренных </w:t>
      </w:r>
      <w:r w:rsidR="00E93C61" w:rsidRPr="00E93C61">
        <w:t>технологических процессов</w:t>
      </w:r>
      <w:r w:rsidRPr="00147945">
        <w:t xml:space="preserve">, при этом количество пользователей, которые будут эксплуатировать </w:t>
      </w:r>
      <w:r>
        <w:t xml:space="preserve">эти </w:t>
      </w:r>
      <w:r w:rsidR="00E93C61" w:rsidRPr="00E93C61">
        <w:t>технологически</w:t>
      </w:r>
      <w:r w:rsidR="00E93C61">
        <w:t>е процессы,</w:t>
      </w:r>
      <w:r w:rsidRPr="00147945">
        <w:t xml:space="preserve"> превышает суммарное количество пользователей ФБ№1 и ФБ№2 почти в три раза. В этой связи внедрение </w:t>
      </w:r>
      <w:r>
        <w:t xml:space="preserve">оставшихся </w:t>
      </w:r>
      <w:r w:rsidR="00E93C61" w:rsidRPr="00E93C61">
        <w:t xml:space="preserve">технологических процессов </w:t>
      </w:r>
      <w:r w:rsidRPr="00147945">
        <w:t xml:space="preserve">«единым блоком» создает значительные риски для штатного функционирования информационной системы Федеральной налоговой службы. Это означает, что необходимо применять подход поэтапного внедрения </w:t>
      </w:r>
      <w:r w:rsidR="00E93C61" w:rsidRPr="00E93C61">
        <w:t xml:space="preserve">технологических процессов </w:t>
      </w:r>
      <w:r w:rsidRPr="00147945">
        <w:t>и режимов</w:t>
      </w:r>
      <w:r>
        <w:t xml:space="preserve"> налогового администрирования юридических лиц и индивидуальных предпринимателей</w:t>
      </w:r>
      <w:r w:rsidRPr="00147945">
        <w:t xml:space="preserve"> путем выделения самостоятельных </w:t>
      </w:r>
      <w:r w:rsidR="00CA29C3" w:rsidRPr="00CA29C3">
        <w:t xml:space="preserve">технологических процессов </w:t>
      </w:r>
      <w:r w:rsidRPr="00147945">
        <w:t xml:space="preserve">и их поэтапного внедрения во </w:t>
      </w:r>
      <w:proofErr w:type="gramStart"/>
      <w:r w:rsidRPr="00147945">
        <w:t>всех</w:t>
      </w:r>
      <w:proofErr w:type="gramEnd"/>
      <w:r w:rsidRPr="00147945">
        <w:t xml:space="preserve"> НО (по аналогии с ФБ №1 и ФБ №2). В этой связи целесообразно проводить внедрение </w:t>
      </w:r>
      <w:r>
        <w:t xml:space="preserve">этих </w:t>
      </w:r>
      <w:r w:rsidR="00CA29C3" w:rsidRPr="00CA29C3">
        <w:t xml:space="preserve">технологических процессов </w:t>
      </w:r>
      <w:r w:rsidRPr="00147945">
        <w:t>в три очереди:</w:t>
      </w:r>
    </w:p>
    <w:p w14:paraId="5CDF4447" w14:textId="0C4A1180" w:rsidR="00EE3247" w:rsidRPr="00147945" w:rsidRDefault="00CA29C3" w:rsidP="00A813D6">
      <w:pPr>
        <w:pStyle w:val="afffffa"/>
        <w:numPr>
          <w:ilvl w:val="0"/>
          <w:numId w:val="77"/>
        </w:numPr>
      </w:pPr>
      <w:r>
        <w:t>Т</w:t>
      </w:r>
      <w:r w:rsidRPr="00CA29C3">
        <w:t>ехнологически</w:t>
      </w:r>
      <w:r>
        <w:t>е</w:t>
      </w:r>
      <w:r w:rsidRPr="00CA29C3">
        <w:t xml:space="preserve"> процесс</w:t>
      </w:r>
      <w:r>
        <w:t>ы</w:t>
      </w:r>
      <w:r w:rsidRPr="00CA29C3">
        <w:t xml:space="preserve"> </w:t>
      </w:r>
      <w:r w:rsidR="00EE3247" w:rsidRPr="00147945">
        <w:t>ведения КРСБ, управления задолженностью и обеспечения процедур банкротства в части юридических лиц и индивидуальных предпринимателей (ФБ №3</w:t>
      </w:r>
      <w:r>
        <w:t xml:space="preserve"> в части КРСБ, УЗ и банкротства ЮЛ и ИП</w:t>
      </w:r>
      <w:r w:rsidR="00EE3247" w:rsidRPr="00147945">
        <w:t>);</w:t>
      </w:r>
    </w:p>
    <w:p w14:paraId="7C4B4BEE" w14:textId="12FB9515" w:rsidR="00EE3247" w:rsidRPr="00147945" w:rsidRDefault="00EE3247" w:rsidP="00A813D6">
      <w:pPr>
        <w:pStyle w:val="afffffa"/>
        <w:numPr>
          <w:ilvl w:val="0"/>
          <w:numId w:val="77"/>
        </w:numPr>
      </w:pPr>
      <w:r w:rsidRPr="00147945">
        <w:t xml:space="preserve"> </w:t>
      </w:r>
      <w:r w:rsidR="00CA29C3">
        <w:t>Т</w:t>
      </w:r>
      <w:r w:rsidR="00CA29C3" w:rsidRPr="00CA29C3">
        <w:t>ехнологически</w:t>
      </w:r>
      <w:r w:rsidR="00CA29C3">
        <w:t>е</w:t>
      </w:r>
      <w:r w:rsidR="00CA29C3" w:rsidRPr="00CA29C3">
        <w:t xml:space="preserve"> процесс</w:t>
      </w:r>
      <w:r w:rsidR="00CA29C3">
        <w:t>ы</w:t>
      </w:r>
      <w:r w:rsidR="00CA29C3" w:rsidRPr="00CA29C3">
        <w:t xml:space="preserve"> </w:t>
      </w:r>
      <w:r w:rsidRPr="00147945">
        <w:t>контрольной работы в части юридических лиц и индивидуальных предпринимателей (</w:t>
      </w:r>
      <w:r w:rsidRPr="00CA29C3">
        <w:t>ФБ №</w:t>
      </w:r>
      <w:r w:rsidR="00CA29C3">
        <w:t>3 в части КР ЮЛ и ИП</w:t>
      </w:r>
      <w:r w:rsidRPr="00147945">
        <w:t>);</w:t>
      </w:r>
    </w:p>
    <w:p w14:paraId="6FACD821" w14:textId="0BC0CF0F" w:rsidR="00EE3247" w:rsidRPr="00147945" w:rsidRDefault="00EE3247" w:rsidP="00A813D6">
      <w:pPr>
        <w:pStyle w:val="afffffa"/>
        <w:numPr>
          <w:ilvl w:val="0"/>
          <w:numId w:val="77"/>
        </w:numPr>
      </w:pPr>
      <w:r w:rsidRPr="00147945">
        <w:t>Все остальные функции налогового администрирования всех категорий налогоплательщиков</w:t>
      </w:r>
      <w:r w:rsidR="00582DE9">
        <w:t>, кроме не подлежащих централизации</w:t>
      </w:r>
      <w:r w:rsidRPr="00147945">
        <w:t xml:space="preserve"> (</w:t>
      </w:r>
      <w:r w:rsidRPr="00CA29C3">
        <w:t>ФБ №</w:t>
      </w:r>
      <w:r w:rsidR="008636AE" w:rsidRPr="00CA29C3">
        <w:t>3</w:t>
      </w:r>
      <w:r w:rsidR="00CA29C3">
        <w:t xml:space="preserve"> в полном объеме</w:t>
      </w:r>
      <w:r w:rsidRPr="00147945">
        <w:t>).</w:t>
      </w:r>
    </w:p>
    <w:p w14:paraId="54EC4EC4" w14:textId="10217BC7" w:rsidR="00EE3247" w:rsidRPr="00147945" w:rsidRDefault="00EE3247" w:rsidP="00EE3247">
      <w:pPr>
        <w:spacing w:after="0"/>
        <w:ind w:left="709" w:firstLine="0"/>
      </w:pPr>
      <w:r w:rsidRPr="00147945">
        <w:t xml:space="preserve">Такой подход позволит ограничивать количество одновременно внедряемых </w:t>
      </w:r>
      <w:r w:rsidR="00CA29C3" w:rsidRPr="00CA29C3">
        <w:t xml:space="preserve">технологических процессов </w:t>
      </w:r>
      <w:r w:rsidRPr="00147945">
        <w:t>(</w:t>
      </w:r>
      <w:r w:rsidR="00CA29C3">
        <w:t>100- 120</w:t>
      </w:r>
      <w:r w:rsidRPr="00147945">
        <w:t xml:space="preserve"> в каждой очереди) и количество вновь подключаемых к централизованной системе пользователей (30-40 тысяч).</w:t>
      </w:r>
    </w:p>
    <w:p w14:paraId="08969AE2" w14:textId="77777777" w:rsidR="00EE3247" w:rsidRPr="00EE3247" w:rsidRDefault="00EE3247" w:rsidP="001B263A"/>
    <w:p w14:paraId="14C0963D" w14:textId="60B1B47E" w:rsidR="00CC3093" w:rsidRPr="00147945" w:rsidRDefault="00CC3093" w:rsidP="00EE42AC">
      <w:pPr>
        <w:pStyle w:val="3"/>
        <w:numPr>
          <w:ilvl w:val="2"/>
          <w:numId w:val="50"/>
        </w:numPr>
        <w:tabs>
          <w:tab w:val="num" w:pos="2016"/>
        </w:tabs>
      </w:pPr>
      <w:bookmarkStart w:id="23" w:name="_Toc437253615"/>
      <w:r w:rsidRPr="00147945">
        <w:t>Функциональный блок 3</w:t>
      </w:r>
      <w:r w:rsidR="00CA29C3">
        <w:t xml:space="preserve"> в части КРСБ, УЗ и банкротства ЮЛ и ИП</w:t>
      </w:r>
      <w:bookmarkEnd w:id="23"/>
    </w:p>
    <w:p w14:paraId="3B50563C" w14:textId="211DAA40" w:rsidR="00CC3093" w:rsidRPr="00147945" w:rsidRDefault="00CC3093" w:rsidP="00CC3093">
      <w:pPr>
        <w:spacing w:after="0"/>
        <w:ind w:left="360"/>
      </w:pPr>
      <w:r w:rsidRPr="00147945">
        <w:t xml:space="preserve">В составе Функционального блока 3 </w:t>
      </w:r>
      <w:r w:rsidR="00004AA9">
        <w:t>в части КРСБ, УЗ и банкротства ЮЛ и ИП</w:t>
      </w:r>
      <w:r w:rsidR="00004AA9" w:rsidRPr="00147945">
        <w:t xml:space="preserve"> </w:t>
      </w:r>
      <w:r w:rsidRPr="00147945">
        <w:t>внедряются</w:t>
      </w:r>
      <w:r w:rsidR="00986E37" w:rsidRPr="00147945">
        <w:t xml:space="preserve"> следующие</w:t>
      </w:r>
      <w:r w:rsidR="008636AE">
        <w:t xml:space="preserve"> подсистемы налогового администрирования</w:t>
      </w:r>
      <w:r w:rsidRPr="00147945">
        <w:t>:</w:t>
      </w:r>
    </w:p>
    <w:p w14:paraId="14091EDB" w14:textId="77777777" w:rsidR="00CC3093" w:rsidRPr="00147945" w:rsidRDefault="00CC3093" w:rsidP="00A813D6">
      <w:pPr>
        <w:pStyle w:val="afffffa"/>
        <w:numPr>
          <w:ilvl w:val="0"/>
          <w:numId w:val="77"/>
        </w:numPr>
      </w:pPr>
      <w:r w:rsidRPr="00147945">
        <w:t>подсистема расчеты с бюджетом (РСБ) – в части налогоплательщиков юридических лиц и индивидуальных предпринимателей;</w:t>
      </w:r>
    </w:p>
    <w:p w14:paraId="3CF16FFB" w14:textId="77777777" w:rsidR="00CC3093" w:rsidRPr="00147945" w:rsidRDefault="00CC3093" w:rsidP="00A813D6">
      <w:pPr>
        <w:pStyle w:val="afffffa"/>
        <w:numPr>
          <w:ilvl w:val="0"/>
          <w:numId w:val="77"/>
        </w:numPr>
      </w:pPr>
      <w:r w:rsidRPr="00147945">
        <w:t xml:space="preserve">подсистема управление задолженностью (УЗ) – в части </w:t>
      </w:r>
      <w:r w:rsidRPr="00147945">
        <w:lastRenderedPageBreak/>
        <w:t>налогоплательщиков юридических лиц и индивидуальных предпринимателей;</w:t>
      </w:r>
    </w:p>
    <w:p w14:paraId="1561C169" w14:textId="77777777" w:rsidR="00CC3093" w:rsidRPr="00147945" w:rsidRDefault="00CC3093" w:rsidP="00A813D6">
      <w:pPr>
        <w:pStyle w:val="afffffa"/>
        <w:numPr>
          <w:ilvl w:val="0"/>
          <w:numId w:val="77"/>
        </w:numPr>
      </w:pPr>
      <w:r w:rsidRPr="00147945">
        <w:t>подсистема обеспечение процедур банкротства (ОПБ).</w:t>
      </w:r>
    </w:p>
    <w:p w14:paraId="624588B9" w14:textId="77777777" w:rsidR="00986E37" w:rsidRPr="00147945" w:rsidRDefault="00986E37" w:rsidP="00986E37">
      <w:pPr>
        <w:ind w:firstLine="720"/>
      </w:pPr>
      <w:r w:rsidRPr="00147945">
        <w:t>В части обеспечивающих подсистем:</w:t>
      </w:r>
    </w:p>
    <w:p w14:paraId="209B0829" w14:textId="77777777" w:rsidR="00986E37" w:rsidRPr="00147945" w:rsidRDefault="00986E37" w:rsidP="00A813D6">
      <w:pPr>
        <w:pStyle w:val="afffffa"/>
        <w:numPr>
          <w:ilvl w:val="0"/>
          <w:numId w:val="77"/>
        </w:numPr>
      </w:pPr>
      <w:r w:rsidRPr="00147945">
        <w:t>подсистема внешнего информационного обмена (ВИО) дополняется функциями:</w:t>
      </w:r>
    </w:p>
    <w:p w14:paraId="7694D665" w14:textId="77777777" w:rsidR="00986E37" w:rsidRPr="00147945" w:rsidRDefault="00986E37" w:rsidP="00A813D6">
      <w:pPr>
        <w:pStyle w:val="afffffa"/>
        <w:numPr>
          <w:ilvl w:val="1"/>
          <w:numId w:val="77"/>
        </w:numPr>
      </w:pPr>
      <w:r w:rsidRPr="00147945">
        <w:t>взаимодействия с УФК по приему платежных и расчетных документов, а также по направлению решений о возврате, зачете и уточнению платежей в полном объеме;</w:t>
      </w:r>
    </w:p>
    <w:p w14:paraId="46F1E829" w14:textId="77777777" w:rsidR="00986E37" w:rsidRPr="00147945" w:rsidRDefault="00986E37" w:rsidP="00A813D6">
      <w:pPr>
        <w:pStyle w:val="afffffa"/>
        <w:numPr>
          <w:ilvl w:val="1"/>
          <w:numId w:val="77"/>
        </w:numPr>
      </w:pPr>
      <w:r w:rsidRPr="00147945">
        <w:t>взаимодействия с ФССП России в части направления судебных приказов и исполнительных листов на взыскание задолженности и получения от ФССП постановлений, принимаемых в рамках исполнительного производства в полном объеме.</w:t>
      </w:r>
    </w:p>
    <w:p w14:paraId="49645652" w14:textId="77777777" w:rsidR="00986E37" w:rsidRPr="00147945" w:rsidRDefault="00986E37" w:rsidP="00CC3093">
      <w:pPr>
        <w:ind w:left="349" w:firstLine="720"/>
      </w:pPr>
    </w:p>
    <w:p w14:paraId="29505112" w14:textId="511EA7C2" w:rsidR="00CC3093" w:rsidRPr="00147945" w:rsidRDefault="00CC3093" w:rsidP="00CC3093">
      <w:pPr>
        <w:ind w:left="349" w:firstLine="720"/>
        <w:rPr>
          <w:b/>
        </w:rPr>
      </w:pPr>
      <w:r w:rsidRPr="00147945">
        <w:t>Основные компоненты АИС «Налог-3», входящие в контур функционального блока 3</w:t>
      </w:r>
      <w:r w:rsidR="00004AA9" w:rsidRPr="00004AA9">
        <w:t xml:space="preserve"> </w:t>
      </w:r>
      <w:r w:rsidR="00004AA9">
        <w:t>в части КРСБ, УЗ и банкротства ЮЛ и ИП</w:t>
      </w:r>
      <w:r w:rsidRPr="00147945">
        <w:t>:</w:t>
      </w:r>
    </w:p>
    <w:p w14:paraId="0942EBBF" w14:textId="77777777" w:rsidR="00CC3093" w:rsidRPr="00147945" w:rsidRDefault="00CC3093" w:rsidP="00EE42AC">
      <w:pPr>
        <w:pStyle w:val="afffffa"/>
        <w:widowControl/>
        <w:numPr>
          <w:ilvl w:val="0"/>
          <w:numId w:val="55"/>
        </w:numPr>
        <w:spacing w:before="0" w:after="0" w:line="276" w:lineRule="auto"/>
        <w:contextualSpacing/>
      </w:pPr>
      <w:r w:rsidRPr="00147945">
        <w:t>На местном уровне (ИФНС) – ПК СЭОД и ЕКП (АИС «Налог-3»);</w:t>
      </w:r>
    </w:p>
    <w:p w14:paraId="675AA772" w14:textId="77777777" w:rsidR="00CC3093" w:rsidRPr="00147945" w:rsidRDefault="00CC3093" w:rsidP="00EE42AC">
      <w:pPr>
        <w:pStyle w:val="afffffa"/>
        <w:widowControl/>
        <w:numPr>
          <w:ilvl w:val="0"/>
          <w:numId w:val="55"/>
        </w:numPr>
        <w:spacing w:before="0" w:after="0" w:line="276" w:lineRule="auto"/>
        <w:contextualSpacing/>
      </w:pPr>
      <w:r w:rsidRPr="00147945">
        <w:t>На региональном уровне (УФНС) – ПК Регион/ АИС РЦОД и ЕКП (АИС «Налог-3»);</w:t>
      </w:r>
    </w:p>
    <w:p w14:paraId="1BD6AEF0" w14:textId="2CFA05CA" w:rsidR="00CC3093" w:rsidRPr="00147945" w:rsidRDefault="00CC3093" w:rsidP="00EE42AC">
      <w:pPr>
        <w:pStyle w:val="afffffa"/>
        <w:widowControl/>
        <w:numPr>
          <w:ilvl w:val="0"/>
          <w:numId w:val="55"/>
        </w:numPr>
        <w:spacing w:before="0" w:after="0" w:line="276" w:lineRule="auto"/>
        <w:contextualSpacing/>
      </w:pPr>
      <w:r w:rsidRPr="00147945">
        <w:t>На федеральном уровне (</w:t>
      </w:r>
      <w:r w:rsidR="00A93937">
        <w:t>ФФКУ Налог-Сервис по ЦОД в г. Москве</w:t>
      </w:r>
      <w:r w:rsidRPr="00147945">
        <w:t>) – АСД ФХД в функционале ФБ</w:t>
      </w:r>
      <w:r w:rsidR="00FE71FC">
        <w:t>3 в части КРСБ, УЗ и банкротства ЮЛ и ИП</w:t>
      </w:r>
      <w:r w:rsidRPr="00147945">
        <w:t xml:space="preserve"> (</w:t>
      </w:r>
      <w:proofErr w:type="spellStart"/>
      <w:r w:rsidRPr="00147945">
        <w:t>Teradata</w:t>
      </w:r>
      <w:proofErr w:type="spellEnd"/>
      <w:r w:rsidRPr="00147945">
        <w:t>);</w:t>
      </w:r>
    </w:p>
    <w:p w14:paraId="1601DD98" w14:textId="3F7A414E" w:rsidR="00CC3093" w:rsidRPr="00147945" w:rsidRDefault="00CC3093" w:rsidP="00EE42AC">
      <w:pPr>
        <w:pStyle w:val="afffffa"/>
        <w:widowControl/>
        <w:numPr>
          <w:ilvl w:val="0"/>
          <w:numId w:val="55"/>
        </w:numPr>
        <w:spacing w:before="0" w:after="0" w:line="276" w:lineRule="auto"/>
        <w:contextualSpacing/>
      </w:pPr>
      <w:r w:rsidRPr="00147945">
        <w:t xml:space="preserve"> На федеральном уровне (</w:t>
      </w:r>
      <w:r w:rsidR="00A93937">
        <w:t>ФФКУ Налог-Сервис по ЦОД в г. Москве</w:t>
      </w:r>
      <w:r w:rsidRPr="00147945">
        <w:t xml:space="preserve">) – ТСД ФХД в функционале </w:t>
      </w:r>
      <w:r w:rsidR="00FE71FC" w:rsidRPr="00147945">
        <w:t>ФБ</w:t>
      </w:r>
      <w:r w:rsidR="00FE71FC">
        <w:t xml:space="preserve">3 в части КРСБ, УЗ и банкротства ЮЛ и ИП </w:t>
      </w:r>
      <w:r w:rsidRPr="00147945">
        <w:t>(</w:t>
      </w:r>
      <w:proofErr w:type="spellStart"/>
      <w:r w:rsidRPr="00147945">
        <w:t>Exadata</w:t>
      </w:r>
      <w:proofErr w:type="spellEnd"/>
      <w:r w:rsidRPr="00147945">
        <w:t>);</w:t>
      </w:r>
    </w:p>
    <w:p w14:paraId="609ED0BB" w14:textId="77777777" w:rsidR="00CC3093" w:rsidRPr="00147945" w:rsidRDefault="00CC3093" w:rsidP="00EE42AC">
      <w:pPr>
        <w:pStyle w:val="afffffa"/>
        <w:widowControl/>
        <w:numPr>
          <w:ilvl w:val="0"/>
          <w:numId w:val="55"/>
        </w:numPr>
        <w:spacing w:before="0" w:after="0" w:line="276" w:lineRule="auto"/>
        <w:contextualSpacing/>
      </w:pPr>
      <w:r w:rsidRPr="00147945">
        <w:t>На федеральном уровне (</w:t>
      </w:r>
      <w:r w:rsidR="00A93937">
        <w:t>ФФКУ Налог-Сервис по ЦОД в г. Москве</w:t>
      </w:r>
      <w:r w:rsidRPr="00147945">
        <w:t>) – ГНИВЦ-Прием-3 (ГП-3);</w:t>
      </w:r>
    </w:p>
    <w:p w14:paraId="47BA7ED5" w14:textId="77777777" w:rsidR="00CC3093" w:rsidRPr="00147945" w:rsidRDefault="00CC3093" w:rsidP="00EE42AC">
      <w:pPr>
        <w:pStyle w:val="afffffa"/>
        <w:widowControl/>
        <w:numPr>
          <w:ilvl w:val="0"/>
          <w:numId w:val="55"/>
        </w:numPr>
        <w:spacing w:before="0" w:after="0" w:line="276" w:lineRule="auto"/>
        <w:contextualSpacing/>
      </w:pPr>
      <w:r w:rsidRPr="00147945">
        <w:t>На местном уровне (ИФНС) – часть приёмного комплекса «ГНИВЦ ПРИЁМ-3»: локальный приемный комплекс (ЛПК);</w:t>
      </w:r>
    </w:p>
    <w:p w14:paraId="58A0969B" w14:textId="77777777" w:rsidR="00CC3093" w:rsidRPr="00147945" w:rsidRDefault="00CC3093" w:rsidP="00EE42AC">
      <w:pPr>
        <w:pStyle w:val="afffffa"/>
        <w:widowControl/>
        <w:numPr>
          <w:ilvl w:val="0"/>
          <w:numId w:val="55"/>
        </w:numPr>
        <w:spacing w:before="0" w:after="0" w:line="276" w:lineRule="auto"/>
        <w:contextualSpacing/>
      </w:pPr>
      <w:r w:rsidRPr="00147945">
        <w:t xml:space="preserve">На уровне филиала ФКУ «Налог-Сервис» ФНС России – АИС3 Налог-ЦОД; </w:t>
      </w:r>
    </w:p>
    <w:p w14:paraId="23BEA15C" w14:textId="77777777" w:rsidR="00CC3093" w:rsidRPr="00147945" w:rsidRDefault="00CC3093" w:rsidP="00EE42AC">
      <w:pPr>
        <w:pStyle w:val="afffffa"/>
        <w:widowControl/>
        <w:numPr>
          <w:ilvl w:val="0"/>
          <w:numId w:val="55"/>
        </w:numPr>
        <w:spacing w:before="0" w:after="0" w:line="276" w:lineRule="auto"/>
        <w:contextualSpacing/>
      </w:pPr>
      <w:r w:rsidRPr="00147945">
        <w:t>На федеральном уровне (</w:t>
      </w:r>
      <w:r w:rsidR="00A93937">
        <w:t>ФФКУ Налог-Сервис по ЦОД в г. Москве</w:t>
      </w:r>
      <w:r w:rsidRPr="00147945">
        <w:t>) – АИС ФЦОД;</w:t>
      </w:r>
    </w:p>
    <w:p w14:paraId="63411339" w14:textId="77777777" w:rsidR="00CC3093" w:rsidRPr="00147945" w:rsidRDefault="00CC3093" w:rsidP="00EE42AC">
      <w:pPr>
        <w:pStyle w:val="afffffa"/>
        <w:widowControl/>
        <w:numPr>
          <w:ilvl w:val="0"/>
          <w:numId w:val="55"/>
        </w:numPr>
        <w:spacing w:before="0" w:after="0" w:line="276" w:lineRule="auto"/>
        <w:contextualSpacing/>
      </w:pPr>
      <w:r w:rsidRPr="00147945">
        <w:t xml:space="preserve">На федеральном уровне серверная часть подсистемы транспорта – IBM </w:t>
      </w:r>
      <w:proofErr w:type="spellStart"/>
      <w:r w:rsidRPr="00147945">
        <w:t>WebSphere</w:t>
      </w:r>
      <w:proofErr w:type="spellEnd"/>
      <w:r w:rsidRPr="00147945">
        <w:t xml:space="preserve"> MQ, настраивается на взаимодействие с АИС3 Налог-ЦОД в филиалах ФКУ «Налог-Сервис» ФНС России;</w:t>
      </w:r>
    </w:p>
    <w:p w14:paraId="528B5283" w14:textId="77777777" w:rsidR="00CC3093" w:rsidRPr="00147945" w:rsidRDefault="00CC3093" w:rsidP="00EE42AC">
      <w:pPr>
        <w:pStyle w:val="afffffa"/>
        <w:widowControl/>
        <w:numPr>
          <w:ilvl w:val="0"/>
          <w:numId w:val="55"/>
        </w:numPr>
        <w:spacing w:before="0" w:after="0" w:line="276" w:lineRule="auto"/>
        <w:contextualSpacing/>
      </w:pPr>
      <w:r w:rsidRPr="00147945">
        <w:lastRenderedPageBreak/>
        <w:t>На федеральном уровне (</w:t>
      </w:r>
      <w:r w:rsidR="00A93937">
        <w:t>ФФКУ Налог-Сервис по ЦОД в г. Москве</w:t>
      </w:r>
      <w:r w:rsidRPr="00147945">
        <w:t>) – ПОН ИЛ и ПОН КС.</w:t>
      </w:r>
    </w:p>
    <w:p w14:paraId="45E95F81" w14:textId="69DEC354" w:rsidR="005141FB" w:rsidRDefault="005141FB" w:rsidP="005141FB">
      <w:pPr>
        <w:spacing w:after="0"/>
        <w:ind w:left="360"/>
      </w:pPr>
      <w:r>
        <w:t xml:space="preserve">Перечень </w:t>
      </w:r>
      <w:r w:rsidR="00CA29C3">
        <w:t xml:space="preserve">технологических </w:t>
      </w:r>
      <w:r>
        <w:t xml:space="preserve">процессов функционального блока </w:t>
      </w:r>
      <w:r w:rsidRPr="00147945">
        <w:t xml:space="preserve">3 </w:t>
      </w:r>
      <w:r w:rsidR="00004AA9">
        <w:t>в части КРСБ, УЗ и банкротства ЮЛ и ИП</w:t>
      </w:r>
      <w:r w:rsidRPr="00147945">
        <w:t xml:space="preserve"> </w:t>
      </w:r>
      <w:r>
        <w:t>представлен в Приложении 3.</w:t>
      </w:r>
    </w:p>
    <w:p w14:paraId="2501B1A1" w14:textId="4B39EC5C" w:rsidR="00CC3093" w:rsidRPr="00147945" w:rsidRDefault="00CC3093" w:rsidP="00CC3093">
      <w:pPr>
        <w:spacing w:after="0"/>
        <w:ind w:left="360"/>
      </w:pPr>
      <w:r w:rsidRPr="00147945">
        <w:t xml:space="preserve">Схема взаимодействия компонент АИС «Налог-3», в рамках функционального блока </w:t>
      </w:r>
      <w:r w:rsidR="00CA29C3">
        <w:t>3 в части КРСБ, УЗ и банкротства ЮЛ и ИП</w:t>
      </w:r>
      <w:r w:rsidR="00CA29C3" w:rsidRPr="00147945">
        <w:t xml:space="preserve"> </w:t>
      </w:r>
      <w:r w:rsidRPr="00147945">
        <w:t>представлена на рисунке:</w:t>
      </w:r>
    </w:p>
    <w:p w14:paraId="4D083831" w14:textId="77777777" w:rsidR="00CC3093" w:rsidRPr="00147945" w:rsidRDefault="00CC3093" w:rsidP="00CC3093">
      <w:pPr>
        <w:widowControl/>
        <w:spacing w:before="0" w:after="0" w:line="276" w:lineRule="auto"/>
        <w:ind w:left="1069" w:firstLine="0"/>
        <w:contextualSpacing/>
      </w:pPr>
    </w:p>
    <w:p w14:paraId="4F608D50" w14:textId="77777777" w:rsidR="00CC3093" w:rsidRPr="00147945" w:rsidRDefault="00CC3093" w:rsidP="00CC3093">
      <w:pPr>
        <w:sectPr w:rsidR="00CC3093" w:rsidRPr="00147945" w:rsidSect="00E66D8D">
          <w:pgSz w:w="11906" w:h="16838"/>
          <w:pgMar w:top="851" w:right="851" w:bottom="851" w:left="1134" w:header="1134" w:footer="1134" w:gutter="0"/>
          <w:cols w:space="720"/>
        </w:sectPr>
      </w:pPr>
    </w:p>
    <w:p w14:paraId="461A03EA" w14:textId="4D003E71" w:rsidR="00CC3093" w:rsidRPr="00147945" w:rsidRDefault="00CC3093" w:rsidP="00CC3093">
      <w:pPr>
        <w:jc w:val="center"/>
      </w:pPr>
      <w:r w:rsidRPr="00147945">
        <w:lastRenderedPageBreak/>
        <w:t>Рис. 12-3. Общая схема программных средств в ФБ3</w:t>
      </w:r>
      <w:r w:rsidR="00CA29C3" w:rsidRPr="00CA29C3">
        <w:t xml:space="preserve"> </w:t>
      </w:r>
      <w:r w:rsidR="00CA29C3">
        <w:t>в части КРСБ, УЗ и банкротства ЮЛ и ИП</w:t>
      </w:r>
    </w:p>
    <w:p w14:paraId="6F14F748" w14:textId="77777777" w:rsidR="00CC3093" w:rsidRPr="00147945" w:rsidRDefault="00CC3093" w:rsidP="00CC3093">
      <w:pPr>
        <w:jc w:val="center"/>
        <w:rPr>
          <w:b/>
        </w:rPr>
      </w:pPr>
      <w:r w:rsidRPr="00147945">
        <w:object w:dxaOrig="16999" w:dyaOrig="12067" w14:anchorId="56680DE6">
          <v:shape id="_x0000_i1027" type="#_x0000_t75" style="width:563.1pt;height:399.75pt" o:ole="">
            <v:imagedata r:id="rId23" o:title=""/>
          </v:shape>
          <o:OLEObject Type="Embed" ProgID="Visio.Drawing.11" ShapeID="_x0000_i1027" DrawAspect="Content" ObjectID="_1511001700" r:id="rId24"/>
        </w:object>
      </w:r>
    </w:p>
    <w:p w14:paraId="125F65BE" w14:textId="77777777" w:rsidR="00CC3093" w:rsidRPr="00147945" w:rsidRDefault="00CC3093" w:rsidP="00A30D19">
      <w:pPr>
        <w:ind w:firstLine="0"/>
        <w:rPr>
          <w:b/>
        </w:rPr>
        <w:sectPr w:rsidR="00CC3093" w:rsidRPr="00147945" w:rsidSect="00E66D8D">
          <w:footerReference w:type="default" r:id="rId25"/>
          <w:pgSz w:w="16838" w:h="11906" w:orient="landscape"/>
          <w:pgMar w:top="1134" w:right="851" w:bottom="851" w:left="851" w:header="1134" w:footer="1134" w:gutter="0"/>
          <w:cols w:space="720"/>
        </w:sectPr>
      </w:pPr>
    </w:p>
    <w:p w14:paraId="70CEE2BE" w14:textId="28CF6617" w:rsidR="00A30D19" w:rsidRDefault="00E27B28" w:rsidP="00A30D19">
      <w:pPr>
        <w:pStyle w:val="3"/>
        <w:numPr>
          <w:ilvl w:val="2"/>
          <w:numId w:val="50"/>
        </w:numPr>
        <w:tabs>
          <w:tab w:val="num" w:pos="2016"/>
        </w:tabs>
      </w:pPr>
      <w:bookmarkStart w:id="24" w:name="_Toc437253616"/>
      <w:r>
        <w:lastRenderedPageBreak/>
        <w:t>Приоритетные направления р</w:t>
      </w:r>
      <w:r w:rsidR="00A30D19">
        <w:t>азвити</w:t>
      </w:r>
      <w:r w:rsidR="00C86BA9">
        <w:t>я</w:t>
      </w:r>
      <w:r w:rsidR="00A30D19">
        <w:t xml:space="preserve"> функциональных блоков до 2020 года</w:t>
      </w:r>
      <w:bookmarkEnd w:id="24"/>
    </w:p>
    <w:p w14:paraId="4BDD801E" w14:textId="7BB14423" w:rsidR="0038746A" w:rsidRDefault="00D63B76" w:rsidP="001B263A">
      <w:r>
        <w:t xml:space="preserve">В период </w:t>
      </w:r>
      <w:r w:rsidR="000A5725">
        <w:t>до 2020 года</w:t>
      </w:r>
      <w:r>
        <w:t xml:space="preserve"> планируется завершить внедрение всех </w:t>
      </w:r>
      <w:r w:rsidR="00BD39AE">
        <w:t xml:space="preserve">технологических </w:t>
      </w:r>
      <w:r>
        <w:t>процессов налогового администрирования физических лиц, юридических лиц и и</w:t>
      </w:r>
      <w:r w:rsidR="009E0AED">
        <w:t>ндивидуальных предпринимателей</w:t>
      </w:r>
      <w:r>
        <w:t>. При этом</w:t>
      </w:r>
      <w:r w:rsidR="004E7CAE">
        <w:t xml:space="preserve"> </w:t>
      </w:r>
      <w:r w:rsidR="00E3752D">
        <w:t xml:space="preserve">основной акцент должен быть сделан на </w:t>
      </w:r>
      <w:r w:rsidR="0038746A">
        <w:t>следующих направлениях:</w:t>
      </w:r>
    </w:p>
    <w:p w14:paraId="0B88EAB9" w14:textId="082D554D" w:rsidR="002F545C" w:rsidRDefault="00E3752D" w:rsidP="001B263A">
      <w:pPr>
        <w:pStyle w:val="afffffa"/>
        <w:numPr>
          <w:ilvl w:val="0"/>
          <w:numId w:val="77"/>
        </w:numPr>
      </w:pPr>
      <w:r>
        <w:t>модернизаци</w:t>
      </w:r>
      <w:r w:rsidR="0038746A">
        <w:t>я</w:t>
      </w:r>
      <w:r>
        <w:t xml:space="preserve"> функций контрольной работы и развитие инструментов риск-анализа с использованием всех имеющихся в ФНС России данных. </w:t>
      </w:r>
      <w:r w:rsidR="002F545C">
        <w:t xml:space="preserve">В этой связи информационно-аналитическая система </w:t>
      </w:r>
      <w:r w:rsidR="00582DE9">
        <w:t>АИС «Налог-3»</w:t>
      </w:r>
      <w:r w:rsidR="002F545C">
        <w:t xml:space="preserve"> должна являться основным инструментом для пос</w:t>
      </w:r>
      <w:r w:rsidR="0038746A">
        <w:t>троения механизмов риск-анализа;</w:t>
      </w:r>
    </w:p>
    <w:p w14:paraId="1EA17D4C" w14:textId="425271F3" w:rsidR="00173237" w:rsidRDefault="00173237" w:rsidP="001B263A">
      <w:pPr>
        <w:pStyle w:val="afffffa"/>
        <w:numPr>
          <w:ilvl w:val="0"/>
          <w:numId w:val="77"/>
        </w:numPr>
      </w:pPr>
      <w:r>
        <w:t xml:space="preserve">дальнейшее развитие электронных сервисов и системы личных кабинетов </w:t>
      </w:r>
      <w:r w:rsidR="005723F0">
        <w:t>налогоплательщиков</w:t>
      </w:r>
      <w:r>
        <w:t>, и поэтапный переход к экстерриториальности оказания услуг (в первую очередь через использование сервисов личного кабинета)</w:t>
      </w:r>
      <w:r w:rsidR="0038746A">
        <w:t>;</w:t>
      </w:r>
    </w:p>
    <w:p w14:paraId="34508807" w14:textId="5830CC05" w:rsidR="0038746A" w:rsidRDefault="0038746A" w:rsidP="001B263A">
      <w:pPr>
        <w:pStyle w:val="afffffa"/>
        <w:numPr>
          <w:ilvl w:val="0"/>
          <w:numId w:val="77"/>
        </w:numPr>
      </w:pPr>
      <w:r>
        <w:t xml:space="preserve">реализацию механизмов сбора из централизованных компонент </w:t>
      </w:r>
      <w:r w:rsidR="00582DE9">
        <w:t>АИС «Налог-</w:t>
      </w:r>
      <w:proofErr w:type="gramStart"/>
      <w:r w:rsidR="00582DE9">
        <w:t>3»</w:t>
      </w:r>
      <w:r>
        <w:t>и</w:t>
      </w:r>
      <w:proofErr w:type="gramEnd"/>
      <w:r>
        <w:t xml:space="preserve"> дальнейшего анализа информации о фактической трудоёмкости технологических процессов ФНС России, выработке рекомендаций </w:t>
      </w:r>
      <w:r w:rsidR="00B61340">
        <w:t>по их оптимизации.</w:t>
      </w:r>
    </w:p>
    <w:p w14:paraId="107F4FF5" w14:textId="77777777" w:rsidR="007D758D" w:rsidRDefault="007D758D" w:rsidP="001B263A">
      <w:pPr>
        <w:pStyle w:val="4"/>
        <w:tabs>
          <w:tab w:val="num" w:pos="2016"/>
        </w:tabs>
      </w:pPr>
      <w:bookmarkStart w:id="25" w:name="_Toc437253617"/>
      <w:r>
        <w:t>Модернизация функций контрольной работы</w:t>
      </w:r>
      <w:bookmarkEnd w:id="25"/>
    </w:p>
    <w:p w14:paraId="7F2B348E" w14:textId="77777777" w:rsidR="00D63B76" w:rsidRDefault="00E3752D" w:rsidP="001B263A">
      <w:r>
        <w:t xml:space="preserve">Модернизация </w:t>
      </w:r>
      <w:r w:rsidR="00173237">
        <w:t>блока контрольной работы предусматривает</w:t>
      </w:r>
      <w:r w:rsidR="00D63B76">
        <w:t xml:space="preserve"> внесение следующих изменений в </w:t>
      </w:r>
      <w:r w:rsidR="00173237">
        <w:t xml:space="preserve">существующие </w:t>
      </w:r>
      <w:r w:rsidR="00D63B76">
        <w:t>подходы</w:t>
      </w:r>
      <w:r w:rsidR="00A40304">
        <w:t>:</w:t>
      </w:r>
    </w:p>
    <w:p w14:paraId="378C2186" w14:textId="77777777" w:rsidR="00A40304" w:rsidRPr="00212205" w:rsidRDefault="00A40304" w:rsidP="00212205">
      <w:pPr>
        <w:widowControl/>
        <w:spacing w:before="0" w:after="0" w:line="276" w:lineRule="auto"/>
        <w:ind w:left="709" w:firstLine="0"/>
        <w:contextualSpacing/>
        <w:rPr>
          <w:b/>
        </w:rPr>
      </w:pPr>
      <w:r w:rsidRPr="00212205">
        <w:rPr>
          <w:b/>
        </w:rPr>
        <w:t>Управление большими данными и налоговым контролем. Совершенствование администрирования НДС с использованием АСК НДС 2. Сроки реализации: конец 2015 года – 2016 год.</w:t>
      </w:r>
    </w:p>
    <w:p w14:paraId="15EEE7ED" w14:textId="77777777" w:rsidR="00A40304" w:rsidRDefault="00A40304" w:rsidP="00A40304">
      <w:pPr>
        <w:spacing w:after="200"/>
        <w:ind w:firstLine="708"/>
        <w:contextualSpacing/>
      </w:pPr>
      <w:r>
        <w:t>Задача обусловлена необходимостью работы сотрудников территориальных налоговых органов с большим объемом данных. Так, до 2015 года фактически камеральная налоговая проверка проводилась в полном объеме только в отношении налоговых деклараций по НДС с заявленной суммой налога к возмещению из бюджета. В соответствии с федеральным законом от 28.06.2013 № 134-ФЗ, в налоговую декларацию включены сведения из книг покупок, книг продаж, журналов учета полученных и выставленных счетов-фактур, а также налоговым органам предоставлено право проводить мероприятия налогового контроля в случае выявления противоречий и несоответствий по операциям, отраженным в декларациях контрагентов (далее – Расхождения).</w:t>
      </w:r>
    </w:p>
    <w:p w14:paraId="09442533" w14:textId="77777777" w:rsidR="00A40304" w:rsidRDefault="00A40304" w:rsidP="00A40304">
      <w:pPr>
        <w:spacing w:after="200"/>
        <w:ind w:firstLine="708"/>
        <w:contextualSpacing/>
      </w:pPr>
      <w:r>
        <w:t>Реализация программного комплекса АСК НДС 2, а именно базовых функций обработки деклараций, визуализации разделов декларации и Расхождений, не позволяют в полной мере проводить мероприятия налогового контроля. Так, естественной реакцией недобросовестных налогоплательщиков на новую систему администрирования НДС является максимальное отдаление Расхождений от платежеспособных организаций до однодневок, используя при этом, цепочки контрагентов-</w:t>
      </w:r>
      <w:proofErr w:type="spellStart"/>
      <w:r>
        <w:t>транзитеров</w:t>
      </w:r>
      <w:proofErr w:type="spellEnd"/>
      <w:r>
        <w:t xml:space="preserve">. </w:t>
      </w:r>
    </w:p>
    <w:p w14:paraId="1653CE8D" w14:textId="4E380AF6" w:rsidR="00A40304" w:rsidRDefault="00A40304" w:rsidP="00A40304">
      <w:pPr>
        <w:spacing w:after="200"/>
        <w:ind w:firstLine="708"/>
        <w:contextualSpacing/>
      </w:pPr>
      <w:r>
        <w:lastRenderedPageBreak/>
        <w:t xml:space="preserve">В этой связи, </w:t>
      </w:r>
      <w:r w:rsidR="00FE71FC">
        <w:t xml:space="preserve">Федеральной налоговой службой </w:t>
      </w:r>
      <w:r>
        <w:t xml:space="preserve">планируется создание системы электронных поручений на проведение тех или иных мероприятий без создания документооборота на бумажном носителе. Реализация указанной системы планируется на базе пользовательских заданий, используемой в АИС </w:t>
      </w:r>
      <w:r w:rsidR="007A4FB5">
        <w:t>«Налог-3»</w:t>
      </w:r>
      <w:r>
        <w:t xml:space="preserve"> с интеграцией с ПК СЭОД местного уровня. Указанное решение позволит сократить время на генерацию документооборота между управлениями ФНС России по субъектам Российской Федерации и их подведомственными территориальными налоговыми органами для проведения непосредственно мероприятий налогового контроля.</w:t>
      </w:r>
    </w:p>
    <w:p w14:paraId="2827B377" w14:textId="77777777" w:rsidR="00A40304" w:rsidRDefault="00A40304" w:rsidP="00A40304">
      <w:pPr>
        <w:spacing w:after="200"/>
        <w:ind w:firstLine="708"/>
        <w:contextualSpacing/>
      </w:pPr>
      <w:r>
        <w:t>Таким образом в рамках указанной задачи планируется создание</w:t>
      </w:r>
    </w:p>
    <w:p w14:paraId="161CB792" w14:textId="28A275CC" w:rsidR="00A40304" w:rsidRPr="00C71483" w:rsidRDefault="00A40304" w:rsidP="00A40304">
      <w:pPr>
        <w:spacing w:after="200"/>
        <w:ind w:firstLine="708"/>
        <w:contextualSpacing/>
      </w:pPr>
      <w:r>
        <w:t xml:space="preserve">- </w:t>
      </w:r>
      <w:r w:rsidRPr="00E72633">
        <w:t>механизм</w:t>
      </w:r>
      <w:r>
        <w:t>а</w:t>
      </w:r>
      <w:r w:rsidRPr="00E72633">
        <w:t xml:space="preserve"> работы с пользовательскими заданиями</w:t>
      </w:r>
      <w:r w:rsidR="007A4FB5">
        <w:t xml:space="preserve"> в АСК НДС-</w:t>
      </w:r>
      <w:r>
        <w:t xml:space="preserve">2; </w:t>
      </w:r>
    </w:p>
    <w:p w14:paraId="66BB1F9F" w14:textId="77777777" w:rsidR="00A40304" w:rsidRDefault="00A40304" w:rsidP="00A40304">
      <w:pPr>
        <w:contextualSpacing/>
      </w:pPr>
      <w:r w:rsidRPr="00C71483">
        <w:t xml:space="preserve">- </w:t>
      </w:r>
      <w:r>
        <w:t>системы</w:t>
      </w:r>
      <w:r w:rsidRPr="00C71483">
        <w:t xml:space="preserve"> мотивации (системы оценки) территориальных налоговых органов</w:t>
      </w:r>
      <w:r>
        <w:t xml:space="preserve"> для администрирования хода отработки пользовательских заданий и сопровождения мероприятий налогового контроля на федеральном и региональном уровнях.</w:t>
      </w:r>
    </w:p>
    <w:p w14:paraId="33B910D2" w14:textId="7AFB853E" w:rsidR="00A40304" w:rsidRDefault="00A40304" w:rsidP="00A40304">
      <w:pPr>
        <w:contextualSpacing/>
      </w:pPr>
      <w:r>
        <w:t xml:space="preserve">Кроме того, в целях визуального совмещения потоков, отражаемых налогоплательщиками в декларациях по НДС и движения денежных средств </w:t>
      </w:r>
      <w:r w:rsidR="00FE71FC">
        <w:t xml:space="preserve">Федеральной налоговой службой </w:t>
      </w:r>
      <w:r>
        <w:t>реализуется задача по разработке инструментов автоматического направления в банки запросов на представление выписок по операциям по счетам и возможнос</w:t>
      </w:r>
      <w:r w:rsidR="007A4FB5">
        <w:t>ти их анализа с данными АСК НДС-</w:t>
      </w:r>
      <w:r>
        <w:t xml:space="preserve">2 с использованием подсистемы «Визуальный сетевой анализ» АИС </w:t>
      </w:r>
      <w:r w:rsidR="007A4FB5">
        <w:t>«Налог-</w:t>
      </w:r>
      <w:r>
        <w:t>3</w:t>
      </w:r>
      <w:r w:rsidR="007A4FB5">
        <w:t>»</w:t>
      </w:r>
      <w:r>
        <w:t>.</w:t>
      </w:r>
    </w:p>
    <w:p w14:paraId="5DC71E01" w14:textId="77777777" w:rsidR="00A40304" w:rsidRDefault="00A40304" w:rsidP="00A40304">
      <w:pPr>
        <w:contextualSpacing/>
      </w:pPr>
    </w:p>
    <w:p w14:paraId="3AD704C6" w14:textId="77777777" w:rsidR="00A40304" w:rsidRPr="00212205" w:rsidRDefault="00A40304" w:rsidP="00212205">
      <w:pPr>
        <w:widowControl/>
        <w:spacing w:before="0" w:after="0" w:line="276" w:lineRule="auto"/>
        <w:ind w:left="709" w:firstLine="0"/>
        <w:contextualSpacing/>
        <w:rPr>
          <w:b/>
        </w:rPr>
      </w:pPr>
      <w:r w:rsidRPr="00212205">
        <w:rPr>
          <w:b/>
        </w:rPr>
        <w:t>Совершенствование камерального контроля иных налогов. Срок реализации: 2016-2017 годы.</w:t>
      </w:r>
    </w:p>
    <w:p w14:paraId="65DEF5CC" w14:textId="0C225A19" w:rsidR="00A40304" w:rsidRDefault="00A40304" w:rsidP="00A40304">
      <w:pPr>
        <w:pStyle w:val="afffffa"/>
        <w:ind w:left="0"/>
      </w:pPr>
      <w:r>
        <w:t xml:space="preserve">Данный этап предполагает перевод основных функций камерального контроля из СЭОД в </w:t>
      </w:r>
      <w:r w:rsidR="007A4FB5">
        <w:t>централизованную архитектуру</w:t>
      </w:r>
      <w:r>
        <w:t xml:space="preserve"> и включает в себя следующие </w:t>
      </w:r>
      <w:r w:rsidR="007A4FB5">
        <w:t xml:space="preserve">технологические </w:t>
      </w:r>
      <w:r>
        <w:t>процессы:</w:t>
      </w:r>
    </w:p>
    <w:p w14:paraId="35887318" w14:textId="1CE71BF2" w:rsidR="00A40304" w:rsidRPr="007F1347" w:rsidRDefault="00A40304" w:rsidP="00A813D6">
      <w:pPr>
        <w:pStyle w:val="afffffa"/>
        <w:numPr>
          <w:ilvl w:val="0"/>
          <w:numId w:val="77"/>
        </w:numPr>
      </w:pPr>
      <w:r w:rsidRPr="007F1347">
        <w:t>Контроль своевременности представления, полноты и правильности данных деклараций по налогу на доходы ФЛ</w:t>
      </w:r>
      <w:r>
        <w:t>;</w:t>
      </w:r>
    </w:p>
    <w:p w14:paraId="4EB42D58" w14:textId="4DF89550" w:rsidR="00A40304" w:rsidRPr="007F1347" w:rsidRDefault="00A40304" w:rsidP="00A813D6">
      <w:pPr>
        <w:pStyle w:val="afffffa"/>
        <w:numPr>
          <w:ilvl w:val="0"/>
          <w:numId w:val="77"/>
        </w:numPr>
      </w:pPr>
      <w:r w:rsidRPr="007F1347">
        <w:t>Камеральная налоговая проверка соблюдения законодательства о налогах и сборах</w:t>
      </w:r>
      <w:r>
        <w:t>;</w:t>
      </w:r>
    </w:p>
    <w:p w14:paraId="713C69B3" w14:textId="2F9C3204" w:rsidR="00A40304" w:rsidRPr="007F1347" w:rsidRDefault="00A40304" w:rsidP="00A813D6">
      <w:pPr>
        <w:pStyle w:val="afffffa"/>
        <w:numPr>
          <w:ilvl w:val="0"/>
          <w:numId w:val="77"/>
        </w:numPr>
      </w:pPr>
      <w:r w:rsidRPr="007F1347">
        <w:t>Контроль исполнения налогоплательщиком обязанности по представлению налоговой и бухгалтерской отчетности</w:t>
      </w:r>
      <w:r>
        <w:t>;</w:t>
      </w:r>
    </w:p>
    <w:p w14:paraId="35AFE4F9" w14:textId="31C81532" w:rsidR="00A40304" w:rsidRPr="007F1347" w:rsidRDefault="00A40304" w:rsidP="00A813D6">
      <w:pPr>
        <w:pStyle w:val="afffffa"/>
        <w:numPr>
          <w:ilvl w:val="0"/>
          <w:numId w:val="77"/>
        </w:numPr>
      </w:pPr>
      <w:r w:rsidRPr="007F1347">
        <w:t>Камеральная налоговая проверка налоговой декларации по НДС с суммой налога, заявленной к возмещению</w:t>
      </w:r>
      <w:r>
        <w:t>;</w:t>
      </w:r>
    </w:p>
    <w:p w14:paraId="37F0027E" w14:textId="03DCDC18" w:rsidR="00A40304" w:rsidRPr="007F1347" w:rsidRDefault="00A40304" w:rsidP="00A813D6">
      <w:pPr>
        <w:pStyle w:val="afffffa"/>
        <w:numPr>
          <w:ilvl w:val="0"/>
          <w:numId w:val="77"/>
        </w:numPr>
      </w:pPr>
      <w:r w:rsidRPr="007F1347">
        <w:t>Камеральная налоговая проверка налоговой декларации по НДС, в которой заявлено право на возмещение налога, в заявительном порядке, установленном статьей 176.1 НК РФ</w:t>
      </w:r>
      <w:r>
        <w:t>;</w:t>
      </w:r>
    </w:p>
    <w:p w14:paraId="0D9C740B" w14:textId="4AF42E3B" w:rsidR="00A40304" w:rsidRDefault="00A40304" w:rsidP="00A813D6">
      <w:pPr>
        <w:pStyle w:val="afffffa"/>
        <w:numPr>
          <w:ilvl w:val="0"/>
          <w:numId w:val="77"/>
        </w:numPr>
      </w:pPr>
      <w:r w:rsidRPr="007F1347">
        <w:t>Камеральная налоговая проверка налоговой декларации по акцизам с суммой, заявленной к возмещению</w:t>
      </w:r>
      <w:r>
        <w:t>.</w:t>
      </w:r>
    </w:p>
    <w:p w14:paraId="461C7C6C" w14:textId="2BDA769B" w:rsidR="00A40304" w:rsidRDefault="00A40304" w:rsidP="00212205">
      <w:pPr>
        <w:ind w:left="720" w:firstLine="0"/>
      </w:pPr>
      <w:r w:rsidRPr="00212205">
        <w:rPr>
          <w:b/>
        </w:rPr>
        <w:t xml:space="preserve">Реализация иных </w:t>
      </w:r>
      <w:r w:rsidR="00BD39AE">
        <w:rPr>
          <w:b/>
        </w:rPr>
        <w:t xml:space="preserve">технологических </w:t>
      </w:r>
      <w:r w:rsidR="00FE71FC">
        <w:rPr>
          <w:b/>
        </w:rPr>
        <w:t>процессов</w:t>
      </w:r>
      <w:r w:rsidRPr="00212205">
        <w:rPr>
          <w:b/>
        </w:rPr>
        <w:t>. Срок реализации: 2017-2018 годы.</w:t>
      </w:r>
    </w:p>
    <w:p w14:paraId="4DDE1E70" w14:textId="6B7971F1" w:rsidR="00A40304" w:rsidRPr="007F1347" w:rsidRDefault="00A40304" w:rsidP="00A813D6">
      <w:pPr>
        <w:pStyle w:val="afffffa"/>
        <w:numPr>
          <w:ilvl w:val="0"/>
          <w:numId w:val="77"/>
        </w:numPr>
      </w:pPr>
      <w:r w:rsidRPr="007F1347">
        <w:lastRenderedPageBreak/>
        <w:t>И</w:t>
      </w:r>
      <w:r>
        <w:t xml:space="preserve">нформационное взаимодействие с </w:t>
      </w:r>
      <w:r w:rsidRPr="007F1347">
        <w:t>Федеральной таможенной службой</w:t>
      </w:r>
    </w:p>
    <w:p w14:paraId="5D429B68" w14:textId="2D1521FD" w:rsidR="00A40304" w:rsidRPr="007F1347" w:rsidRDefault="00A40304" w:rsidP="00A813D6">
      <w:pPr>
        <w:pStyle w:val="afffffa"/>
        <w:numPr>
          <w:ilvl w:val="0"/>
          <w:numId w:val="77"/>
        </w:numPr>
      </w:pPr>
      <w:r w:rsidRPr="007F1347">
        <w:t>Прием уведомления банка о факте выдачи банковской гарантии налогоплательщику</w:t>
      </w:r>
    </w:p>
    <w:p w14:paraId="5F50D420" w14:textId="702724E2" w:rsidR="00A40304" w:rsidRPr="007F1347" w:rsidRDefault="00A40304" w:rsidP="00A813D6">
      <w:pPr>
        <w:pStyle w:val="afffffa"/>
        <w:numPr>
          <w:ilvl w:val="0"/>
          <w:numId w:val="77"/>
        </w:numPr>
      </w:pPr>
      <w:r w:rsidRPr="007F1347">
        <w:t>Приём и обработка извещений об уплате (освобождении от уплаты) авансового платежа акциза на спирт, алкогольную и спиртосодержащую продукцию</w:t>
      </w:r>
    </w:p>
    <w:p w14:paraId="3AE6A651" w14:textId="5CF53085" w:rsidR="00A40304" w:rsidRPr="007F1347" w:rsidRDefault="00A40304" w:rsidP="00A813D6">
      <w:pPr>
        <w:pStyle w:val="afffffa"/>
        <w:numPr>
          <w:ilvl w:val="0"/>
          <w:numId w:val="77"/>
        </w:numPr>
      </w:pPr>
      <w:r w:rsidRPr="007F1347">
        <w:t>Формирование ИР "Учёт консолидированных групп налогоплательщиков"</w:t>
      </w:r>
    </w:p>
    <w:p w14:paraId="3D875156" w14:textId="2707ECD1" w:rsidR="00A40304" w:rsidRPr="007F1347" w:rsidRDefault="00A40304" w:rsidP="00A813D6">
      <w:pPr>
        <w:pStyle w:val="afffffa"/>
        <w:numPr>
          <w:ilvl w:val="0"/>
          <w:numId w:val="77"/>
        </w:numPr>
      </w:pPr>
      <w:r w:rsidRPr="007F1347">
        <w:t>Автоматизированный контроль сведений ИР "Учёт КГН"</w:t>
      </w:r>
    </w:p>
    <w:p w14:paraId="0B4816E7" w14:textId="0FAD0AF1" w:rsidR="00A40304" w:rsidRPr="007F1347" w:rsidRDefault="00A40304" w:rsidP="00A813D6">
      <w:pPr>
        <w:pStyle w:val="afffffa"/>
        <w:numPr>
          <w:ilvl w:val="0"/>
          <w:numId w:val="77"/>
        </w:numPr>
      </w:pPr>
      <w:r w:rsidRPr="007F1347">
        <w:t>Информационное взаимодействие налоговых органов государств-членов таможенного союза в отношении российских импортеров</w:t>
      </w:r>
    </w:p>
    <w:p w14:paraId="67A35A68" w14:textId="23DBB702" w:rsidR="00A40304" w:rsidRPr="007F1347" w:rsidRDefault="00A40304" w:rsidP="00A813D6">
      <w:pPr>
        <w:pStyle w:val="afffffa"/>
        <w:numPr>
          <w:ilvl w:val="0"/>
          <w:numId w:val="77"/>
        </w:numPr>
      </w:pPr>
      <w:r w:rsidRPr="007F1347">
        <w:t>Информационное взаимодействие налоговых органов государств-членов таможенного союза в отношении российских экспортеров</w:t>
      </w:r>
    </w:p>
    <w:p w14:paraId="00D0345B" w14:textId="3232275B" w:rsidR="00A40304" w:rsidRPr="007F1347" w:rsidRDefault="00A40304" w:rsidP="00A813D6">
      <w:pPr>
        <w:pStyle w:val="afffffa"/>
        <w:numPr>
          <w:ilvl w:val="0"/>
          <w:numId w:val="77"/>
        </w:numPr>
      </w:pPr>
      <w:r w:rsidRPr="007F1347">
        <w:t>Выдача свидетельств о регистрации лица, совершающего операции с прямогонным бензином</w:t>
      </w:r>
    </w:p>
    <w:p w14:paraId="4E75421A" w14:textId="4AA5A401" w:rsidR="00A40304" w:rsidRPr="007F1347" w:rsidRDefault="00A40304" w:rsidP="00A813D6">
      <w:pPr>
        <w:pStyle w:val="afffffa"/>
        <w:numPr>
          <w:ilvl w:val="0"/>
          <w:numId w:val="77"/>
        </w:numPr>
      </w:pPr>
      <w:r w:rsidRPr="007F1347">
        <w:t>Приостановление, возобновление, аннулирование действия свидетельств о регистрации организаций, совершающих операции с прямогонным бензином</w:t>
      </w:r>
    </w:p>
    <w:p w14:paraId="0375BE62" w14:textId="0BC8BC38" w:rsidR="00A40304" w:rsidRPr="007F1347" w:rsidRDefault="00A40304" w:rsidP="00A813D6">
      <w:pPr>
        <w:pStyle w:val="afffffa"/>
        <w:numPr>
          <w:ilvl w:val="0"/>
          <w:numId w:val="77"/>
        </w:numPr>
      </w:pPr>
      <w:r w:rsidRPr="007F1347">
        <w:t>Выдача свидетельств о регистрации организации, совершающей операции с денатурированным этиловым спиртом</w:t>
      </w:r>
    </w:p>
    <w:p w14:paraId="571579DC" w14:textId="019BD44C" w:rsidR="00A40304" w:rsidRDefault="00A40304" w:rsidP="00A813D6">
      <w:pPr>
        <w:pStyle w:val="afffffa"/>
        <w:numPr>
          <w:ilvl w:val="0"/>
          <w:numId w:val="77"/>
        </w:numPr>
      </w:pPr>
      <w:r w:rsidRPr="007F1347">
        <w:t>Приостановление, возобновление, аннулирование действия свидетельств о регистрации организаций, совершающих операции с денатурированным этиловым спиртом</w:t>
      </w:r>
      <w:r>
        <w:t>.</w:t>
      </w:r>
    </w:p>
    <w:p w14:paraId="7704E99A" w14:textId="77777777" w:rsidR="00FE71FC" w:rsidRDefault="00FE71FC" w:rsidP="00212205">
      <w:pPr>
        <w:ind w:left="360" w:firstLine="0"/>
        <w:rPr>
          <w:b/>
        </w:rPr>
      </w:pPr>
    </w:p>
    <w:p w14:paraId="6DF0D8F7" w14:textId="7C5ACC09" w:rsidR="00640623" w:rsidRDefault="00640623" w:rsidP="00212205">
      <w:pPr>
        <w:ind w:left="360" w:firstLine="0"/>
      </w:pPr>
      <w:r w:rsidRPr="00212205">
        <w:rPr>
          <w:b/>
        </w:rPr>
        <w:t>Внедрение новой технологии применения контрольно-кассовой техники</w:t>
      </w:r>
      <w:r>
        <w:rPr>
          <w:b/>
        </w:rPr>
        <w:t>.</w:t>
      </w:r>
      <w:r w:rsidRPr="00BC1E9B">
        <w:rPr>
          <w:b/>
        </w:rPr>
        <w:t xml:space="preserve"> Срок реализации: 201</w:t>
      </w:r>
      <w:r>
        <w:rPr>
          <w:b/>
        </w:rPr>
        <w:t>6</w:t>
      </w:r>
      <w:r w:rsidRPr="00BC1E9B">
        <w:rPr>
          <w:b/>
        </w:rPr>
        <w:t>-201</w:t>
      </w:r>
      <w:r>
        <w:rPr>
          <w:b/>
        </w:rPr>
        <w:t>7</w:t>
      </w:r>
      <w:r w:rsidRPr="00BC1E9B">
        <w:rPr>
          <w:b/>
        </w:rPr>
        <w:t xml:space="preserve"> годы</w:t>
      </w:r>
      <w:r>
        <w:t xml:space="preserve"> </w:t>
      </w:r>
    </w:p>
    <w:p w14:paraId="4BC07916" w14:textId="42E9469F" w:rsidR="00640623" w:rsidRDefault="00640623" w:rsidP="00F35768">
      <w:r>
        <w:t xml:space="preserve">В 2014-2015 годах Федеральной налоговой службой был проведен эксперимент </w:t>
      </w:r>
      <w:r w:rsidRPr="00212205">
        <w:t>по новой технологии применения контрольно-кассовой техники</w:t>
      </w:r>
      <w:r w:rsidRPr="00640623">
        <w:t xml:space="preserve"> при</w:t>
      </w:r>
      <w:r>
        <w:t xml:space="preserve"> </w:t>
      </w:r>
      <w:r w:rsidR="00F35768">
        <w:t>осуществлении наличных</w:t>
      </w:r>
      <w:r>
        <w:t xml:space="preserve"> расчетов и (или) расчетов с использованием платежных карт, обеспечивающей передачу налоговым органам в электронном виде информации о таких расчетах.</w:t>
      </w:r>
      <w:r w:rsidR="00F35768">
        <w:t xml:space="preserve"> П</w:t>
      </w:r>
      <w:r>
        <w:t xml:space="preserve">ри </w:t>
      </w:r>
      <w:r w:rsidR="00F35768">
        <w:t>осуществлении наличных</w:t>
      </w:r>
      <w:r>
        <w:t xml:space="preserve"> расчетов и (или) расчетов с использованием платежных карт, обеспечивающей передачу налоговым органам в электронном виде информации о таких расчетах.</w:t>
      </w:r>
    </w:p>
    <w:p w14:paraId="31F2167D" w14:textId="77777777" w:rsidR="00640623" w:rsidRDefault="00640623" w:rsidP="00F35768">
      <w:r>
        <w:t>Оперативно получаемая информация о расчетах с помощью апробируемой в эксперименте технологии позволяет построить автоматизированную систему контроля и в режиме реального времени отслеживать объем и динамику выручки в сфере розничной торговли, в разрезе различных групп налогоплательщиков, а также в случае обязательности передачи номенклатуры чека осуществлять мониторинг цен на различные категории товаров в масштабах страны.</w:t>
      </w:r>
    </w:p>
    <w:p w14:paraId="2F55768E" w14:textId="77777777" w:rsidR="00640623" w:rsidRDefault="00640623" w:rsidP="00F35768">
      <w:r>
        <w:lastRenderedPageBreak/>
        <w:t>В результате такая система позволит выявлять налогоплательщиков с высоким риском совершения нарушений и проводить «точечные» результативные проверки.</w:t>
      </w:r>
    </w:p>
    <w:p w14:paraId="7CB1E173" w14:textId="77777777" w:rsidR="00A40304" w:rsidRDefault="00A40304" w:rsidP="001B263A"/>
    <w:p w14:paraId="4F22FE00" w14:textId="77777777" w:rsidR="007D758D" w:rsidRDefault="007D758D" w:rsidP="001B263A">
      <w:pPr>
        <w:pStyle w:val="4"/>
      </w:pPr>
      <w:bookmarkStart w:id="26" w:name="_Toc437253618"/>
      <w:r>
        <w:t>Развитие электронных сервисов</w:t>
      </w:r>
      <w:bookmarkEnd w:id="26"/>
    </w:p>
    <w:p w14:paraId="0C771E58" w14:textId="77777777" w:rsidR="00727FD5" w:rsidRPr="00727FD5" w:rsidRDefault="00727FD5" w:rsidP="001B263A">
      <w:r>
        <w:t xml:space="preserve">Цель модернизации и развития электронных сервисов: </w:t>
      </w:r>
      <w:r w:rsidRPr="00727FD5">
        <w:t xml:space="preserve">создание условий для взаимодействия с налогоплательщиком </w:t>
      </w:r>
      <w:r w:rsidR="006565FF">
        <w:t xml:space="preserve">и ОГВ </w:t>
      </w:r>
      <w:r w:rsidRPr="00727FD5">
        <w:t xml:space="preserve">исключительно в электронном виде, снижение количества документов, поступающих в налоговые органы в бумажном </w:t>
      </w:r>
      <w:r>
        <w:t xml:space="preserve">или неформализованном </w:t>
      </w:r>
      <w:r w:rsidRPr="00727FD5">
        <w:t>виде</w:t>
      </w:r>
      <w:r>
        <w:t>, создание условий для экстерриториального обслуживания налогоплательщиков.</w:t>
      </w:r>
    </w:p>
    <w:p w14:paraId="50D3CF5D" w14:textId="77777777" w:rsidR="006565FF" w:rsidRDefault="006565FF" w:rsidP="001B263A">
      <w:r>
        <w:t>Предусматривается развитие следующих компонент:</w:t>
      </w:r>
    </w:p>
    <w:p w14:paraId="68C701DE" w14:textId="77777777" w:rsidR="006565FF" w:rsidRDefault="006565FF" w:rsidP="00A813D6">
      <w:pPr>
        <w:pStyle w:val="afffffa"/>
        <w:numPr>
          <w:ilvl w:val="0"/>
          <w:numId w:val="77"/>
        </w:numPr>
      </w:pPr>
      <w:r>
        <w:t>Развитие интеграции электронных сервисов ФНС России с Единым порталом государственных услуг и Единой системой идентификации и аутентификации;</w:t>
      </w:r>
    </w:p>
    <w:p w14:paraId="359F8EBF" w14:textId="77777777" w:rsidR="006565FF" w:rsidRDefault="006565FF" w:rsidP="00A813D6">
      <w:pPr>
        <w:pStyle w:val="afffffa"/>
        <w:numPr>
          <w:ilvl w:val="0"/>
          <w:numId w:val="77"/>
        </w:numPr>
      </w:pPr>
      <w:r>
        <w:t>Развитие взаимодействия с ОГВ через СМЭВ;</w:t>
      </w:r>
    </w:p>
    <w:p w14:paraId="4533FAD8" w14:textId="77777777" w:rsidR="007D758D" w:rsidRDefault="006565FF" w:rsidP="00A813D6">
      <w:pPr>
        <w:pStyle w:val="afffffa"/>
        <w:numPr>
          <w:ilvl w:val="0"/>
          <w:numId w:val="77"/>
        </w:numPr>
      </w:pPr>
      <w:r>
        <w:t>Р</w:t>
      </w:r>
      <w:r w:rsidR="00930CE9">
        <w:t xml:space="preserve">азработка </w:t>
      </w:r>
      <w:r w:rsidR="00930CE9" w:rsidRPr="00A813D6">
        <w:t>API</w:t>
      </w:r>
      <w:r w:rsidR="00930CE9" w:rsidRPr="001B263A">
        <w:t xml:space="preserve"> </w:t>
      </w:r>
      <w:r w:rsidR="00930CE9">
        <w:t xml:space="preserve">для интеграции с </w:t>
      </w:r>
      <w:r>
        <w:t xml:space="preserve">электронными </w:t>
      </w:r>
      <w:r w:rsidR="00930CE9">
        <w:t>сервисами бизнес-сообщества (</w:t>
      </w:r>
      <w:r>
        <w:t>бухгалтерские и банковские ИС, нотариусы, налоговые консультанты, операторы фискальных данных, операторы электронного документооборота и т.д.</w:t>
      </w:r>
      <w:r w:rsidR="00930CE9">
        <w:t>)</w:t>
      </w:r>
      <w:r w:rsidR="00117B31">
        <w:t>.</w:t>
      </w:r>
    </w:p>
    <w:p w14:paraId="762B18EA" w14:textId="6F032551" w:rsidR="00D85B28" w:rsidRDefault="00D85B28" w:rsidP="001B263A">
      <w:r>
        <w:t xml:space="preserve">Развитие электронных сервисов предусматривает поэтапную </w:t>
      </w:r>
      <w:r w:rsidR="007A4FB5">
        <w:t xml:space="preserve">модернизацию технологических </w:t>
      </w:r>
      <w:r>
        <w:t>процессов ФБ№1-</w:t>
      </w:r>
      <w:r w:rsidR="007A4FB5">
        <w:t>ФБ№3</w:t>
      </w:r>
      <w:r>
        <w:t xml:space="preserve"> и централизованного программного обеспечения </w:t>
      </w:r>
      <w:r w:rsidR="00582DE9">
        <w:t xml:space="preserve">АИС «Налог-3» </w:t>
      </w:r>
      <w:r>
        <w:t>в части обеспечения возможности экстерриториального обслуживания налогоплательщиков. При этом приоритетность предоставления такого рода услуг должна предоставляться налогоплательщикам, использующих сервисы личных кабинетов.</w:t>
      </w:r>
    </w:p>
    <w:p w14:paraId="6E67D126" w14:textId="77777777" w:rsidR="00874586" w:rsidRDefault="00874586" w:rsidP="001B263A">
      <w:pPr>
        <w:pStyle w:val="4"/>
      </w:pPr>
      <w:bookmarkStart w:id="27" w:name="_Toc437253619"/>
      <w:r>
        <w:t>Анализ трудоемкости технологических процессов</w:t>
      </w:r>
      <w:bookmarkEnd w:id="27"/>
    </w:p>
    <w:p w14:paraId="1FCFA0A8" w14:textId="77777777" w:rsidR="00874586" w:rsidRDefault="00874586" w:rsidP="00874586">
      <w:r>
        <w:t>Цель работ: оптимизация технологических процессов ФНС России</w:t>
      </w:r>
      <w:r w:rsidR="00560256" w:rsidRPr="001B263A">
        <w:t xml:space="preserve"> </w:t>
      </w:r>
      <w:r w:rsidR="00560256">
        <w:t>на постоянной основе</w:t>
      </w:r>
      <w:r>
        <w:t>.</w:t>
      </w:r>
    </w:p>
    <w:p w14:paraId="7B531EA0" w14:textId="035E17D9" w:rsidR="00560256" w:rsidRDefault="00560256" w:rsidP="00874586">
      <w:r>
        <w:t xml:space="preserve">Одним из ключевых показателей «здоровья» технологических процессов является информация об их фактической ресурсоемкости в каждом налоговом органе. Наличие такой информации позволяет оценивать насколько ресурсоемки те или иные технологические процессы налоговых органов, насколько </w:t>
      </w:r>
      <w:r w:rsidR="00F35768">
        <w:t>однотипно они</w:t>
      </w:r>
      <w:r>
        <w:t xml:space="preserve"> исполняются в различных территориальных </w:t>
      </w:r>
      <w:r w:rsidR="00F35768">
        <w:t>органах, выявлять</w:t>
      </w:r>
      <w:r>
        <w:t xml:space="preserve"> «узкие места» в организационном, нормативном, технологическом и программном обеспечении, и, на основании этого анализа обеспечить их оптимизацию и реинжиниринг.</w:t>
      </w:r>
    </w:p>
    <w:p w14:paraId="3ECAD8E9" w14:textId="77777777" w:rsidR="00560256" w:rsidRPr="00560256" w:rsidRDefault="00560256" w:rsidP="00874586">
      <w:r>
        <w:t xml:space="preserve">Для сбора информации о фактических трудозатратах персонала ФНС России или ФКУ «Налог-сервис» должны использоваться механизмы </w:t>
      </w:r>
      <w:r>
        <w:rPr>
          <w:lang w:val="en-US"/>
        </w:rPr>
        <w:t>process</w:t>
      </w:r>
      <w:r w:rsidRPr="001B263A">
        <w:t>-</w:t>
      </w:r>
      <w:r>
        <w:rPr>
          <w:lang w:val="en-US"/>
        </w:rPr>
        <w:t>flow</w:t>
      </w:r>
      <w:r>
        <w:t xml:space="preserve">, заложенные в архитектуре КПИ АИС «Налог-3», и позволяющие как описывать технологические процессы с учетом регламентных сроков их исполнения, так и собирать статистические данные по времени исполнения отдельных шагов и технологического процесса в целом. </w:t>
      </w:r>
    </w:p>
    <w:p w14:paraId="06F034FF" w14:textId="77777777" w:rsidR="00560256" w:rsidRDefault="00560256" w:rsidP="00874586">
      <w:r>
        <w:lastRenderedPageBreak/>
        <w:t>Работы по данному направлению предусматривают:</w:t>
      </w:r>
    </w:p>
    <w:p w14:paraId="482DBFA7" w14:textId="77777777" w:rsidR="00015C90" w:rsidRDefault="00560256" w:rsidP="00A813D6">
      <w:pPr>
        <w:pStyle w:val="afffffa"/>
        <w:numPr>
          <w:ilvl w:val="0"/>
          <w:numId w:val="77"/>
        </w:numPr>
      </w:pPr>
      <w:r>
        <w:t xml:space="preserve">Доработку описаний технологических процессов с учетом регламентных сроков исполнения </w:t>
      </w:r>
      <w:r w:rsidR="00015C90">
        <w:t xml:space="preserve">составляющих </w:t>
      </w:r>
      <w:proofErr w:type="spellStart"/>
      <w:r w:rsidR="00015C90">
        <w:t>подпроцессов</w:t>
      </w:r>
      <w:proofErr w:type="spellEnd"/>
      <w:r w:rsidR="00015C90">
        <w:t xml:space="preserve"> – нормативное закрепление регламентов исполнения;</w:t>
      </w:r>
    </w:p>
    <w:p w14:paraId="1E1E392B" w14:textId="77777777" w:rsidR="00015C90" w:rsidRDefault="00015C90" w:rsidP="00A813D6">
      <w:pPr>
        <w:pStyle w:val="afffffa"/>
        <w:numPr>
          <w:ilvl w:val="0"/>
          <w:numId w:val="77"/>
        </w:numPr>
      </w:pPr>
      <w:r>
        <w:t>Доработку централизованного прикладного программного обеспечения в части реализации регламентов исполнения технологических процессов и периодического сбора информации о сроках исполнения процессов и их фактической трудоемкости;</w:t>
      </w:r>
    </w:p>
    <w:p w14:paraId="0883F5C0" w14:textId="4725D859" w:rsidR="00874586" w:rsidRDefault="00015C90" w:rsidP="00A813D6">
      <w:pPr>
        <w:pStyle w:val="afffffa"/>
        <w:numPr>
          <w:ilvl w:val="0"/>
          <w:numId w:val="77"/>
        </w:numPr>
      </w:pPr>
      <w:r>
        <w:t>Разработку в рамках информационно-аналитической подсистемы механизмов</w:t>
      </w:r>
      <w:r w:rsidR="00874586">
        <w:t xml:space="preserve"> анализ</w:t>
      </w:r>
      <w:r w:rsidR="005474DF">
        <w:t>а</w:t>
      </w:r>
      <w:r w:rsidR="00874586">
        <w:t xml:space="preserve"> информации по фактической трудоемкости </w:t>
      </w:r>
      <w:r>
        <w:t xml:space="preserve">и соблюдению регламентных сроков исполнения </w:t>
      </w:r>
      <w:r w:rsidR="00874586">
        <w:t>технологических процессов ФНС России на уровне всех налоговых органов</w:t>
      </w:r>
      <w:r>
        <w:t>.</w:t>
      </w:r>
    </w:p>
    <w:p w14:paraId="0F42BFCB" w14:textId="77777777" w:rsidR="00710F62" w:rsidRDefault="00710F62" w:rsidP="00710F62"/>
    <w:p w14:paraId="6D76F719" w14:textId="77777777" w:rsidR="00710F62" w:rsidRPr="00727FD5" w:rsidRDefault="00710F62" w:rsidP="00710F62"/>
    <w:p w14:paraId="7E25E803" w14:textId="7411B55C" w:rsidR="00710F62" w:rsidRPr="00147945" w:rsidRDefault="00582DE9" w:rsidP="00710F62">
      <w:pPr>
        <w:pStyle w:val="2"/>
        <w:tabs>
          <w:tab w:val="clear" w:pos="1656"/>
          <w:tab w:val="num" w:pos="2016"/>
        </w:tabs>
        <w:ind w:left="2015"/>
        <w:rPr>
          <w:lang w:val="ru-RU"/>
        </w:rPr>
      </w:pPr>
      <w:bookmarkStart w:id="28" w:name="_Toc437253620"/>
      <w:r>
        <w:rPr>
          <w:lang w:val="ru-RU"/>
        </w:rPr>
        <w:t>Переход к единой</w:t>
      </w:r>
      <w:r w:rsidRPr="00D85B7E">
        <w:rPr>
          <w:lang w:val="ru-RU"/>
        </w:rPr>
        <w:t xml:space="preserve"> </w:t>
      </w:r>
      <w:r w:rsidR="008D0936" w:rsidRPr="00D85B7E">
        <w:rPr>
          <w:lang w:val="ru-RU"/>
        </w:rPr>
        <w:t>автоматизированн</w:t>
      </w:r>
      <w:r>
        <w:rPr>
          <w:lang w:val="ru-RU"/>
        </w:rPr>
        <w:t>ой</w:t>
      </w:r>
      <w:r w:rsidR="008D0936" w:rsidRPr="00D85B7E">
        <w:rPr>
          <w:lang w:val="ru-RU"/>
        </w:rPr>
        <w:t xml:space="preserve"> информационн</w:t>
      </w:r>
      <w:r>
        <w:rPr>
          <w:lang w:val="ru-RU"/>
        </w:rPr>
        <w:t>ой</w:t>
      </w:r>
      <w:r w:rsidR="008D0936" w:rsidRPr="00D85B7E">
        <w:rPr>
          <w:lang w:val="ru-RU"/>
        </w:rPr>
        <w:t xml:space="preserve"> систем</w:t>
      </w:r>
      <w:r>
        <w:rPr>
          <w:lang w:val="ru-RU"/>
        </w:rPr>
        <w:t>е</w:t>
      </w:r>
      <w:r w:rsidR="008D0936" w:rsidRPr="00D85B7E">
        <w:rPr>
          <w:lang w:val="ru-RU"/>
        </w:rPr>
        <w:t xml:space="preserve"> ФНС России</w:t>
      </w:r>
      <w:bookmarkEnd w:id="28"/>
    </w:p>
    <w:p w14:paraId="40C98208" w14:textId="77777777" w:rsidR="008D0936" w:rsidRDefault="008D0936" w:rsidP="001B263A"/>
    <w:p w14:paraId="49777308" w14:textId="321AD1B1" w:rsidR="006525FE" w:rsidRDefault="008D0936" w:rsidP="001B263A">
      <w:r>
        <w:t xml:space="preserve">На текущем этапе развития, учитывая необходимость и сложившуюся практику «горизонтального» внедрения системы нового поколения, </w:t>
      </w:r>
      <w:r w:rsidR="00582DE9">
        <w:t xml:space="preserve">АИС «Налог-3» </w:t>
      </w:r>
      <w:r w:rsidR="00232B77">
        <w:t xml:space="preserve">должна рассматриваться как </w:t>
      </w:r>
      <w:r>
        <w:t xml:space="preserve">неразделяемый комплекс всех действующих и проектируемых </w:t>
      </w:r>
      <w:r w:rsidR="00232B77">
        <w:t xml:space="preserve">автоматизированных информационных </w:t>
      </w:r>
      <w:r w:rsidR="00582DE9">
        <w:t>средств</w:t>
      </w:r>
      <w:r w:rsidR="00232B77">
        <w:t>,</w:t>
      </w:r>
      <w:r w:rsidR="00582DE9">
        <w:t xml:space="preserve"> используемых ФНС России,</w:t>
      </w:r>
      <w:r w:rsidR="00232B77">
        <w:t xml:space="preserve"> объединяющ</w:t>
      </w:r>
      <w:r w:rsidR="00582DE9">
        <w:t>ий</w:t>
      </w:r>
      <w:r w:rsidR="00232B77">
        <w:t xml:space="preserve"> </w:t>
      </w:r>
      <w:r w:rsidR="00582DE9">
        <w:t xml:space="preserve">централизованные </w:t>
      </w:r>
      <w:r w:rsidR="00232B77">
        <w:t>компоненты</w:t>
      </w:r>
      <w:r w:rsidR="00582DE9">
        <w:t>, а также наследуемые компоненты, ранее входившие в</w:t>
      </w:r>
      <w:r w:rsidR="00232B77">
        <w:t xml:space="preserve"> АИС «Налог».</w:t>
      </w:r>
      <w:r w:rsidR="00911356">
        <w:t xml:space="preserve"> Такой подход обусловлен тем, что в настоящее время и ближайшие несколько лет </w:t>
      </w:r>
      <w:r w:rsidR="007D0E43">
        <w:t xml:space="preserve">децентрализованные </w:t>
      </w:r>
      <w:r w:rsidR="00911356">
        <w:t>компоненты</w:t>
      </w:r>
      <w:r w:rsidR="007D0E43">
        <w:t>, ранее входившие в</w:t>
      </w:r>
      <w:r w:rsidR="00911356">
        <w:t xml:space="preserve"> АИС «Налог», наряду с компонентами</w:t>
      </w:r>
      <w:r w:rsidR="007D0E43">
        <w:t xml:space="preserve"> централизованной среды</w:t>
      </w:r>
      <w:r w:rsidR="00911356">
        <w:t>, поддерживают и будут продолжать поддерживать непрерывность автоматизации технологических процессов ФНС России.</w:t>
      </w:r>
    </w:p>
    <w:p w14:paraId="02937B80" w14:textId="77777777" w:rsidR="00305B51" w:rsidRDefault="00305B51" w:rsidP="00305B51">
      <w:r>
        <w:t>Перевод децентрализованных компонент АИС «Налог-3» в централизованную архитектуру КПИ основывается на следующих принципах:</w:t>
      </w:r>
    </w:p>
    <w:p w14:paraId="6EF589C8" w14:textId="75B8DC25" w:rsidR="00305B51" w:rsidRDefault="00305B51" w:rsidP="00A813D6">
      <w:pPr>
        <w:pStyle w:val="afffffa"/>
        <w:numPr>
          <w:ilvl w:val="0"/>
          <w:numId w:val="77"/>
        </w:numPr>
      </w:pPr>
      <w:r>
        <w:t>продуманное и эффективное разделение функций и задач между перспективной и наследуемой системами на всех этапах переходного периода для обеспечения эффективной и безошибочной работы персонала;</w:t>
      </w:r>
    </w:p>
    <w:p w14:paraId="5CB3A4E9" w14:textId="04385B88" w:rsidR="00305B51" w:rsidRDefault="00305B51" w:rsidP="00A813D6">
      <w:pPr>
        <w:pStyle w:val="afffffa"/>
        <w:numPr>
          <w:ilvl w:val="0"/>
          <w:numId w:val="77"/>
        </w:numPr>
      </w:pPr>
      <w:r>
        <w:t>сохранение инвестиций;</w:t>
      </w:r>
    </w:p>
    <w:p w14:paraId="72CA54BC" w14:textId="07324780" w:rsidR="00305B51" w:rsidRDefault="00305B51" w:rsidP="00A813D6">
      <w:pPr>
        <w:pStyle w:val="afffffa"/>
        <w:numPr>
          <w:ilvl w:val="0"/>
          <w:numId w:val="77"/>
        </w:numPr>
      </w:pPr>
      <w:r>
        <w:t xml:space="preserve">обеспечение непрерывности </w:t>
      </w:r>
      <w:r w:rsidR="00004AA9">
        <w:t>и</w:t>
      </w:r>
      <w:r w:rsidR="00004AA9" w:rsidRPr="00004AA9">
        <w:t>сполнения функций налогового администрирования</w:t>
      </w:r>
      <w:r>
        <w:t>;</w:t>
      </w:r>
    </w:p>
    <w:p w14:paraId="5721A52F" w14:textId="5A72C0B0" w:rsidR="00305B51" w:rsidRDefault="00305B51" w:rsidP="00A813D6">
      <w:pPr>
        <w:pStyle w:val="afffffa"/>
        <w:numPr>
          <w:ilvl w:val="0"/>
          <w:numId w:val="77"/>
        </w:numPr>
      </w:pPr>
      <w:r>
        <w:t xml:space="preserve">обеспечение максимальной прозрачности взаимодействия </w:t>
      </w:r>
      <w:r w:rsidR="009E0AED" w:rsidRPr="005E19FC">
        <w:t>персп</w:t>
      </w:r>
      <w:r w:rsidR="009E0AED">
        <w:t>ективной и наследуемой систем</w:t>
      </w:r>
      <w:r>
        <w:t>;</w:t>
      </w:r>
    </w:p>
    <w:p w14:paraId="40CAE3B3" w14:textId="2770E6B6" w:rsidR="00305B51" w:rsidRDefault="00305B51" w:rsidP="00A813D6">
      <w:pPr>
        <w:pStyle w:val="afffffa"/>
        <w:numPr>
          <w:ilvl w:val="0"/>
          <w:numId w:val="77"/>
        </w:numPr>
      </w:pPr>
      <w:r>
        <w:t xml:space="preserve">обеспечение целостности и </w:t>
      </w:r>
      <w:proofErr w:type="spellStart"/>
      <w:r>
        <w:t>консистентности</w:t>
      </w:r>
      <w:proofErr w:type="spellEnd"/>
      <w:r>
        <w:t xml:space="preserve"> данных.</w:t>
      </w:r>
    </w:p>
    <w:p w14:paraId="428E2BE2" w14:textId="314F9229" w:rsidR="00305B51" w:rsidRDefault="00305B51" w:rsidP="00305B51">
      <w:r>
        <w:lastRenderedPageBreak/>
        <w:t>При переводе децентрализованных компонент АИС «Налог-3» в централизованную архитектуру КПИ используются следующие подходы:</w:t>
      </w:r>
    </w:p>
    <w:p w14:paraId="63365F7B" w14:textId="0766C8D3" w:rsidR="00305B51" w:rsidRDefault="00305B51" w:rsidP="00A813D6">
      <w:pPr>
        <w:pStyle w:val="afffffa"/>
        <w:numPr>
          <w:ilvl w:val="0"/>
          <w:numId w:val="77"/>
        </w:numPr>
      </w:pPr>
      <w:r>
        <w:t>использование единой НСИ;</w:t>
      </w:r>
    </w:p>
    <w:p w14:paraId="37F9DE7B" w14:textId="0F620FB6" w:rsidR="00305B51" w:rsidRDefault="00305B51" w:rsidP="00A813D6">
      <w:pPr>
        <w:pStyle w:val="afffffa"/>
        <w:numPr>
          <w:ilvl w:val="0"/>
          <w:numId w:val="77"/>
        </w:numPr>
      </w:pPr>
      <w:r>
        <w:t>использование единой идентификации данных, в частности присвоение уникальных федеральных идентификаторов ФИД;</w:t>
      </w:r>
    </w:p>
    <w:p w14:paraId="07D8E4A3" w14:textId="556851B8" w:rsidR="00305B51" w:rsidRDefault="00305B51" w:rsidP="00A813D6">
      <w:pPr>
        <w:pStyle w:val="afffffa"/>
        <w:numPr>
          <w:ilvl w:val="0"/>
          <w:numId w:val="77"/>
        </w:numPr>
      </w:pPr>
      <w:r>
        <w:t>подъем данных из регионов в ФХД;</w:t>
      </w:r>
    </w:p>
    <w:p w14:paraId="5EEC2884" w14:textId="07B36ADC" w:rsidR="00305B51" w:rsidRDefault="00305B51" w:rsidP="00A813D6">
      <w:pPr>
        <w:pStyle w:val="afffffa"/>
        <w:numPr>
          <w:ilvl w:val="0"/>
          <w:numId w:val="77"/>
        </w:numPr>
      </w:pPr>
      <w:r>
        <w:t>выверка данных (обеспечение чистоты данных) при подъеме в ФХД;</w:t>
      </w:r>
    </w:p>
    <w:p w14:paraId="24DB3974" w14:textId="2688FE8E" w:rsidR="00305B51" w:rsidRDefault="00305B51" w:rsidP="00A813D6">
      <w:pPr>
        <w:pStyle w:val="afffffa"/>
        <w:numPr>
          <w:ilvl w:val="0"/>
          <w:numId w:val="77"/>
        </w:numPr>
      </w:pPr>
      <w:r>
        <w:t xml:space="preserve">предоставление возможности интерактивного взаимодействия </w:t>
      </w:r>
      <w:r w:rsidR="009E0AED" w:rsidRPr="005E19FC">
        <w:t xml:space="preserve">перспективной и наследуемой </w:t>
      </w:r>
      <w:r w:rsidR="009E0AED">
        <w:t xml:space="preserve">систем </w:t>
      </w:r>
      <w:r>
        <w:t xml:space="preserve">по данным для обеспечения реализации непрерывных </w:t>
      </w:r>
      <w:r w:rsidR="00BD39AE">
        <w:t xml:space="preserve">технологических </w:t>
      </w:r>
      <w:r>
        <w:t>процессов;</w:t>
      </w:r>
    </w:p>
    <w:p w14:paraId="0937E764" w14:textId="18C87966" w:rsidR="00305B51" w:rsidRDefault="00305B51" w:rsidP="00A813D6">
      <w:pPr>
        <w:pStyle w:val="afffffa"/>
        <w:numPr>
          <w:ilvl w:val="0"/>
          <w:numId w:val="77"/>
        </w:numPr>
      </w:pPr>
      <w:r>
        <w:t xml:space="preserve">организация </w:t>
      </w:r>
      <w:r w:rsidR="009E0AED" w:rsidRPr="00111EC9">
        <w:t>процедур взаимодействия между компонентами АИС «Налог</w:t>
      </w:r>
      <w:r w:rsidR="009E0AED">
        <w:t>-3» и АИС «Налог</w:t>
      </w:r>
      <w:r w:rsidR="009E0AED" w:rsidRPr="00111EC9">
        <w:t>»</w:t>
      </w:r>
      <w:r w:rsidR="009E0AED">
        <w:t xml:space="preserve"> </w:t>
      </w:r>
      <w:r>
        <w:t>на переходный период;</w:t>
      </w:r>
    </w:p>
    <w:p w14:paraId="40B4AF69" w14:textId="50F22050" w:rsidR="00305B51" w:rsidRDefault="00305B51" w:rsidP="00A813D6">
      <w:pPr>
        <w:pStyle w:val="afffffa"/>
        <w:numPr>
          <w:ilvl w:val="0"/>
          <w:numId w:val="77"/>
        </w:numPr>
      </w:pPr>
      <w:r>
        <w:t xml:space="preserve">поддержка единого авторизационного пространства для обеспечения непрерывности </w:t>
      </w:r>
      <w:r w:rsidR="007A4FB5">
        <w:t xml:space="preserve">технологических </w:t>
      </w:r>
      <w:r>
        <w:t>процессов;</w:t>
      </w:r>
    </w:p>
    <w:p w14:paraId="5D4710B8" w14:textId="55D369A3" w:rsidR="00305B51" w:rsidRDefault="00305B51" w:rsidP="00A813D6">
      <w:pPr>
        <w:pStyle w:val="afffffa"/>
        <w:numPr>
          <w:ilvl w:val="0"/>
          <w:numId w:val="77"/>
        </w:numPr>
      </w:pPr>
      <w:r>
        <w:t xml:space="preserve">обеспечение консолидированного сбора событий обеспечения информационной безопасности в сквозных </w:t>
      </w:r>
      <w:r w:rsidR="007A4FB5">
        <w:t xml:space="preserve">технологических </w:t>
      </w:r>
      <w:r>
        <w:t>процессах.</w:t>
      </w:r>
    </w:p>
    <w:p w14:paraId="04228424" w14:textId="61CD5D54" w:rsidR="0004557C" w:rsidRDefault="00232B77" w:rsidP="00BF71BB">
      <w:r>
        <w:t xml:space="preserve">По мере </w:t>
      </w:r>
      <w:r w:rsidR="00FD53E5">
        <w:t xml:space="preserve">продвижения по этапам </w:t>
      </w:r>
      <w:r>
        <w:t xml:space="preserve">внедрения </w:t>
      </w:r>
      <w:r w:rsidR="009E0AED">
        <w:t>АИС «Налог-3»</w:t>
      </w:r>
      <w:r>
        <w:t xml:space="preserve"> будет увеличиваться количество подсистем, </w:t>
      </w:r>
      <w:r w:rsidR="00FD53E5">
        <w:t>включаемых в централизованную архитектуру</w:t>
      </w:r>
      <w:r w:rsidR="0004557C">
        <w:t xml:space="preserve">. Соответственно будет уменьшаться количество </w:t>
      </w:r>
      <w:r w:rsidR="009E0AED" w:rsidRPr="009E0AED">
        <w:t xml:space="preserve">технологических </w:t>
      </w:r>
      <w:r w:rsidR="0004557C" w:rsidRPr="009E0AED">
        <w:t>процессов</w:t>
      </w:r>
      <w:r w:rsidR="0004557C">
        <w:t xml:space="preserve">, автоматизированных в </w:t>
      </w:r>
      <w:r w:rsidR="009E0AED" w:rsidRPr="009E0AED">
        <w:t>децентрализованной</w:t>
      </w:r>
      <w:r w:rsidR="009E0AED">
        <w:t xml:space="preserve"> </w:t>
      </w:r>
      <w:r w:rsidR="0004557C">
        <w:t>архитектуре.</w:t>
      </w:r>
    </w:p>
    <w:p w14:paraId="0D67F1C2" w14:textId="4F5E1E7B" w:rsidR="00305B51" w:rsidRPr="00D63B76" w:rsidRDefault="00305B51" w:rsidP="00BF71BB">
      <w:r>
        <w:t xml:space="preserve">Существуют группы </w:t>
      </w:r>
      <w:r w:rsidR="007A4FB5">
        <w:t xml:space="preserve">технологических </w:t>
      </w:r>
      <w:r>
        <w:t xml:space="preserve">процессов, централизация которых в ближайшие годы не представляется целесообразной. </w:t>
      </w:r>
      <w:r w:rsidR="009E0AED">
        <w:t>К</w:t>
      </w:r>
      <w:r w:rsidR="009E0AED" w:rsidRPr="009E0AED">
        <w:t>аждый технологический процесс при рассмотрении вопроса о его переносе в централизованную архитектуру проходит оценку на целесообразность его централизации с точки зрения положительного эффекта от</w:t>
      </w:r>
      <w:r w:rsidR="009E0AED">
        <w:t xml:space="preserve"> такого</w:t>
      </w:r>
      <w:r w:rsidR="009E0AED" w:rsidRPr="009E0AED">
        <w:t xml:space="preserve"> переноса</w:t>
      </w:r>
      <w:r w:rsidR="009E0AED">
        <w:t>.</w:t>
      </w:r>
    </w:p>
    <w:p w14:paraId="0684E129" w14:textId="77777777" w:rsidR="00183132" w:rsidRPr="00147945" w:rsidRDefault="00825877" w:rsidP="00B04DF6">
      <w:pPr>
        <w:pStyle w:val="11"/>
        <w:tabs>
          <w:tab w:val="clear" w:pos="1512"/>
          <w:tab w:val="num" w:pos="1872"/>
        </w:tabs>
        <w:ind w:left="1872"/>
        <w:rPr>
          <w:lang w:val="ru-RU"/>
        </w:rPr>
      </w:pPr>
      <w:bookmarkStart w:id="29" w:name="_Toc437253621"/>
      <w:r w:rsidRPr="00147945">
        <w:rPr>
          <w:lang w:val="ru-RU"/>
        </w:rPr>
        <w:lastRenderedPageBreak/>
        <w:t>Модернизация и развитие архитектуры (5.4 новый раздел Концепции)</w:t>
      </w:r>
      <w:bookmarkEnd w:id="29"/>
    </w:p>
    <w:p w14:paraId="32BEA0E9" w14:textId="77777777" w:rsidR="00825877" w:rsidRPr="00147945" w:rsidRDefault="00825877" w:rsidP="00B04DF6">
      <w:pPr>
        <w:pStyle w:val="2"/>
        <w:tabs>
          <w:tab w:val="clear" w:pos="1656"/>
          <w:tab w:val="num" w:pos="2016"/>
        </w:tabs>
        <w:ind w:left="2015"/>
        <w:rPr>
          <w:lang w:val="ru-RU"/>
        </w:rPr>
      </w:pPr>
      <w:bookmarkStart w:id="30" w:name="_Toc437253622"/>
      <w:r w:rsidRPr="00147945">
        <w:rPr>
          <w:lang w:val="ru-RU"/>
        </w:rPr>
        <w:t>Предпосылки модернизации и развития архитектуры (п.5.4.1)</w:t>
      </w:r>
      <w:bookmarkEnd w:id="30"/>
    </w:p>
    <w:p w14:paraId="562FDB44" w14:textId="77777777" w:rsidR="00825877" w:rsidRPr="00147945" w:rsidRDefault="00825877" w:rsidP="00B04DF6">
      <w:pPr>
        <w:ind w:left="360"/>
      </w:pPr>
      <w:r w:rsidRPr="00147945">
        <w:t>Как и для любой крупной, динамически развивающейся системы, для АИС «Налог-3», развитие архитектуры является неотъемлемой составляющей жизненного цикла. Среди основных предпосылок развития архитектуры можно назвать:</w:t>
      </w:r>
    </w:p>
    <w:p w14:paraId="04FBAAA1" w14:textId="77777777" w:rsidR="00825877" w:rsidRPr="00147945" w:rsidRDefault="00825877" w:rsidP="00A813D6">
      <w:pPr>
        <w:pStyle w:val="afffffa"/>
        <w:numPr>
          <w:ilvl w:val="0"/>
          <w:numId w:val="77"/>
        </w:numPr>
      </w:pPr>
      <w:r w:rsidRPr="00147945">
        <w:t xml:space="preserve">изменение </w:t>
      </w:r>
      <w:r w:rsidR="00986E37" w:rsidRPr="00147945">
        <w:t>условий поставки и лицензирования отдельных компонент архитектуры (ПО и ИТ-инфраструктура)</w:t>
      </w:r>
      <w:r w:rsidRPr="00147945">
        <w:t>;</w:t>
      </w:r>
    </w:p>
    <w:p w14:paraId="45CD9DAE" w14:textId="77777777" w:rsidR="00825877" w:rsidRPr="00147945" w:rsidRDefault="00825877" w:rsidP="00A813D6">
      <w:pPr>
        <w:pStyle w:val="afffffa"/>
        <w:numPr>
          <w:ilvl w:val="0"/>
          <w:numId w:val="77"/>
        </w:numPr>
      </w:pPr>
      <w:r w:rsidRPr="00147945">
        <w:t>изменения общей концепции;</w:t>
      </w:r>
    </w:p>
    <w:p w14:paraId="7C270914" w14:textId="77777777" w:rsidR="00825877" w:rsidRPr="00147945" w:rsidRDefault="00825877" w:rsidP="00A813D6">
      <w:pPr>
        <w:pStyle w:val="afffffa"/>
        <w:numPr>
          <w:ilvl w:val="0"/>
          <w:numId w:val="77"/>
        </w:numPr>
      </w:pPr>
      <w:r w:rsidRPr="00147945">
        <w:t>изменение бизнес-требований к системе;</w:t>
      </w:r>
    </w:p>
    <w:p w14:paraId="0094418D" w14:textId="77777777" w:rsidR="00825877" w:rsidRPr="00147945" w:rsidRDefault="00825877" w:rsidP="00A813D6">
      <w:pPr>
        <w:pStyle w:val="afffffa"/>
        <w:numPr>
          <w:ilvl w:val="0"/>
          <w:numId w:val="77"/>
        </w:numPr>
      </w:pPr>
      <w:r w:rsidRPr="00147945">
        <w:t>изменение нефункциональных требований к системе;</w:t>
      </w:r>
    </w:p>
    <w:p w14:paraId="52A3664F" w14:textId="77777777" w:rsidR="00825877" w:rsidRPr="00147945" w:rsidRDefault="00825877" w:rsidP="00A813D6">
      <w:pPr>
        <w:pStyle w:val="afffffa"/>
        <w:numPr>
          <w:ilvl w:val="0"/>
          <w:numId w:val="77"/>
        </w:numPr>
      </w:pPr>
      <w:r w:rsidRPr="00147945">
        <w:t>изменение ландшафта внешнего информационного взаимодействия;</w:t>
      </w:r>
    </w:p>
    <w:p w14:paraId="6198C55B" w14:textId="77777777" w:rsidR="00825877" w:rsidRPr="00147945" w:rsidRDefault="00825877" w:rsidP="00A813D6">
      <w:pPr>
        <w:pStyle w:val="afffffa"/>
        <w:numPr>
          <w:ilvl w:val="0"/>
          <w:numId w:val="77"/>
        </w:numPr>
      </w:pPr>
      <w:r w:rsidRPr="00147945">
        <w:t xml:space="preserve">моральное устаревание </w:t>
      </w:r>
      <w:r w:rsidR="00144EC7" w:rsidRPr="00147945">
        <w:t xml:space="preserve">отдельных из </w:t>
      </w:r>
      <w:r w:rsidRPr="00147945">
        <w:t>используемых технологий.</w:t>
      </w:r>
    </w:p>
    <w:p w14:paraId="3CD82580" w14:textId="77777777" w:rsidR="00825877" w:rsidRPr="00147945" w:rsidRDefault="00825877" w:rsidP="00B04DF6">
      <w:pPr>
        <w:ind w:left="360"/>
      </w:pPr>
    </w:p>
    <w:p w14:paraId="4B23797D" w14:textId="77777777" w:rsidR="00825877" w:rsidRPr="00147945" w:rsidRDefault="00825877" w:rsidP="00B04DF6">
      <w:pPr>
        <w:pStyle w:val="2"/>
        <w:tabs>
          <w:tab w:val="clear" w:pos="1656"/>
          <w:tab w:val="num" w:pos="2016"/>
        </w:tabs>
        <w:ind w:left="2015"/>
        <w:rPr>
          <w:lang w:val="ru-RU"/>
        </w:rPr>
      </w:pPr>
      <w:bookmarkStart w:id="31" w:name="_Toc437253623"/>
      <w:r w:rsidRPr="00147945">
        <w:rPr>
          <w:lang w:val="ru-RU"/>
        </w:rPr>
        <w:t xml:space="preserve">Принципы модернизации и развития </w:t>
      </w:r>
      <w:r w:rsidR="0038534E" w:rsidRPr="00147945">
        <w:rPr>
          <w:lang w:val="ru-RU"/>
        </w:rPr>
        <w:t>архитектуры (</w:t>
      </w:r>
      <w:r w:rsidRPr="00147945">
        <w:rPr>
          <w:lang w:val="ru-RU"/>
        </w:rPr>
        <w:t>п.5.4.2)</w:t>
      </w:r>
      <w:bookmarkEnd w:id="31"/>
    </w:p>
    <w:p w14:paraId="2AF89005" w14:textId="77777777" w:rsidR="00825877" w:rsidRPr="00147945" w:rsidRDefault="00825877" w:rsidP="00B04DF6">
      <w:pPr>
        <w:ind w:left="360"/>
      </w:pPr>
      <w:r w:rsidRPr="00147945">
        <w:t>Проводимые мероприятия по модернизации и развитию архитектуры должны базироваться на следующих основополагающих принципах:</w:t>
      </w:r>
    </w:p>
    <w:p w14:paraId="1CB9E0F7" w14:textId="748F8BFE" w:rsidR="00825877" w:rsidRPr="00147945" w:rsidRDefault="00825877" w:rsidP="00A813D6">
      <w:pPr>
        <w:pStyle w:val="afffffa"/>
        <w:numPr>
          <w:ilvl w:val="0"/>
          <w:numId w:val="77"/>
        </w:numPr>
      </w:pPr>
      <w:r w:rsidRPr="00147945">
        <w:t xml:space="preserve">Релевантность - способность в полной мере обеспечить возможность </w:t>
      </w:r>
      <w:r w:rsidR="003A679D">
        <w:t>системы соответствовать бизнес-</w:t>
      </w:r>
      <w:r w:rsidRPr="00147945">
        <w:t>требованиям налогового администрирования.</w:t>
      </w:r>
    </w:p>
    <w:p w14:paraId="21F832B5" w14:textId="77777777" w:rsidR="00825877" w:rsidRPr="00147945" w:rsidRDefault="00825877" w:rsidP="00A813D6">
      <w:pPr>
        <w:pStyle w:val="afffffa"/>
        <w:numPr>
          <w:ilvl w:val="0"/>
          <w:numId w:val="77"/>
        </w:numPr>
      </w:pPr>
      <w:r w:rsidRPr="00147945">
        <w:t>Экономичность -  стремление к минимизации затрат на всех этапах жизненного цикла системы: разработки, доработки, внедрения, эксплуатации.</w:t>
      </w:r>
    </w:p>
    <w:p w14:paraId="49BE0E76" w14:textId="77777777" w:rsidR="00825877" w:rsidRPr="00147945" w:rsidRDefault="00825877" w:rsidP="00A813D6">
      <w:pPr>
        <w:pStyle w:val="afffffa"/>
        <w:numPr>
          <w:ilvl w:val="0"/>
          <w:numId w:val="77"/>
        </w:numPr>
      </w:pPr>
      <w:r w:rsidRPr="00147945">
        <w:t>Надежность - доступность сервисов, обеспечивающих функции налогового администрирования.</w:t>
      </w:r>
    </w:p>
    <w:p w14:paraId="1B3DB45D" w14:textId="77777777" w:rsidR="00825877" w:rsidRPr="00147945" w:rsidRDefault="00825877" w:rsidP="00A813D6">
      <w:pPr>
        <w:pStyle w:val="afffffa"/>
        <w:numPr>
          <w:ilvl w:val="0"/>
          <w:numId w:val="77"/>
        </w:numPr>
      </w:pPr>
      <w:r w:rsidRPr="00147945">
        <w:t>Производительность - способность системы осуществлять функции налогового администрирования в предусмотренном законодательством объеме и регламентные сроки.</w:t>
      </w:r>
    </w:p>
    <w:p w14:paraId="293D120D" w14:textId="77777777" w:rsidR="00825877" w:rsidRPr="00147945" w:rsidRDefault="00825877" w:rsidP="00A813D6">
      <w:pPr>
        <w:pStyle w:val="afffffa"/>
        <w:numPr>
          <w:ilvl w:val="0"/>
          <w:numId w:val="77"/>
        </w:numPr>
      </w:pPr>
      <w:r w:rsidRPr="00147945">
        <w:t>Адаптивность - предлагаемая архитектура и решения, построенные на ее основе должны трансформироваться с учетом изменчивости функций налогового администрирования, предусматривать возможность увеличения производительности, учитывать вероятность изменения экономической ситуации.</w:t>
      </w:r>
    </w:p>
    <w:p w14:paraId="26EA5464" w14:textId="77777777" w:rsidR="00825877" w:rsidRPr="00147945" w:rsidRDefault="00825877" w:rsidP="00A813D6">
      <w:pPr>
        <w:pStyle w:val="afffffa"/>
        <w:numPr>
          <w:ilvl w:val="0"/>
          <w:numId w:val="77"/>
        </w:numPr>
      </w:pPr>
      <w:r w:rsidRPr="00147945">
        <w:t xml:space="preserve">Преемственность – совокупность подходов, обеспечивающих сохранение инвестиций и позволяющих переиспользовать инфраструктуру, использовать положительный опыт прошлых периодов, накопленную </w:t>
      </w:r>
      <w:r w:rsidRPr="00147945">
        <w:lastRenderedPageBreak/>
        <w:t>экспертизу, базу исходных кодов и алгоритмов, и обеспечивать должную обратную совместимость.</w:t>
      </w:r>
    </w:p>
    <w:p w14:paraId="06B447BD" w14:textId="77777777" w:rsidR="00825877" w:rsidRPr="00147945" w:rsidRDefault="00825877" w:rsidP="00A813D6">
      <w:pPr>
        <w:pStyle w:val="afffffa"/>
        <w:numPr>
          <w:ilvl w:val="0"/>
          <w:numId w:val="77"/>
        </w:numPr>
      </w:pPr>
      <w:r w:rsidRPr="00147945">
        <w:t>Непрерывность – обеспечение полного цикла от проектирования до эксплуатации и поддержки.</w:t>
      </w:r>
    </w:p>
    <w:p w14:paraId="4D30D51B" w14:textId="77777777" w:rsidR="00825877" w:rsidRPr="00147945" w:rsidRDefault="00825877" w:rsidP="00B04DF6">
      <w:pPr>
        <w:ind w:left="360"/>
      </w:pPr>
      <w:r w:rsidRPr="00147945">
        <w:t>Наибольшей эффективности при модификации и развитии архитектуры можно добиться посредством оптимального сбалансированного сочетания вышеупомянутых принципов.</w:t>
      </w:r>
    </w:p>
    <w:p w14:paraId="656C5688" w14:textId="77777777" w:rsidR="0038534E" w:rsidRPr="00147945" w:rsidRDefault="0038534E" w:rsidP="00B04DF6">
      <w:pPr>
        <w:ind w:left="360"/>
      </w:pPr>
    </w:p>
    <w:p w14:paraId="08408490" w14:textId="77777777" w:rsidR="00825877" w:rsidRPr="00147945" w:rsidRDefault="00825877" w:rsidP="00B04DF6">
      <w:pPr>
        <w:pStyle w:val="2"/>
        <w:tabs>
          <w:tab w:val="clear" w:pos="1656"/>
          <w:tab w:val="num" w:pos="2016"/>
        </w:tabs>
        <w:ind w:left="2015"/>
        <w:rPr>
          <w:lang w:val="ru-RU"/>
        </w:rPr>
      </w:pPr>
      <w:bookmarkStart w:id="32" w:name="_Toc437253624"/>
      <w:r w:rsidRPr="00147945">
        <w:rPr>
          <w:lang w:val="ru-RU"/>
        </w:rPr>
        <w:t xml:space="preserve">Основные сценарии модернизации </w:t>
      </w:r>
      <w:r w:rsidR="0038534E" w:rsidRPr="00147945">
        <w:rPr>
          <w:lang w:val="ru-RU"/>
        </w:rPr>
        <w:t>архитектуры (</w:t>
      </w:r>
      <w:r w:rsidRPr="00147945">
        <w:rPr>
          <w:lang w:val="ru-RU"/>
        </w:rPr>
        <w:t>п.5.4.3)</w:t>
      </w:r>
      <w:bookmarkEnd w:id="32"/>
    </w:p>
    <w:p w14:paraId="2E2A4408" w14:textId="77777777" w:rsidR="00825877" w:rsidRPr="00147945" w:rsidRDefault="00825877" w:rsidP="00B04DF6">
      <w:pPr>
        <w:ind w:left="360"/>
      </w:pPr>
      <w:r w:rsidRPr="00147945">
        <w:t>При модернизации архитектуры, в зависимости от тех или иных предпосылок, используются следующие основные сценарии:</w:t>
      </w:r>
    </w:p>
    <w:p w14:paraId="2680B7D5" w14:textId="77777777" w:rsidR="00825877" w:rsidRPr="00147945" w:rsidRDefault="00825877" w:rsidP="00B04DF6">
      <w:pPr>
        <w:pStyle w:val="afffffa"/>
        <w:numPr>
          <w:ilvl w:val="0"/>
          <w:numId w:val="32"/>
        </w:numPr>
        <w:ind w:left="1429"/>
      </w:pPr>
      <w:r w:rsidRPr="00147945">
        <w:t xml:space="preserve">Модификация существующих элементов. </w:t>
      </w:r>
    </w:p>
    <w:p w14:paraId="33192073" w14:textId="77777777" w:rsidR="00825877" w:rsidRPr="00147945" w:rsidRDefault="00825877" w:rsidP="00B04DF6">
      <w:pPr>
        <w:pStyle w:val="afffffa"/>
        <w:ind w:left="1429" w:firstLine="0"/>
      </w:pPr>
      <w:r w:rsidRPr="00147945">
        <w:t>Данный сценарий целесообразно применять в случаях, когда под влиянием внешних и внутренних факторов произошло значительное увеличение нагрузки на тот или иной элемент системы, при этом степень его интеграц</w:t>
      </w:r>
      <w:r w:rsidR="001766AA" w:rsidRPr="00147945">
        <w:t>ии в систему достаточно велика.</w:t>
      </w:r>
    </w:p>
    <w:p w14:paraId="65FEACD9" w14:textId="77777777" w:rsidR="00825877" w:rsidRPr="00147945" w:rsidRDefault="00825877" w:rsidP="00B04DF6">
      <w:pPr>
        <w:pStyle w:val="afffffa"/>
        <w:numPr>
          <w:ilvl w:val="0"/>
          <w:numId w:val="32"/>
        </w:numPr>
        <w:ind w:left="1429"/>
      </w:pPr>
      <w:r w:rsidRPr="00147945">
        <w:t xml:space="preserve">Замена существующих элементов. </w:t>
      </w:r>
    </w:p>
    <w:p w14:paraId="7639EF33" w14:textId="77777777" w:rsidR="00825877" w:rsidRPr="00147945" w:rsidRDefault="00825877" w:rsidP="00B04DF6">
      <w:pPr>
        <w:pStyle w:val="afffffa"/>
        <w:ind w:left="1429" w:firstLine="0"/>
      </w:pPr>
      <w:r w:rsidRPr="00147945">
        <w:t>В ряде сценариев модернизации архитектуры наиболее целесообразным является замена существующих элементов другими. Это может быть продиктовано разными причинами, как внутренними, так и внешними.</w:t>
      </w:r>
    </w:p>
    <w:p w14:paraId="279A66B9" w14:textId="77777777" w:rsidR="00825877" w:rsidRPr="00147945" w:rsidRDefault="00825877" w:rsidP="00B04DF6">
      <w:pPr>
        <w:pStyle w:val="afffffa"/>
        <w:ind w:left="1429" w:firstLine="0"/>
      </w:pPr>
      <w:r w:rsidRPr="00147945">
        <w:t xml:space="preserve"> Из внутренних причин среди основных можно перечислить такие, как: существенное увеличение требований производительности при невозможности дальнейшей модернизации элемента, изменение бизнес-требований, обеспечение которых в полной мере невозможно осуществить без замены элементов архитектуры. </w:t>
      </w:r>
    </w:p>
    <w:p w14:paraId="69638FF6" w14:textId="77777777" w:rsidR="00825877" w:rsidRPr="00147945" w:rsidRDefault="00825877" w:rsidP="00B04DF6">
      <w:pPr>
        <w:pStyle w:val="afffffa"/>
        <w:ind w:left="1429" w:firstLine="0"/>
      </w:pPr>
      <w:r w:rsidRPr="00147945">
        <w:t xml:space="preserve">К внешним причинам, которые могут служить предпосылками для применения данного подхода могут являться: моральное устаревание используемой технологии, изменение лицензионной политики, изменение ландшафта внешнего взаимодействия. </w:t>
      </w:r>
    </w:p>
    <w:p w14:paraId="2B96B885" w14:textId="77777777" w:rsidR="00825877" w:rsidRPr="00147945" w:rsidRDefault="00825877" w:rsidP="00B04DF6">
      <w:pPr>
        <w:pStyle w:val="afffffa"/>
        <w:numPr>
          <w:ilvl w:val="0"/>
          <w:numId w:val="32"/>
        </w:numPr>
        <w:ind w:left="1429"/>
      </w:pPr>
      <w:r w:rsidRPr="00147945">
        <w:t>Удаление из архитектуры существующих элементов.</w:t>
      </w:r>
    </w:p>
    <w:p w14:paraId="50318C39" w14:textId="77777777" w:rsidR="00825877" w:rsidRPr="00147945" w:rsidRDefault="00825877" w:rsidP="00B04DF6">
      <w:pPr>
        <w:pStyle w:val="afffffa"/>
        <w:ind w:left="1429" w:firstLine="0"/>
      </w:pPr>
      <w:r w:rsidRPr="00147945">
        <w:t xml:space="preserve">Как правило, такой сценарий применим к тем блокам и элементам архитектуры, которые изначально носят временный характер, и предназначены для определенного этапа внедрения или эксплуатации системы. В качестве примеров можно назвать блок конвертации и наполнения данными, обеспечивающий первичное наполнение промышленной базы данных на этапе подготовки к вводу в эксплуатацию функциональных блоков. Кроме того, этот метод может быть применим к элементам, обеспечивающим область автоматизации тех функций, потребность в которых со временем исчезает. </w:t>
      </w:r>
    </w:p>
    <w:p w14:paraId="17DD529B" w14:textId="77777777" w:rsidR="00825877" w:rsidRPr="00147945" w:rsidRDefault="00825877" w:rsidP="00B04DF6">
      <w:pPr>
        <w:pStyle w:val="afffffa"/>
        <w:numPr>
          <w:ilvl w:val="0"/>
          <w:numId w:val="32"/>
        </w:numPr>
        <w:ind w:left="1429"/>
      </w:pPr>
      <w:r w:rsidRPr="00147945">
        <w:lastRenderedPageBreak/>
        <w:t>Добавление новых элементов архитектуры.</w:t>
      </w:r>
    </w:p>
    <w:p w14:paraId="20B6CD5E" w14:textId="77777777" w:rsidR="00825877" w:rsidRPr="00147945" w:rsidRDefault="00825877" w:rsidP="00B04DF6">
      <w:pPr>
        <w:pStyle w:val="afffffa"/>
        <w:ind w:left="1429" w:firstLine="0"/>
      </w:pPr>
      <w:r w:rsidRPr="00147945">
        <w:t>Появление новых элементов может быть продиктовано разными причинами. Среди основных можно назвать такие как: плановое развитие архитектуры при поэтапном вводе в эксплуатацию; появления новых требований, как функциональных, так и нефункциональных, в частности связанных с изменением законодательства; необходимость существенной оптимизации, обеспечение которой невозможно добиться без добавления новых элементов. Примером такого сценария модернизации архитектуры можно назвать добавление в систему единого высокопроизводительного сервиса адресной информации на базе КПИ.</w:t>
      </w:r>
    </w:p>
    <w:p w14:paraId="1FF14673" w14:textId="77777777" w:rsidR="00825877" w:rsidRPr="00147945" w:rsidRDefault="00825877" w:rsidP="00B04DF6">
      <w:pPr>
        <w:ind w:left="360"/>
      </w:pPr>
    </w:p>
    <w:p w14:paraId="06285F34" w14:textId="77777777" w:rsidR="00825877" w:rsidRPr="00147945" w:rsidRDefault="00825877" w:rsidP="00B04DF6">
      <w:pPr>
        <w:pStyle w:val="2"/>
        <w:tabs>
          <w:tab w:val="clear" w:pos="1656"/>
          <w:tab w:val="num" w:pos="2016"/>
        </w:tabs>
        <w:ind w:left="2015"/>
        <w:rPr>
          <w:lang w:val="ru-RU"/>
        </w:rPr>
      </w:pPr>
      <w:bookmarkStart w:id="33" w:name="_Toc437253625"/>
      <w:r w:rsidRPr="00147945">
        <w:rPr>
          <w:lang w:val="ru-RU"/>
        </w:rPr>
        <w:t>Приоритетные направления развития архитектуры (п.5.4.4)</w:t>
      </w:r>
      <w:bookmarkEnd w:id="33"/>
    </w:p>
    <w:p w14:paraId="55D914EC" w14:textId="77777777" w:rsidR="00825877" w:rsidRPr="00147945" w:rsidRDefault="00825877" w:rsidP="00B04DF6">
      <w:pPr>
        <w:pStyle w:val="3"/>
        <w:tabs>
          <w:tab w:val="clear" w:pos="1800"/>
          <w:tab w:val="num" w:pos="2160"/>
        </w:tabs>
        <w:ind w:left="2160"/>
      </w:pPr>
      <w:bookmarkStart w:id="34" w:name="_Toc437253626"/>
      <w:r w:rsidRPr="00147945">
        <w:t>Стремление к монохромности архитектуры (п.5.4.4.1)</w:t>
      </w:r>
      <w:bookmarkEnd w:id="34"/>
    </w:p>
    <w:p w14:paraId="04048312" w14:textId="77777777" w:rsidR="00825877" w:rsidRPr="00147945" w:rsidRDefault="00825877" w:rsidP="00B04DF6">
      <w:pPr>
        <w:pStyle w:val="4"/>
        <w:tabs>
          <w:tab w:val="clear" w:pos="1944"/>
          <w:tab w:val="num" w:pos="2304"/>
        </w:tabs>
        <w:ind w:left="2304"/>
      </w:pPr>
      <w:bookmarkStart w:id="35" w:name="_Toc437253627"/>
      <w:r w:rsidRPr="00147945">
        <w:t>Минимизация гетерогенности архитектуры в целом (п.5.4.4.1.1)</w:t>
      </w:r>
      <w:bookmarkEnd w:id="35"/>
    </w:p>
    <w:p w14:paraId="3C24FB24" w14:textId="77777777" w:rsidR="00825877" w:rsidRPr="00147945" w:rsidRDefault="00825877" w:rsidP="00B04DF6">
      <w:pPr>
        <w:ind w:left="360"/>
      </w:pPr>
      <w:r w:rsidRPr="00147945">
        <w:t xml:space="preserve">Вектор дальнейшего развития архитектуры АИС </w:t>
      </w:r>
      <w:r w:rsidR="0038534E" w:rsidRPr="00147945">
        <w:t>«</w:t>
      </w:r>
      <w:r w:rsidRPr="00147945">
        <w:t>Налог-3</w:t>
      </w:r>
      <w:r w:rsidR="0038534E" w:rsidRPr="00147945">
        <w:t>»</w:t>
      </w:r>
      <w:r w:rsidRPr="00147945">
        <w:t xml:space="preserve"> должен стремиться в сторону максимального обеспечения монохромности и однородности архитектуры, минимизаци</w:t>
      </w:r>
      <w:r w:rsidR="001766AA" w:rsidRPr="00147945">
        <w:t>и</w:t>
      </w:r>
      <w:r w:rsidRPr="00147945">
        <w:t xml:space="preserve"> гетерогенности архитектурных блоков, используемых платформ и технологий. Это продиктовано в той или иной степени всеми вышеупомянутыми принципами развития архитектуры, и первую очередь принципами экономичности и адаптивности. Снижение гетерогенности позволит достигнуть значительного выигрыша, помимо прочего, в следующих направлениях: </w:t>
      </w:r>
    </w:p>
    <w:p w14:paraId="71C3775B" w14:textId="77777777" w:rsidR="00825877" w:rsidRPr="00147945" w:rsidRDefault="00825877" w:rsidP="00A813D6">
      <w:pPr>
        <w:pStyle w:val="afffffa"/>
        <w:numPr>
          <w:ilvl w:val="0"/>
          <w:numId w:val="77"/>
        </w:numPr>
      </w:pPr>
      <w:r w:rsidRPr="00147945">
        <w:t>эксплуатационные издержки – экономия на дополнительных издержках, продиктованных необходимостью обеспечения процессов эксплуатации и поддержки сотрудниками, имеющими необходимую квалификацию, покрывающую разнообразие используемых технологий;</w:t>
      </w:r>
    </w:p>
    <w:p w14:paraId="72C6D1BF" w14:textId="77777777" w:rsidR="00825877" w:rsidRPr="00147945" w:rsidRDefault="00825877" w:rsidP="00A813D6">
      <w:pPr>
        <w:pStyle w:val="afffffa"/>
        <w:numPr>
          <w:ilvl w:val="0"/>
          <w:numId w:val="77"/>
        </w:numPr>
      </w:pPr>
      <w:r w:rsidRPr="00147945">
        <w:t>лицензирование продуктов – возможность использования «Энтерпрайз» модели лицензирования, предусматривающей для потребителей значительные скидки;</w:t>
      </w:r>
    </w:p>
    <w:p w14:paraId="5069779C" w14:textId="77777777" w:rsidR="00825877" w:rsidRPr="00147945" w:rsidRDefault="00825877" w:rsidP="00A813D6">
      <w:pPr>
        <w:pStyle w:val="afffffa"/>
        <w:numPr>
          <w:ilvl w:val="0"/>
          <w:numId w:val="77"/>
        </w:numPr>
      </w:pPr>
      <w:r w:rsidRPr="00147945">
        <w:t>проведение трансформаций – значительное облегчение и удешевление совершение трансформаций, в случае возникновения такой необходимости.</w:t>
      </w:r>
    </w:p>
    <w:p w14:paraId="791E72CF" w14:textId="77777777" w:rsidR="00825877" w:rsidRPr="00147945" w:rsidRDefault="00825877" w:rsidP="00B04DF6">
      <w:pPr>
        <w:ind w:left="360"/>
      </w:pPr>
      <w:r w:rsidRPr="00147945">
        <w:t>В качестве наиболее предпочтительной должна выбираться платформа, которая зарекомендовала себя наилучшим образом, как в целом, так и, в первую очередь, в рамках системы АИС «Налог-3».</w:t>
      </w:r>
    </w:p>
    <w:p w14:paraId="202778EB" w14:textId="77777777" w:rsidR="00825877" w:rsidRPr="00147945" w:rsidRDefault="00825877" w:rsidP="00B04DF6">
      <w:pPr>
        <w:pStyle w:val="4"/>
        <w:tabs>
          <w:tab w:val="clear" w:pos="1944"/>
          <w:tab w:val="num" w:pos="2304"/>
        </w:tabs>
        <w:ind w:left="2304"/>
      </w:pPr>
      <w:bookmarkStart w:id="36" w:name="_Toc437253628"/>
      <w:r w:rsidRPr="00147945">
        <w:t>Монохромность на стороне клиента</w:t>
      </w:r>
      <w:r w:rsidR="0038534E" w:rsidRPr="00147945">
        <w:t xml:space="preserve"> (п.5.4.4.1.2)</w:t>
      </w:r>
      <w:bookmarkEnd w:id="36"/>
    </w:p>
    <w:p w14:paraId="2556A3D1" w14:textId="77777777" w:rsidR="00825877" w:rsidRPr="00147945" w:rsidRDefault="00825877" w:rsidP="00B04DF6">
      <w:pPr>
        <w:ind w:left="360"/>
      </w:pPr>
      <w:r w:rsidRPr="00147945">
        <w:t>На стороне клиента, как элемента архитектуры, осуществляющего взаимодействие с пользователем, монохромность обеспечивается за счет использования ЕКП – Единого Клиентского Приложения. Основными преимуществами такого решения являются:</w:t>
      </w:r>
    </w:p>
    <w:p w14:paraId="07D7579B" w14:textId="77777777" w:rsidR="00825877" w:rsidRPr="00147945" w:rsidRDefault="00825877" w:rsidP="00A813D6">
      <w:pPr>
        <w:pStyle w:val="afffffa"/>
        <w:numPr>
          <w:ilvl w:val="0"/>
          <w:numId w:val="77"/>
        </w:numPr>
      </w:pPr>
      <w:r w:rsidRPr="00147945">
        <w:lastRenderedPageBreak/>
        <w:t>возможность обмена данными между функциями налогового администрирования;</w:t>
      </w:r>
    </w:p>
    <w:p w14:paraId="6B487E24" w14:textId="77777777" w:rsidR="00825877" w:rsidRPr="00147945" w:rsidRDefault="00825877" w:rsidP="00A813D6">
      <w:pPr>
        <w:pStyle w:val="afffffa"/>
        <w:numPr>
          <w:ilvl w:val="0"/>
          <w:numId w:val="77"/>
        </w:numPr>
      </w:pPr>
      <w:r w:rsidRPr="00147945">
        <w:t>возможность ввода данных и выполнение логики на стороне клиента даже при неустойчивом сетевом соединении;</w:t>
      </w:r>
    </w:p>
    <w:p w14:paraId="571C2B0E" w14:textId="77777777" w:rsidR="00825877" w:rsidRPr="00147945" w:rsidRDefault="00825877" w:rsidP="00A813D6">
      <w:pPr>
        <w:pStyle w:val="afffffa"/>
        <w:numPr>
          <w:ilvl w:val="0"/>
          <w:numId w:val="77"/>
        </w:numPr>
      </w:pPr>
      <w:r w:rsidRPr="00147945">
        <w:t>кэширование данных на стороне клиента для сокращения нагрузки на сетевую инфраструктуру;</w:t>
      </w:r>
    </w:p>
    <w:p w14:paraId="6EAC9B37" w14:textId="77777777" w:rsidR="00825877" w:rsidRPr="00147945" w:rsidRDefault="00825877" w:rsidP="00A813D6">
      <w:pPr>
        <w:pStyle w:val="afffffa"/>
        <w:numPr>
          <w:ilvl w:val="0"/>
          <w:numId w:val="77"/>
        </w:numPr>
      </w:pPr>
      <w:r w:rsidRPr="00147945">
        <w:t>возможность организации автономной работы для отдельных категорий функций, например, таких, как функции мобильного офиса;</w:t>
      </w:r>
    </w:p>
    <w:p w14:paraId="6ECB72BB" w14:textId="77777777" w:rsidR="00825877" w:rsidRPr="00147945" w:rsidRDefault="00825877" w:rsidP="00A813D6">
      <w:pPr>
        <w:pStyle w:val="afffffa"/>
        <w:numPr>
          <w:ilvl w:val="0"/>
          <w:numId w:val="77"/>
        </w:numPr>
      </w:pPr>
      <w:r w:rsidRPr="00147945">
        <w:t>единое дерево задач;</w:t>
      </w:r>
    </w:p>
    <w:p w14:paraId="0DFD638D" w14:textId="77777777" w:rsidR="00825877" w:rsidRPr="00147945" w:rsidRDefault="00825877" w:rsidP="00A813D6">
      <w:pPr>
        <w:pStyle w:val="afffffa"/>
        <w:numPr>
          <w:ilvl w:val="0"/>
          <w:numId w:val="77"/>
        </w:numPr>
      </w:pPr>
      <w:r w:rsidRPr="00147945">
        <w:t>единая точка входа;</w:t>
      </w:r>
    </w:p>
    <w:p w14:paraId="4CE0D630" w14:textId="77777777" w:rsidR="00D75E76" w:rsidRDefault="00D75E76" w:rsidP="00A813D6">
      <w:pPr>
        <w:pStyle w:val="afffffa"/>
        <w:numPr>
          <w:ilvl w:val="0"/>
          <w:numId w:val="77"/>
        </w:numPr>
      </w:pPr>
      <w:r>
        <w:t>организация эффективной работы пользователя, в том числе стандартизация пользовательского интерфейса, приемов работы пользователя;</w:t>
      </w:r>
    </w:p>
    <w:p w14:paraId="6885D197" w14:textId="77777777" w:rsidR="00D75E76" w:rsidRDefault="00D75E76" w:rsidP="00A813D6">
      <w:pPr>
        <w:pStyle w:val="afffffa"/>
        <w:numPr>
          <w:ilvl w:val="0"/>
          <w:numId w:val="77"/>
        </w:numPr>
      </w:pPr>
      <w:r>
        <w:t>упрощение функций развертывания, обновления;</w:t>
      </w:r>
    </w:p>
    <w:p w14:paraId="70C68C1B" w14:textId="77777777" w:rsidR="00825877" w:rsidRPr="00147945" w:rsidRDefault="00825877" w:rsidP="00A813D6">
      <w:pPr>
        <w:pStyle w:val="afffffa"/>
        <w:numPr>
          <w:ilvl w:val="0"/>
          <w:numId w:val="77"/>
        </w:numPr>
      </w:pPr>
      <w:r w:rsidRPr="00147945">
        <w:t>возможность реализовывать шаблонные сценарии, прошедшие проверку временем, в том числе зарекомендовавших себя в системах прошлых поколений.</w:t>
      </w:r>
    </w:p>
    <w:p w14:paraId="0BF9EA7D" w14:textId="77777777" w:rsidR="00825877" w:rsidRPr="00147945" w:rsidRDefault="00825877" w:rsidP="00B04DF6">
      <w:pPr>
        <w:ind w:left="360"/>
      </w:pPr>
      <w:r w:rsidRPr="00147945">
        <w:t>Дальнейшее развитие архитектуры в части интерактивной работы будет направлено в сторону развития, усиления и улучшения Единого Клиентского Приложения.</w:t>
      </w:r>
    </w:p>
    <w:p w14:paraId="0DA5687F" w14:textId="77777777" w:rsidR="00825877" w:rsidRPr="00147945" w:rsidRDefault="00825877" w:rsidP="00B04DF6">
      <w:pPr>
        <w:pStyle w:val="3"/>
        <w:tabs>
          <w:tab w:val="clear" w:pos="1800"/>
          <w:tab w:val="num" w:pos="2160"/>
        </w:tabs>
        <w:ind w:left="2160"/>
      </w:pPr>
      <w:bookmarkStart w:id="37" w:name="_Toc437253629"/>
      <w:r w:rsidRPr="00147945">
        <w:t>Взвешенный выбор технологий и стандартов</w:t>
      </w:r>
      <w:r w:rsidR="0038534E" w:rsidRPr="00147945">
        <w:t xml:space="preserve"> (п.5.4.4.2)</w:t>
      </w:r>
      <w:bookmarkEnd w:id="37"/>
    </w:p>
    <w:p w14:paraId="1DA694A0" w14:textId="77777777" w:rsidR="00D75E76" w:rsidRDefault="00D75E76" w:rsidP="00D75E76">
      <w:pPr>
        <w:ind w:left="360"/>
      </w:pPr>
      <w:r>
        <w:t>Как при первоначальном проектировании, так и при дальнейшем развитии архитектуры немаловажное значение имеет оптимальное соотношение эффективности и стоимости владения</w:t>
      </w:r>
      <w:r w:rsidDel="009C1D0A">
        <w:t xml:space="preserve"> используемых</w:t>
      </w:r>
      <w:r>
        <w:t xml:space="preserve"> технологий и стандартов. </w:t>
      </w:r>
    </w:p>
    <w:p w14:paraId="1AA0725A" w14:textId="77777777" w:rsidR="00825877" w:rsidRPr="00147945" w:rsidRDefault="00825877" w:rsidP="00B04DF6">
      <w:pPr>
        <w:ind w:left="360"/>
      </w:pPr>
      <w:r w:rsidRPr="00147945">
        <w:t xml:space="preserve">При проектировании архитектурных элементов на краткосрочную перспективу в первую очередь следует принимать в расчет возможности легкой интеграции в систему, экономический аспект, стараться переиспользовать или адаптировать уже имеющие место в системе технологии и используемые стандарты. </w:t>
      </w:r>
    </w:p>
    <w:p w14:paraId="184FB154" w14:textId="77777777" w:rsidR="00825877" w:rsidRPr="00147945" w:rsidRDefault="00825877" w:rsidP="00B04DF6">
      <w:pPr>
        <w:ind w:left="360"/>
      </w:pPr>
      <w:r w:rsidRPr="00147945">
        <w:t xml:space="preserve">Для среднесрочной и дальней перспективы требуется принимать наиболее взвешенные решения. Следует принимать во внимание, помимо ценовой составляющей, число успешных инсталляций и имплементаций, перспективы развития технологии, возможности дальнейшего масштабирования и модернизации. Следует оценивать риски, такие, как прекращение сопровождения и поддержки со стороны </w:t>
      </w:r>
      <w:proofErr w:type="spellStart"/>
      <w:r w:rsidRPr="00147945">
        <w:t>вендора</w:t>
      </w:r>
      <w:proofErr w:type="spellEnd"/>
      <w:r w:rsidRPr="00147945">
        <w:t>, изменение лицензионной политики, уровень сложности на этапах разработки и эксплуатации. Крайне рискованно использовать для д</w:t>
      </w:r>
      <w:r w:rsidR="00D75E76">
        <w:t>олг</w:t>
      </w:r>
      <w:r w:rsidRPr="00147945">
        <w:t>осрочных перспектив технологии и стандарты, которые имеют тенденции к моральному устареванию или снижению конкурентоспособности. Кроме того, выбранная технология должна обеспечить непрерывность полного цикла от проектирования, включая разработку и до эксплуатации и поддержки</w:t>
      </w:r>
      <w:r w:rsidR="00D75E76">
        <w:t xml:space="preserve"> </w:t>
      </w:r>
      <w:r w:rsidR="00D75E76">
        <w:lastRenderedPageBreak/>
        <w:t>(сопровождения)</w:t>
      </w:r>
      <w:r w:rsidRPr="00147945">
        <w:t>.</w:t>
      </w:r>
    </w:p>
    <w:p w14:paraId="445293B2" w14:textId="77777777" w:rsidR="00825877" w:rsidRPr="00147945" w:rsidRDefault="00825877" w:rsidP="00B04DF6">
      <w:pPr>
        <w:pStyle w:val="3"/>
        <w:tabs>
          <w:tab w:val="clear" w:pos="1800"/>
          <w:tab w:val="num" w:pos="2160"/>
        </w:tabs>
        <w:ind w:left="2160"/>
      </w:pPr>
      <w:bookmarkStart w:id="38" w:name="_Toc437253630"/>
      <w:r w:rsidRPr="00147945">
        <w:t>Использование открытых технологий и стандартов</w:t>
      </w:r>
      <w:r w:rsidR="0038534E" w:rsidRPr="00147945">
        <w:t xml:space="preserve"> (п.5.4.4.3)</w:t>
      </w:r>
      <w:bookmarkEnd w:id="38"/>
    </w:p>
    <w:p w14:paraId="2EF8E5A3" w14:textId="77777777" w:rsidR="00825877" w:rsidRPr="00147945" w:rsidRDefault="00825877" w:rsidP="00B04DF6">
      <w:pPr>
        <w:ind w:left="360"/>
      </w:pPr>
      <w:r w:rsidRPr="00147945">
        <w:t>Учитывая мировые тенденции при дальнейшем развитии архитектуры АИС «Налог-3» следует обратить отдельное внимание в сторону открытых технологий и стандартов. Однако при ориентации в этом направлении необходимо особенно тщательно изучать и учитывать лицензионные требования выбираемых технологий и стандартов, так как непродуманное их использование в перспективе может повлечь юридические проблемы, а также отказ от поддержки системы со стороны производителей.</w:t>
      </w:r>
    </w:p>
    <w:p w14:paraId="1D8E6D1E" w14:textId="77777777" w:rsidR="00825877" w:rsidRPr="00147945" w:rsidRDefault="00825877" w:rsidP="00B04DF6">
      <w:pPr>
        <w:pStyle w:val="3"/>
        <w:tabs>
          <w:tab w:val="clear" w:pos="1800"/>
          <w:tab w:val="num" w:pos="2160"/>
        </w:tabs>
        <w:ind w:left="2160"/>
      </w:pPr>
      <w:bookmarkStart w:id="39" w:name="_Toc437253631"/>
      <w:r w:rsidRPr="00147945">
        <w:t>Приоритетн</w:t>
      </w:r>
      <w:r w:rsidR="0038534E" w:rsidRPr="00147945">
        <w:t>ость самостоятельных разработок (п.5.4.4.4)</w:t>
      </w:r>
      <w:bookmarkEnd w:id="39"/>
    </w:p>
    <w:p w14:paraId="7BFCD5A3" w14:textId="77777777" w:rsidR="00825877" w:rsidRPr="00147945" w:rsidRDefault="00825877" w:rsidP="00B04DF6">
      <w:pPr>
        <w:ind w:left="360"/>
      </w:pPr>
      <w:r w:rsidRPr="00147945">
        <w:t xml:space="preserve">Под влиянием неблагоприятной геополитической и экономической ситуаций необходимо, там, где это возможно и целесообразно, направлять первоочередные усилия в сторону самостоятельных разработок. Самостоятельные разработки позволяют обеспечить максимальную гибкость, слабую зависимость, а в ряде случаев полную независимость от жизненного цикла и лицензионной политики сторонних продуктов, обладают высокой степенью адаптивности, позволяют переиспользовать накопленный опыт, и являются уже сами по себе открытыми исходными кодами. Очевидно, что, помимо функциональных требований, самостоятельные разработки должны соответствовать всем требованиям надежности и производительности, быть способными к масштабированию и дальнейшему развитию. Ведение самостоятельных разработок может быть более медленным, чем использование готовых сторонних решений, но в совокупности может помочь добиться значительного экономического эффекта и минимизировать риски, связанные с внешними факторами. </w:t>
      </w:r>
    </w:p>
    <w:p w14:paraId="2D9CC1D5" w14:textId="77777777" w:rsidR="00825877" w:rsidRPr="00147945" w:rsidRDefault="00825877" w:rsidP="00B04DF6">
      <w:pPr>
        <w:ind w:left="360"/>
      </w:pPr>
      <w:r w:rsidRPr="00147945">
        <w:t xml:space="preserve">В ряде случаев, когда полной замены самостоятельной разработкой используемых сторонних продуктов достичь не удается, например, в силу чрезмерно высоких трудозатрат, необходимо предусмотреть уровень должный абстракции, позволяющий избежать жесткой зависимости от того или иного стороннего продукта и обеспечить возможность трансформации только небольшой части системы, а не всей системы в целом, при возникновении необходимости замещения одного используемого стороннего продукта, другим. </w:t>
      </w:r>
    </w:p>
    <w:p w14:paraId="71C4C658" w14:textId="77777777" w:rsidR="00825877" w:rsidRPr="00147945" w:rsidRDefault="00825877" w:rsidP="00B04DF6">
      <w:pPr>
        <w:ind w:left="360"/>
      </w:pPr>
      <w:r w:rsidRPr="00147945">
        <w:t>При ведени</w:t>
      </w:r>
      <w:r w:rsidR="00D75E76">
        <w:t>и</w:t>
      </w:r>
      <w:r w:rsidRPr="00147945">
        <w:t xml:space="preserve"> самостоятельных разработок особое внимание должно уделяться принципам согласованности и непрерывности, несоблюдение которых в должной мере может в дальнейшем привести к потере инвестиций.</w:t>
      </w:r>
    </w:p>
    <w:p w14:paraId="24FA0020" w14:textId="77777777" w:rsidR="00D75E76" w:rsidRDefault="00D75E76" w:rsidP="00D75E76">
      <w:pPr>
        <w:ind w:left="360"/>
      </w:pPr>
      <w:r>
        <w:t>На фоне перечисленных преимуществ, самостоятельные разработки имеют и определенные риски:</w:t>
      </w:r>
    </w:p>
    <w:p w14:paraId="25E3A3AB" w14:textId="77777777" w:rsidR="00D75E76" w:rsidRDefault="00D75E76" w:rsidP="00A813D6">
      <w:pPr>
        <w:pStyle w:val="afffffa"/>
        <w:numPr>
          <w:ilvl w:val="0"/>
          <w:numId w:val="77"/>
        </w:numPr>
      </w:pPr>
      <w:r>
        <w:t>зависимость от одного исполнителя (разработка, развитие, сопровождение, работа с узким набором ПО);</w:t>
      </w:r>
    </w:p>
    <w:p w14:paraId="290A9B02" w14:textId="77777777" w:rsidR="00D75E76" w:rsidRDefault="00D75E76" w:rsidP="00A813D6">
      <w:pPr>
        <w:pStyle w:val="afffffa"/>
        <w:numPr>
          <w:ilvl w:val="0"/>
          <w:numId w:val="77"/>
        </w:numPr>
      </w:pPr>
      <w:r>
        <w:t>отсутствие конкуренции (единичное использование) – страдает качество;</w:t>
      </w:r>
    </w:p>
    <w:p w14:paraId="16E964EF" w14:textId="77777777" w:rsidR="00D75E76" w:rsidRDefault="00D75E76" w:rsidP="00A813D6">
      <w:pPr>
        <w:pStyle w:val="afffffa"/>
        <w:numPr>
          <w:ilvl w:val="0"/>
          <w:numId w:val="77"/>
        </w:numPr>
      </w:pPr>
      <w:r>
        <w:t>возможный отказ или уход с рынка исполнителя</w:t>
      </w:r>
      <w:r w:rsidRPr="006A65C9">
        <w:t>;</w:t>
      </w:r>
    </w:p>
    <w:p w14:paraId="12D1EA10" w14:textId="77777777" w:rsidR="00D75E76" w:rsidRDefault="00D75E76" w:rsidP="00A813D6">
      <w:pPr>
        <w:pStyle w:val="afffffa"/>
        <w:numPr>
          <w:ilvl w:val="0"/>
          <w:numId w:val="77"/>
        </w:numPr>
      </w:pPr>
      <w:r>
        <w:lastRenderedPageBreak/>
        <w:t>на практике – отсутствие необходимой и достаточной документации.</w:t>
      </w:r>
    </w:p>
    <w:p w14:paraId="1A0D14FF" w14:textId="77777777" w:rsidR="00D75E76" w:rsidRDefault="00D75E76" w:rsidP="00D75E76">
      <w:pPr>
        <w:ind w:left="360"/>
      </w:pPr>
      <w:r>
        <w:t>Исходя из этого, при оценке возможности замены тех или иных элементов архитектуры, важно учитывать обозначенные риски и предусматривать комплекс мероприятий по управлению ими.  Среди основных способов управления вышеперечисленными рисками являются:</w:t>
      </w:r>
    </w:p>
    <w:p w14:paraId="02EB426C" w14:textId="77777777" w:rsidR="00D75E76" w:rsidRDefault="00D75E76" w:rsidP="00A813D6">
      <w:pPr>
        <w:pStyle w:val="afffffa"/>
        <w:numPr>
          <w:ilvl w:val="0"/>
          <w:numId w:val="77"/>
        </w:numPr>
      </w:pPr>
      <w:proofErr w:type="spellStart"/>
      <w:r>
        <w:t>самодокументированность</w:t>
      </w:r>
      <w:proofErr w:type="spellEnd"/>
      <w:r>
        <w:t xml:space="preserve"> исходных кодов;  </w:t>
      </w:r>
    </w:p>
    <w:p w14:paraId="165FDD2A" w14:textId="77777777" w:rsidR="00D75E76" w:rsidRDefault="00D75E76" w:rsidP="00A813D6">
      <w:pPr>
        <w:pStyle w:val="afffffa"/>
        <w:numPr>
          <w:ilvl w:val="0"/>
          <w:numId w:val="77"/>
        </w:numPr>
      </w:pPr>
      <w:r>
        <w:t>мероприятий по улучшению качества исходных коды (ревизии, аудиты, системы анализа)</w:t>
      </w:r>
      <w:r w:rsidRPr="006A65C9">
        <w:t>;</w:t>
      </w:r>
    </w:p>
    <w:p w14:paraId="76B44303" w14:textId="77777777" w:rsidR="0038534E" w:rsidRPr="00147945" w:rsidRDefault="00D75E76" w:rsidP="00A813D6">
      <w:pPr>
        <w:pStyle w:val="afffffa"/>
        <w:numPr>
          <w:ilvl w:val="0"/>
          <w:numId w:val="77"/>
        </w:numPr>
      </w:pPr>
      <w:r>
        <w:t>использование при документировании разработок систем генерации документов на основе сборок.</w:t>
      </w:r>
    </w:p>
    <w:p w14:paraId="7C7BC81E" w14:textId="77777777" w:rsidR="0038534E" w:rsidRPr="00147945" w:rsidRDefault="0038534E" w:rsidP="00B04DF6">
      <w:pPr>
        <w:ind w:left="360"/>
      </w:pPr>
    </w:p>
    <w:p w14:paraId="33B914D2" w14:textId="77777777" w:rsidR="00825877" w:rsidRPr="00147945" w:rsidRDefault="00825877" w:rsidP="00B04DF6">
      <w:pPr>
        <w:pStyle w:val="2"/>
        <w:tabs>
          <w:tab w:val="clear" w:pos="1656"/>
          <w:tab w:val="num" w:pos="2016"/>
        </w:tabs>
        <w:ind w:left="2015"/>
        <w:rPr>
          <w:lang w:val="ru-RU"/>
        </w:rPr>
      </w:pPr>
      <w:bookmarkStart w:id="40" w:name="_Toc437253632"/>
      <w:r w:rsidRPr="00147945">
        <w:rPr>
          <w:lang w:val="ru-RU"/>
        </w:rPr>
        <w:t>Необходимые изменения в архитектуре на переходный период</w:t>
      </w:r>
      <w:r w:rsidR="0038534E" w:rsidRPr="00147945">
        <w:rPr>
          <w:lang w:val="ru-RU"/>
        </w:rPr>
        <w:t xml:space="preserve"> (п.5.4.5)</w:t>
      </w:r>
      <w:bookmarkEnd w:id="40"/>
    </w:p>
    <w:p w14:paraId="5E6081BF" w14:textId="77777777" w:rsidR="00825877" w:rsidRPr="00147945" w:rsidRDefault="00825877" w:rsidP="00B04DF6">
      <w:pPr>
        <w:pStyle w:val="3"/>
        <w:tabs>
          <w:tab w:val="clear" w:pos="1800"/>
          <w:tab w:val="num" w:pos="2160"/>
        </w:tabs>
        <w:ind w:left="2160"/>
      </w:pPr>
      <w:bookmarkStart w:id="41" w:name="_Toc437253633"/>
      <w:r w:rsidRPr="00147945">
        <w:t>Архитектурные решения переходного периода</w:t>
      </w:r>
      <w:r w:rsidR="0038534E" w:rsidRPr="00147945">
        <w:t xml:space="preserve"> (п.5.4.5.1)</w:t>
      </w:r>
      <w:bookmarkEnd w:id="41"/>
    </w:p>
    <w:p w14:paraId="375E64D6" w14:textId="77777777" w:rsidR="00825877" w:rsidRPr="00147945" w:rsidRDefault="00825877" w:rsidP="00B04DF6">
      <w:pPr>
        <w:ind w:left="360"/>
      </w:pPr>
      <w:r w:rsidRPr="00147945">
        <w:t>Выбранный вариант поэтапного внедрения «АИС Налог-3» определил ряд архитектурных особенностей переходного периода. В первую очередь это связано с необходимость</w:t>
      </w:r>
      <w:r w:rsidR="00D75E76">
        <w:t>ю</w:t>
      </w:r>
      <w:r w:rsidRPr="00147945">
        <w:t xml:space="preserve"> обмена потоками данных между системами налогового администрирования предыдущих поколений и системой нового поколения, а также с поэтапным изменением профиля и векторов нагрузки.</w:t>
      </w:r>
    </w:p>
    <w:p w14:paraId="3B4F4786" w14:textId="77777777" w:rsidR="00825877" w:rsidRPr="00147945" w:rsidRDefault="00825877" w:rsidP="00B04DF6">
      <w:pPr>
        <w:pStyle w:val="3"/>
        <w:tabs>
          <w:tab w:val="clear" w:pos="1800"/>
          <w:tab w:val="num" w:pos="2160"/>
        </w:tabs>
        <w:ind w:left="2160"/>
      </w:pPr>
      <w:bookmarkStart w:id="42" w:name="_Toc437253634"/>
      <w:r w:rsidRPr="00147945">
        <w:t>Единая обязательная</w:t>
      </w:r>
      <w:r w:rsidR="0038534E" w:rsidRPr="00147945">
        <w:t xml:space="preserve"> идентификация (п.5.4.5.2)</w:t>
      </w:r>
      <w:bookmarkEnd w:id="42"/>
    </w:p>
    <w:p w14:paraId="6B77BB17" w14:textId="77777777" w:rsidR="00825877" w:rsidRPr="00147945" w:rsidRDefault="00825877" w:rsidP="00B04DF6">
      <w:pPr>
        <w:ind w:left="360"/>
      </w:pPr>
      <w:r w:rsidRPr="00147945">
        <w:t>Задача идентификации (связывания) данных в автоматизированной информационной системе, состоящей из набора разнесенных компонент, всегда была сопряжена с определенными сложностями: самостоятельная реализация алгоритмов идентификации в каждом компоненте и их сложность неизбежно приводила к различным результатам их работы.</w:t>
      </w:r>
    </w:p>
    <w:p w14:paraId="6B515245" w14:textId="77777777" w:rsidR="00825877" w:rsidRPr="00147945" w:rsidRDefault="00825877" w:rsidP="00B04DF6">
      <w:pPr>
        <w:ind w:left="360"/>
      </w:pPr>
      <w:r w:rsidRPr="00147945">
        <w:t xml:space="preserve">Для решения задач идентификации в АИС «Налог-3» были реализованы две подсистемы общего назначения (ПОН): Идентификация лиц (ПОН ИЛ) и Картотека собственности (ПОН КС). </w:t>
      </w:r>
    </w:p>
    <w:p w14:paraId="29CE1715" w14:textId="77777777" w:rsidR="00825877" w:rsidRPr="00147945" w:rsidRDefault="00825877" w:rsidP="00B04DF6">
      <w:pPr>
        <w:ind w:left="360"/>
      </w:pPr>
      <w:r w:rsidRPr="00147945">
        <w:t>Основной целью создания Подсистемы общего назначения Идентификация лиц является логическое объединение информации путем создания централизованной подсистемы идентификации российских и иностранных организаций, физических лиц (в том числе и индивидуальных предпринимателей), содержащей объединенные данные ЕГРЮЛ, ЕГРИП, ЕГРН в части идентификационных показателей, и предоставляющей сервисы идентификации лиц.</w:t>
      </w:r>
    </w:p>
    <w:p w14:paraId="62583766" w14:textId="77777777" w:rsidR="00825877" w:rsidRPr="00147945" w:rsidRDefault="00825877" w:rsidP="00B04DF6">
      <w:pPr>
        <w:ind w:left="360"/>
      </w:pPr>
      <w:r w:rsidRPr="00147945">
        <w:t xml:space="preserve">Подсистема общего назначения Картотека собственности предназначена для формирования и ведения в рамках БД АИС </w:t>
      </w:r>
      <w:r w:rsidR="0038534E" w:rsidRPr="00147945">
        <w:t>«</w:t>
      </w:r>
      <w:r w:rsidRPr="00147945">
        <w:t>Налог-3</w:t>
      </w:r>
      <w:r w:rsidR="0038534E" w:rsidRPr="00147945">
        <w:t>»</w:t>
      </w:r>
      <w:r w:rsidRPr="00147945">
        <w:t xml:space="preserve"> централизованной картотеки сведений об объектах налогообложения по налогу на имущество, земельному и транспортному налогам (далее - имущество, земля, тра</w:t>
      </w:r>
      <w:r w:rsidR="0038534E" w:rsidRPr="00147945">
        <w:t xml:space="preserve">нспорт). </w:t>
      </w:r>
      <w:r w:rsidR="0038534E" w:rsidRPr="00147945">
        <w:lastRenderedPageBreak/>
        <w:t>Кроме того, ПОН КС так</w:t>
      </w:r>
      <w:r w:rsidRPr="00147945">
        <w:t>же сосредотачивает в себе алгоритмы идентификации указанных объектов.</w:t>
      </w:r>
    </w:p>
    <w:p w14:paraId="6D523BCA" w14:textId="77777777" w:rsidR="00825877" w:rsidRPr="00147945" w:rsidRDefault="00825877" w:rsidP="00B04DF6">
      <w:pPr>
        <w:ind w:left="360"/>
      </w:pPr>
      <w:r w:rsidRPr="00147945">
        <w:t>Создание и наполнение данными этих подсистем еще до внедрения Функционального блока №1 позволило выявить и устранить целый ряд проблем в уже имеющихся данных (в существующем ПО) – дубли налогоплательщиков, дубли объектов налогообложения, недостоверные и неполные данные о налогоплательщиках и объектах налогообложения. Это позволяет существенно сократить время простоя при внедрении, поскольку за рамки процесса внедрения выносятся процедуры доопределения и устранения несоответствий в данных.</w:t>
      </w:r>
    </w:p>
    <w:p w14:paraId="06CC9844" w14:textId="49E054DA" w:rsidR="00825877" w:rsidRPr="00147945" w:rsidRDefault="00825877" w:rsidP="00B04DF6">
      <w:pPr>
        <w:ind w:left="360"/>
      </w:pPr>
      <w:r w:rsidRPr="00147945">
        <w:t xml:space="preserve">После внедрения в ходе исполнения </w:t>
      </w:r>
      <w:r w:rsidR="007A4FB5">
        <w:t xml:space="preserve">технологических </w:t>
      </w:r>
      <w:r w:rsidRPr="00147945">
        <w:t>процессов налогового администрирования для решения задач идентификации должны использоваться сервисы, предоставляемые ПОН ИЛ и ПОН КС. Использование алгоритмов идентификации, реализованных вне рамок указанных подсистем общего назначения, должно быть исключено.</w:t>
      </w:r>
    </w:p>
    <w:p w14:paraId="71FA211F" w14:textId="77777777" w:rsidR="00825877" w:rsidRPr="00147945" w:rsidRDefault="00825877" w:rsidP="00B04DF6">
      <w:pPr>
        <w:ind w:left="360"/>
      </w:pPr>
    </w:p>
    <w:p w14:paraId="23D599D9" w14:textId="77777777" w:rsidR="00825877" w:rsidRPr="00147945" w:rsidRDefault="0038534E" w:rsidP="00B04DF6">
      <w:pPr>
        <w:pStyle w:val="3"/>
        <w:tabs>
          <w:tab w:val="clear" w:pos="1800"/>
          <w:tab w:val="num" w:pos="2160"/>
        </w:tabs>
        <w:ind w:left="2160"/>
      </w:pPr>
      <w:bookmarkStart w:id="43" w:name="_Toc437253635"/>
      <w:r w:rsidRPr="00147945">
        <w:t>Использование единой НСИ (п.5.4.5.3)</w:t>
      </w:r>
      <w:bookmarkEnd w:id="43"/>
    </w:p>
    <w:p w14:paraId="547BEFC6" w14:textId="77777777" w:rsidR="00825877" w:rsidRPr="00147945" w:rsidRDefault="00825877" w:rsidP="00B04DF6">
      <w:pPr>
        <w:ind w:left="360"/>
      </w:pPr>
      <w:r w:rsidRPr="00147945">
        <w:t>При плавном, поэтапном переходе от использования систем предыдущего по</w:t>
      </w:r>
      <w:r w:rsidR="0038534E" w:rsidRPr="00147945">
        <w:t>коления к системе АИС «Налог-3»</w:t>
      </w:r>
      <w:r w:rsidRPr="00147945">
        <w:t xml:space="preserve"> важной составляющей успеха является минимизация рассинхронизации и разночтения прикладных данных. Поскольку в той или иной степени все задачи налогового администрирования, помимо прикладных данных, используют нормативно</w:t>
      </w:r>
      <w:r w:rsidR="000D2816" w:rsidRPr="00147945">
        <w:t>-</w:t>
      </w:r>
      <w:r w:rsidRPr="00147945">
        <w:t>справочную информацию, немаловажным является в переходный период, при одновременном существовании систем старого и нового поколений, обеспечить одновременное использование обеими системами одних и тех же справочников, и классификаторов НСИ.</w:t>
      </w:r>
    </w:p>
    <w:p w14:paraId="31AA65E2" w14:textId="77777777" w:rsidR="00825877" w:rsidRPr="00147945" w:rsidRDefault="00825877" w:rsidP="00B04DF6">
      <w:pPr>
        <w:ind w:left="360"/>
      </w:pPr>
      <w:r w:rsidRPr="00147945">
        <w:t>Для обеспечения этой задачи архитектура переходного периода предусматривает возможность централизованного ведения НСИ с дальнейшей репликацией актуальных срезов как в централизованную систему АИС «Налог-3», так и в распределенные системы налогового администрирования предыдущих поколений.</w:t>
      </w:r>
    </w:p>
    <w:p w14:paraId="7113589B" w14:textId="77777777" w:rsidR="00825877" w:rsidRPr="00147945" w:rsidRDefault="00825877" w:rsidP="00B04DF6">
      <w:pPr>
        <w:ind w:left="360"/>
      </w:pPr>
      <w:r w:rsidRPr="00147945">
        <w:t>Такое решение позволяет повсеместно использовать идентификаторы вместо значений, что может существенно сократить объемы данных, как в хранилищах, так и в передаваемых потоках, например, при первичном наполнении данными целевого хранилища транзакционного сегмента АИС «Налог-3».</w:t>
      </w:r>
    </w:p>
    <w:p w14:paraId="0E3B136B" w14:textId="77777777" w:rsidR="00825877" w:rsidRPr="00147945" w:rsidRDefault="00825877" w:rsidP="00B04DF6">
      <w:pPr>
        <w:ind w:left="360"/>
      </w:pPr>
      <w:r w:rsidRPr="00147945">
        <w:t>Кроме того, использование единой НСИ в переходный период позволяет обеспечить более высокую чистоту при конвертации.</w:t>
      </w:r>
    </w:p>
    <w:p w14:paraId="0B64B2EF" w14:textId="77777777" w:rsidR="00825877" w:rsidRPr="00147945" w:rsidRDefault="00B04DF6" w:rsidP="00B04DF6">
      <w:pPr>
        <w:pStyle w:val="3"/>
        <w:tabs>
          <w:tab w:val="clear" w:pos="1800"/>
          <w:tab w:val="num" w:pos="2160"/>
        </w:tabs>
        <w:ind w:left="2160"/>
      </w:pPr>
      <w:bookmarkStart w:id="44" w:name="_Toc437253636"/>
      <w:r w:rsidRPr="00147945">
        <w:t>Использование разнородных ETL (п.5.4.5.4)</w:t>
      </w:r>
      <w:bookmarkEnd w:id="44"/>
    </w:p>
    <w:p w14:paraId="3131441B" w14:textId="77777777" w:rsidR="00825877" w:rsidRPr="00147945" w:rsidRDefault="00825877" w:rsidP="00B04DF6">
      <w:pPr>
        <w:ind w:left="360"/>
      </w:pPr>
      <w:r w:rsidRPr="00147945">
        <w:t xml:space="preserve">Факторы, влияющие на выбор </w:t>
      </w:r>
      <w:r w:rsidRPr="00147945">
        <w:rPr>
          <w:lang w:val="en-US"/>
        </w:rPr>
        <w:t>ETL</w:t>
      </w:r>
      <w:r w:rsidRPr="00147945">
        <w:t xml:space="preserve"> </w:t>
      </w:r>
      <w:r w:rsidR="0038534E" w:rsidRPr="00147945">
        <w:t>для системы,</w:t>
      </w:r>
      <w:r w:rsidRPr="00147945">
        <w:t xml:space="preserve"> зависят от нескольких составляющих и могут отличаться на ранних этапах внедрения системы и в целевой архитектуре. Выбор технологии </w:t>
      </w:r>
      <w:r w:rsidRPr="00147945">
        <w:rPr>
          <w:lang w:val="en-US"/>
        </w:rPr>
        <w:t>ETL</w:t>
      </w:r>
      <w:r w:rsidRPr="00147945">
        <w:t xml:space="preserve"> зависит от используемых продуктов под хранилища данных, требований по пропускной способности, оперативности, </w:t>
      </w:r>
      <w:r w:rsidRPr="00147945">
        <w:lastRenderedPageBreak/>
        <w:t xml:space="preserve">чистоте данных, необходимости обеспечения </w:t>
      </w:r>
      <w:r w:rsidRPr="00147945">
        <w:rPr>
          <w:lang w:val="en-US"/>
        </w:rPr>
        <w:t>ETL</w:t>
      </w:r>
      <w:r w:rsidRPr="00147945">
        <w:t xml:space="preserve"> средствами настройки, управления и мониторинга. Кроме того, на разных этапах жизненного цикла системы разный приоритет относительно друг друга имеют экономическая, технологическая и методологическая составляющие.</w:t>
      </w:r>
    </w:p>
    <w:p w14:paraId="4A0E8C03" w14:textId="77777777" w:rsidR="00825877" w:rsidRPr="00147945" w:rsidRDefault="00D75E76" w:rsidP="00B04DF6">
      <w:pPr>
        <w:ind w:left="360"/>
      </w:pPr>
      <w:r>
        <w:t>Основными критерия</w:t>
      </w:r>
      <w:r w:rsidR="00825877" w:rsidRPr="00147945">
        <w:t>м</w:t>
      </w:r>
      <w:r>
        <w:t>и</w:t>
      </w:r>
      <w:r w:rsidR="00825877" w:rsidRPr="00147945">
        <w:t xml:space="preserve"> выбора подходов к использованию </w:t>
      </w:r>
      <w:r w:rsidR="00825877" w:rsidRPr="00147945">
        <w:rPr>
          <w:lang w:val="en-US"/>
        </w:rPr>
        <w:t>ETL</w:t>
      </w:r>
      <w:r w:rsidR="00825877" w:rsidRPr="00147945">
        <w:t xml:space="preserve"> в переходный период являются возможность переиспользования и унаследования имеющихся в наличии технологий, быстрота внедрения, в ущерб производительности, единообразию и единству методологии.</w:t>
      </w:r>
    </w:p>
    <w:p w14:paraId="2B1E1E84" w14:textId="77777777" w:rsidR="00825877" w:rsidRPr="00147945" w:rsidRDefault="00825877" w:rsidP="00B04DF6">
      <w:pPr>
        <w:ind w:left="360"/>
      </w:pPr>
      <w:r w:rsidRPr="00147945">
        <w:t xml:space="preserve">Так, на этапе внедрения </w:t>
      </w:r>
      <w:r w:rsidR="00B04DF6" w:rsidRPr="00147945">
        <w:t>Ф</w:t>
      </w:r>
      <w:r w:rsidRPr="00147945">
        <w:t xml:space="preserve">ункционального блока </w:t>
      </w:r>
      <w:r w:rsidR="00B04DF6" w:rsidRPr="00147945">
        <w:t>№</w:t>
      </w:r>
      <w:r w:rsidRPr="00147945">
        <w:t xml:space="preserve">1 рациональным явилось использование разнородных средств передачи данных из разных источников в аналитический сегмент. В том числе явилось возможным в качестве быстрого временного решения адаптировать для потоков, данных, направленных из транзакционного сегмента в аналитический один из механизмов </w:t>
      </w:r>
      <w:r w:rsidRPr="00147945">
        <w:rPr>
          <w:lang w:val="en-US"/>
        </w:rPr>
        <w:t>ETL</w:t>
      </w:r>
      <w:r w:rsidRPr="00147945">
        <w:t xml:space="preserve">, разработанный ранее для системы предыдущего поколения.  </w:t>
      </w:r>
    </w:p>
    <w:p w14:paraId="3D85761C" w14:textId="77777777" w:rsidR="00825877" w:rsidRPr="00147945" w:rsidRDefault="00825877" w:rsidP="00B04DF6">
      <w:pPr>
        <w:ind w:left="360"/>
      </w:pPr>
      <w:r w:rsidRPr="00147945">
        <w:t xml:space="preserve">Несмотря на то, что это решение создает дополнительную нагрузку на хранилище данных транзакционного сегмента, в переходный период такое решение является допустимым и приемлемым ввиду неполной основной нагрузки на транзакционное хранилище. </w:t>
      </w:r>
    </w:p>
    <w:p w14:paraId="4410E6F0" w14:textId="77777777" w:rsidR="00825877" w:rsidRPr="00147945" w:rsidRDefault="00825877" w:rsidP="00B04DF6">
      <w:pPr>
        <w:ind w:left="360"/>
      </w:pPr>
      <w:r w:rsidRPr="00147945">
        <w:t xml:space="preserve">Помимо прочего, такой подход позволяет параллельно проводить мероприятия по проработке, модификации и плавного внедрения целевой однородной системы </w:t>
      </w:r>
      <w:r w:rsidRPr="00147945">
        <w:rPr>
          <w:lang w:val="en-US"/>
        </w:rPr>
        <w:t>ETL</w:t>
      </w:r>
      <w:r w:rsidRPr="00147945">
        <w:t xml:space="preserve"> в рамках АИС «Налог-3».</w:t>
      </w:r>
    </w:p>
    <w:p w14:paraId="57786C10" w14:textId="548BCB3D" w:rsidR="00825877" w:rsidRPr="00147945" w:rsidRDefault="00825877" w:rsidP="00B04DF6">
      <w:pPr>
        <w:pStyle w:val="3"/>
        <w:tabs>
          <w:tab w:val="clear" w:pos="1800"/>
          <w:tab w:val="num" w:pos="2160"/>
        </w:tabs>
        <w:ind w:left="2160"/>
      </w:pPr>
      <w:bookmarkStart w:id="45" w:name="_Toc437253637"/>
      <w:r w:rsidRPr="00147945">
        <w:t xml:space="preserve">Создание механизма синхронизации данных между </w:t>
      </w:r>
      <w:r w:rsidR="007D0E43">
        <w:t>наследуемыми и централизованными компонентами АИС «Налог-3»</w:t>
      </w:r>
      <w:r w:rsidR="007D0E43" w:rsidRPr="00147945">
        <w:t xml:space="preserve"> </w:t>
      </w:r>
      <w:r w:rsidR="00B04DF6" w:rsidRPr="00147945">
        <w:t>(п.5.4.5.5)</w:t>
      </w:r>
      <w:bookmarkEnd w:id="45"/>
    </w:p>
    <w:p w14:paraId="41D68AB6" w14:textId="77777777" w:rsidR="00825877" w:rsidRPr="00147945" w:rsidRDefault="00825877" w:rsidP="00B04DF6">
      <w:pPr>
        <w:pStyle w:val="4"/>
        <w:tabs>
          <w:tab w:val="clear" w:pos="1944"/>
          <w:tab w:val="num" w:pos="2304"/>
        </w:tabs>
        <w:ind w:left="2304"/>
      </w:pPr>
      <w:bookmarkStart w:id="46" w:name="_Toc437253638"/>
      <w:r w:rsidRPr="00147945">
        <w:t>Необходимость механизма синхронизации</w:t>
      </w:r>
      <w:r w:rsidR="00B04DF6" w:rsidRPr="00147945">
        <w:t xml:space="preserve"> (п.5.4.5.5.1)</w:t>
      </w:r>
      <w:bookmarkEnd w:id="46"/>
    </w:p>
    <w:p w14:paraId="5E944D58" w14:textId="107DCA83" w:rsidR="00825877" w:rsidRPr="00147945" w:rsidRDefault="00825877" w:rsidP="00B04DF6">
      <w:pPr>
        <w:ind w:left="360"/>
      </w:pPr>
      <w:r w:rsidRPr="00147945">
        <w:t xml:space="preserve">Функции программного комплекса АИС «Налог-3» имеют высокую степень интеграции между собой. Выделение отдельных функций в функциональные блоки, предполагает создание и реализацию новых блоков адаптации, для взаимодействия </w:t>
      </w:r>
      <w:r w:rsidR="007D0E43">
        <w:t>централизованных</w:t>
      </w:r>
      <w:r w:rsidR="007D0E43" w:rsidRPr="00147945">
        <w:t xml:space="preserve"> </w:t>
      </w:r>
      <w:r w:rsidRPr="00147945">
        <w:t>решений АИС «Налог-3» с действующими программными комплексами</w:t>
      </w:r>
      <w:r w:rsidR="007D0E43">
        <w:t xml:space="preserve"> децентрализованного сегмента</w:t>
      </w:r>
      <w:r w:rsidRPr="00147945">
        <w:t>. Основным из них является СЭОД. Каждая из подсистем, участвующая во внедряемых функциональных блоках, должна была решить для себя задачу по созданию блока адаптации.</w:t>
      </w:r>
    </w:p>
    <w:p w14:paraId="7A681204" w14:textId="314B6024" w:rsidR="00825877" w:rsidRPr="00147945" w:rsidRDefault="00825877" w:rsidP="00B04DF6">
      <w:pPr>
        <w:ind w:left="360"/>
      </w:pPr>
      <w:r w:rsidRPr="00147945">
        <w:t xml:space="preserve">Таким образом, решение о поэтапном внедрении АИС </w:t>
      </w:r>
      <w:r w:rsidR="003A679D">
        <w:t>«</w:t>
      </w:r>
      <w:r w:rsidRPr="00147945">
        <w:t>Налог-3</w:t>
      </w:r>
      <w:r w:rsidR="003A679D">
        <w:t>»</w:t>
      </w:r>
      <w:r w:rsidRPr="00147945">
        <w:t xml:space="preserve">, сформировало новый класс задач. </w:t>
      </w:r>
    </w:p>
    <w:p w14:paraId="0588169F" w14:textId="77777777" w:rsidR="00825877" w:rsidRPr="00147945" w:rsidRDefault="00825877" w:rsidP="00B04DF6">
      <w:pPr>
        <w:ind w:left="360"/>
      </w:pPr>
      <w:r w:rsidRPr="00147945">
        <w:t>Перед блоками адаптации встают следующие задачи:</w:t>
      </w:r>
    </w:p>
    <w:p w14:paraId="50D88C48" w14:textId="77777777" w:rsidR="00825877" w:rsidRPr="00147945" w:rsidRDefault="00825877" w:rsidP="00A813D6">
      <w:pPr>
        <w:pStyle w:val="afffffa"/>
        <w:numPr>
          <w:ilvl w:val="0"/>
          <w:numId w:val="77"/>
        </w:numPr>
      </w:pPr>
      <w:r w:rsidRPr="00147945">
        <w:t>сохранение интерфейсов взаимодействия внутри программных комплексов нового и предыдущего поколений;</w:t>
      </w:r>
    </w:p>
    <w:p w14:paraId="1E8A7AAD" w14:textId="77777777" w:rsidR="00825877" w:rsidRPr="00147945" w:rsidRDefault="00825877" w:rsidP="00A813D6">
      <w:pPr>
        <w:pStyle w:val="afffffa"/>
        <w:numPr>
          <w:ilvl w:val="0"/>
          <w:numId w:val="77"/>
        </w:numPr>
      </w:pPr>
      <w:r w:rsidRPr="00147945">
        <w:t>подмена, замещаемых функциональных блоков, адаптерами, реализующими:</w:t>
      </w:r>
    </w:p>
    <w:p w14:paraId="4191147E" w14:textId="77777777" w:rsidR="00825877" w:rsidRPr="00147945" w:rsidRDefault="00825877" w:rsidP="00A813D6">
      <w:pPr>
        <w:pStyle w:val="afffffa"/>
        <w:numPr>
          <w:ilvl w:val="1"/>
          <w:numId w:val="77"/>
        </w:numPr>
      </w:pPr>
      <w:r w:rsidRPr="00147945">
        <w:lastRenderedPageBreak/>
        <w:t>обмен поступающей информацией между программными комплексами,</w:t>
      </w:r>
    </w:p>
    <w:p w14:paraId="75CBF0D9" w14:textId="77777777" w:rsidR="00825877" w:rsidRPr="00147945" w:rsidRDefault="00825877" w:rsidP="00A813D6">
      <w:pPr>
        <w:pStyle w:val="afffffa"/>
        <w:numPr>
          <w:ilvl w:val="1"/>
          <w:numId w:val="77"/>
        </w:numPr>
      </w:pPr>
      <w:r w:rsidRPr="00147945">
        <w:t>передачу изменений данных между программными комплексами,</w:t>
      </w:r>
    </w:p>
    <w:p w14:paraId="2BE3B530" w14:textId="77777777" w:rsidR="00825877" w:rsidRPr="00147945" w:rsidRDefault="00825877" w:rsidP="00A813D6">
      <w:pPr>
        <w:pStyle w:val="afffffa"/>
        <w:numPr>
          <w:ilvl w:val="1"/>
          <w:numId w:val="77"/>
        </w:numPr>
      </w:pPr>
      <w:r w:rsidRPr="00147945">
        <w:t>организация постоянного обмена информацией;</w:t>
      </w:r>
    </w:p>
    <w:p w14:paraId="59AAABC2" w14:textId="0616FFFB" w:rsidR="00825877" w:rsidRPr="00147945" w:rsidRDefault="00825877" w:rsidP="00A813D6">
      <w:pPr>
        <w:pStyle w:val="afffffa"/>
        <w:numPr>
          <w:ilvl w:val="0"/>
          <w:numId w:val="77"/>
        </w:numPr>
      </w:pPr>
      <w:r w:rsidRPr="00147945">
        <w:t xml:space="preserve">сохранение, без изменений, действующих внутренних </w:t>
      </w:r>
      <w:r w:rsidR="007A4FB5">
        <w:t xml:space="preserve">технологических </w:t>
      </w:r>
      <w:r w:rsidRPr="00147945">
        <w:t>процессов программных комплексов.</w:t>
      </w:r>
    </w:p>
    <w:p w14:paraId="038C0999" w14:textId="77777777" w:rsidR="00825877" w:rsidRPr="00147945" w:rsidRDefault="00825877" w:rsidP="00B04DF6">
      <w:pPr>
        <w:ind w:left="360"/>
      </w:pPr>
      <w:r w:rsidRPr="00147945">
        <w:t xml:space="preserve">Было принято решение о создании единого универсального механизма, который мог бы использоваться всеми подсистемами и помогал в решении задач адаптации. </w:t>
      </w:r>
    </w:p>
    <w:p w14:paraId="2E58D713" w14:textId="77777777" w:rsidR="00825877" w:rsidRPr="00147945" w:rsidRDefault="00825877" w:rsidP="00B04DF6">
      <w:pPr>
        <w:ind w:left="360"/>
      </w:pPr>
      <w:r w:rsidRPr="00147945">
        <w:t>Перед универсальным механизмом дополнительно ставились задачи:</w:t>
      </w:r>
    </w:p>
    <w:p w14:paraId="213FB8FD" w14:textId="77777777" w:rsidR="00825877" w:rsidRPr="00147945" w:rsidRDefault="00825877" w:rsidP="00A813D6">
      <w:pPr>
        <w:pStyle w:val="afffffa"/>
        <w:numPr>
          <w:ilvl w:val="0"/>
          <w:numId w:val="77"/>
        </w:numPr>
      </w:pPr>
      <w:r w:rsidRPr="00147945">
        <w:t>использование общеотраслевых стандартов;</w:t>
      </w:r>
    </w:p>
    <w:p w14:paraId="24A88785" w14:textId="77777777" w:rsidR="00825877" w:rsidRPr="00147945" w:rsidRDefault="00825877" w:rsidP="00A813D6">
      <w:pPr>
        <w:pStyle w:val="afffffa"/>
        <w:numPr>
          <w:ilvl w:val="0"/>
          <w:numId w:val="77"/>
        </w:numPr>
      </w:pPr>
      <w:r w:rsidRPr="00147945">
        <w:t>обеспечение простоты разработки блоков адаптации в различных средах (базы данных, программные комплексы);</w:t>
      </w:r>
    </w:p>
    <w:p w14:paraId="7063C956" w14:textId="77777777" w:rsidR="00825877" w:rsidRPr="00147945" w:rsidRDefault="00825877" w:rsidP="00A813D6">
      <w:pPr>
        <w:pStyle w:val="afffffa"/>
        <w:numPr>
          <w:ilvl w:val="0"/>
          <w:numId w:val="77"/>
        </w:numPr>
      </w:pPr>
      <w:r w:rsidRPr="00147945">
        <w:t>возможность масштабирования и адаптации под изменяющиеся требования к количеству и объему передаваемой информации при добавлении новых подсистем;</w:t>
      </w:r>
    </w:p>
    <w:p w14:paraId="3F2FE825" w14:textId="77777777" w:rsidR="00825877" w:rsidRPr="00147945" w:rsidRDefault="00825877" w:rsidP="00A813D6">
      <w:pPr>
        <w:pStyle w:val="afffffa"/>
        <w:numPr>
          <w:ilvl w:val="0"/>
          <w:numId w:val="77"/>
        </w:numPr>
      </w:pPr>
      <w:r w:rsidRPr="00147945">
        <w:t>возможности контроля и монитор</w:t>
      </w:r>
      <w:r w:rsidR="00D75E76">
        <w:t>инга процессов обмена информацией</w:t>
      </w:r>
      <w:r w:rsidRPr="00147945">
        <w:t xml:space="preserve"> между программными комплексами;</w:t>
      </w:r>
    </w:p>
    <w:p w14:paraId="2BE9AFAE" w14:textId="77777777" w:rsidR="00825877" w:rsidRPr="00147945" w:rsidRDefault="00825877" w:rsidP="00A813D6">
      <w:pPr>
        <w:pStyle w:val="afffffa"/>
        <w:numPr>
          <w:ilvl w:val="0"/>
          <w:numId w:val="77"/>
        </w:numPr>
      </w:pPr>
      <w:r w:rsidRPr="00147945">
        <w:t>конфигурирование параметров частоты передачи информации, с</w:t>
      </w:r>
      <w:r w:rsidR="00B04DF6" w:rsidRPr="00147945">
        <w:t>тепени нагрузки на каналы связи.</w:t>
      </w:r>
    </w:p>
    <w:p w14:paraId="3F0570B1" w14:textId="2D0E3EED" w:rsidR="00825877" w:rsidRPr="00147945" w:rsidRDefault="00FE71FC" w:rsidP="00B04DF6">
      <w:pPr>
        <w:pStyle w:val="4"/>
        <w:tabs>
          <w:tab w:val="clear" w:pos="1944"/>
          <w:tab w:val="num" w:pos="2304"/>
        </w:tabs>
        <w:ind w:left="2304"/>
      </w:pPr>
      <w:bookmarkStart w:id="47" w:name="_Toc437253639"/>
      <w:r>
        <w:t>Реализация механизма синхронизации</w:t>
      </w:r>
      <w:r w:rsidR="00B04DF6" w:rsidRPr="00147945">
        <w:t xml:space="preserve"> (п.5.4.5.5.2)</w:t>
      </w:r>
      <w:bookmarkEnd w:id="47"/>
    </w:p>
    <w:p w14:paraId="4EC0FEE8" w14:textId="1690DC39" w:rsidR="00825877" w:rsidRPr="00147945" w:rsidRDefault="00825877" w:rsidP="00B04DF6">
      <w:pPr>
        <w:ind w:left="360"/>
      </w:pPr>
      <w:r w:rsidRPr="00147945">
        <w:t xml:space="preserve">Механизм синхронизации, предназначенный для обмена данными между системами ЭОД и </w:t>
      </w:r>
      <w:r w:rsidR="007D0E43">
        <w:t>централизованными компонентами,</w:t>
      </w:r>
      <w:r w:rsidR="007D0E43" w:rsidRPr="00147945">
        <w:t xml:space="preserve"> </w:t>
      </w:r>
      <w:r w:rsidRPr="00147945">
        <w:t xml:space="preserve">был реализован </w:t>
      </w:r>
      <w:r w:rsidR="007D0E43">
        <w:t xml:space="preserve">на </w:t>
      </w:r>
      <w:r w:rsidRPr="00147945">
        <w:t xml:space="preserve">базе технологий и сервисов, предоставляемых КПИ.  </w:t>
      </w:r>
    </w:p>
    <w:p w14:paraId="5CFFE47E" w14:textId="00210915" w:rsidR="00825877" w:rsidRPr="00147945" w:rsidRDefault="00FE71FC" w:rsidP="00B04DF6">
      <w:pPr>
        <w:ind w:left="360"/>
      </w:pPr>
      <w:r>
        <w:t>Механизм</w:t>
      </w:r>
      <w:r w:rsidR="00825877" w:rsidRPr="00147945">
        <w:t xml:space="preserve"> синхрониз</w:t>
      </w:r>
      <w:r>
        <w:t>ации хорошо себя зарекомендовал</w:t>
      </w:r>
      <w:r w:rsidR="00825877" w:rsidRPr="00147945">
        <w:t xml:space="preserve"> в ходе промышленной эксплуатации функционально</w:t>
      </w:r>
      <w:r>
        <w:t>го блока №1 АИС «Налог-3».  Он обеспечил</w:t>
      </w:r>
      <w:r w:rsidR="00825877" w:rsidRPr="00147945">
        <w:t xml:space="preserve">: </w:t>
      </w:r>
    </w:p>
    <w:p w14:paraId="5FEDAA49" w14:textId="77777777" w:rsidR="00825877" w:rsidRPr="00147945" w:rsidRDefault="00825877" w:rsidP="00A813D6">
      <w:pPr>
        <w:pStyle w:val="afffffa"/>
        <w:numPr>
          <w:ilvl w:val="0"/>
          <w:numId w:val="77"/>
        </w:numPr>
      </w:pPr>
      <w:r w:rsidRPr="00147945">
        <w:t>единство стандартов и интерфейсов, используемых прикладными подсистемами</w:t>
      </w:r>
    </w:p>
    <w:p w14:paraId="3BAA9DAB" w14:textId="77777777" w:rsidR="00825877" w:rsidRPr="00147945" w:rsidRDefault="00825877" w:rsidP="00A813D6">
      <w:pPr>
        <w:pStyle w:val="afffffa"/>
        <w:numPr>
          <w:ilvl w:val="0"/>
          <w:numId w:val="77"/>
        </w:numPr>
      </w:pPr>
      <w:r w:rsidRPr="00147945">
        <w:t>требуемую производительность и надежность передачи сообщений;</w:t>
      </w:r>
    </w:p>
    <w:p w14:paraId="1B6F7939" w14:textId="77777777" w:rsidR="00825877" w:rsidRPr="00147945" w:rsidRDefault="00825877" w:rsidP="00A813D6">
      <w:pPr>
        <w:pStyle w:val="afffffa"/>
        <w:numPr>
          <w:ilvl w:val="0"/>
          <w:numId w:val="77"/>
        </w:numPr>
      </w:pPr>
      <w:r w:rsidRPr="00147945">
        <w:t>возможность передачи сообщений большого размера;</w:t>
      </w:r>
    </w:p>
    <w:p w14:paraId="1E8A39DB" w14:textId="77777777" w:rsidR="00825877" w:rsidRPr="00147945" w:rsidRDefault="00825877" w:rsidP="00A813D6">
      <w:pPr>
        <w:pStyle w:val="afffffa"/>
        <w:numPr>
          <w:ilvl w:val="0"/>
          <w:numId w:val="77"/>
        </w:numPr>
      </w:pPr>
      <w:r w:rsidRPr="00147945">
        <w:t>поддержк</w:t>
      </w:r>
      <w:r w:rsidR="00D75E76">
        <w:t>у</w:t>
      </w:r>
      <w:r w:rsidRPr="00147945">
        <w:t xml:space="preserve"> большого числа одновременно работающих </w:t>
      </w:r>
      <w:r w:rsidR="00D75E76">
        <w:t>налоговых органов</w:t>
      </w:r>
      <w:r w:rsidRPr="00147945">
        <w:t>;</w:t>
      </w:r>
    </w:p>
    <w:p w14:paraId="37DA383D" w14:textId="77777777" w:rsidR="00825877" w:rsidRPr="00147945" w:rsidRDefault="00825877" w:rsidP="00A813D6">
      <w:pPr>
        <w:pStyle w:val="afffffa"/>
        <w:numPr>
          <w:ilvl w:val="0"/>
          <w:numId w:val="77"/>
        </w:numPr>
      </w:pPr>
      <w:r w:rsidRPr="00147945">
        <w:t>выполнение сроков доставки сообщений;</w:t>
      </w:r>
    </w:p>
    <w:p w14:paraId="49AC400C" w14:textId="77777777" w:rsidR="00825877" w:rsidRPr="00147945" w:rsidRDefault="00825877" w:rsidP="00A813D6">
      <w:pPr>
        <w:pStyle w:val="afffffa"/>
        <w:numPr>
          <w:ilvl w:val="0"/>
          <w:numId w:val="77"/>
        </w:numPr>
      </w:pPr>
      <w:r w:rsidRPr="00147945">
        <w:t>мониторинг и выявление проблем.</w:t>
      </w:r>
    </w:p>
    <w:p w14:paraId="7021D590" w14:textId="44D4D2D7" w:rsidR="00825877" w:rsidRPr="00147945" w:rsidRDefault="00825877" w:rsidP="00B04DF6">
      <w:pPr>
        <w:ind w:left="360"/>
      </w:pPr>
      <w:r w:rsidRPr="00147945">
        <w:t xml:space="preserve">По мере внедрения функциональных блоков АИС </w:t>
      </w:r>
      <w:r w:rsidR="00D75E76">
        <w:t>«</w:t>
      </w:r>
      <w:r w:rsidRPr="00147945">
        <w:t>Налог-3</w:t>
      </w:r>
      <w:r w:rsidR="00D75E76">
        <w:t>»</w:t>
      </w:r>
      <w:r w:rsidRPr="00147945">
        <w:t xml:space="preserve">, потребность в существовании блоков адаптации будет уменьшаться. Однако, потребности </w:t>
      </w:r>
      <w:r w:rsidRPr="00147945">
        <w:lastRenderedPageBreak/>
        <w:t xml:space="preserve">системы в универсальном механизме обмена информацией с внешними источниками, возможности контролируемой и управляемой доставки больших объемов данных на уровень управлений, налоговых органов, мобильным клиентам будут расти. Решение этих задач с использованием механизма синхронизации, позволит сократить время на внедрение и разработку новых функций и блоков, обеспечить качественную реализацию, снизить эксплуатационные затраты на сопровождение и поддержку готовых решений. </w:t>
      </w:r>
    </w:p>
    <w:p w14:paraId="5D0AE0E8" w14:textId="77777777" w:rsidR="00825877" w:rsidRPr="00147945" w:rsidRDefault="00825877" w:rsidP="00B04DF6">
      <w:pPr>
        <w:ind w:left="360"/>
      </w:pPr>
      <w:r w:rsidRPr="00147945">
        <w:t xml:space="preserve">Приоритетными направлениями дальнейшего развития механизма синхронизации должны быть: </w:t>
      </w:r>
    </w:p>
    <w:p w14:paraId="05631E32" w14:textId="77777777" w:rsidR="00825877" w:rsidRPr="00147945" w:rsidRDefault="00825877" w:rsidP="00A813D6">
      <w:pPr>
        <w:pStyle w:val="afffffa"/>
        <w:numPr>
          <w:ilvl w:val="0"/>
          <w:numId w:val="77"/>
        </w:numPr>
      </w:pPr>
      <w:r w:rsidRPr="00147945">
        <w:t>повышение производительности механизма при общем снижении требований к качеству и скорости каналов связи;</w:t>
      </w:r>
    </w:p>
    <w:p w14:paraId="468A0595" w14:textId="77777777" w:rsidR="00825877" w:rsidRPr="00147945" w:rsidRDefault="00825877" w:rsidP="00A813D6">
      <w:pPr>
        <w:pStyle w:val="afffffa"/>
        <w:numPr>
          <w:ilvl w:val="0"/>
          <w:numId w:val="77"/>
        </w:numPr>
      </w:pPr>
      <w:r w:rsidRPr="00147945">
        <w:t xml:space="preserve">уменьшение объема потребляемых ресурсов серверов и баз данных; </w:t>
      </w:r>
    </w:p>
    <w:p w14:paraId="3804FF6B" w14:textId="77777777" w:rsidR="00825877" w:rsidRPr="00147945" w:rsidRDefault="00825877" w:rsidP="00A813D6">
      <w:pPr>
        <w:pStyle w:val="afffffa"/>
        <w:numPr>
          <w:ilvl w:val="0"/>
          <w:numId w:val="77"/>
        </w:numPr>
      </w:pPr>
      <w:r w:rsidRPr="00147945">
        <w:t>расширение средств визуального мониторинга, диагностики и поиска причин ошибок;</w:t>
      </w:r>
    </w:p>
    <w:p w14:paraId="32C780FE" w14:textId="77777777" w:rsidR="00825877" w:rsidRPr="00147945" w:rsidRDefault="00825877" w:rsidP="00A813D6">
      <w:pPr>
        <w:pStyle w:val="afffffa"/>
        <w:numPr>
          <w:ilvl w:val="0"/>
          <w:numId w:val="77"/>
        </w:numPr>
      </w:pPr>
      <w:r w:rsidRPr="00147945">
        <w:t>сбор статистической информации о работе механизма, создание аналитических представлений для изучения потоков различных типов информации их объеме и характере движения;</w:t>
      </w:r>
    </w:p>
    <w:p w14:paraId="2AAC50F0" w14:textId="77777777" w:rsidR="00825877" w:rsidRPr="00147945" w:rsidRDefault="00825877" w:rsidP="00A813D6">
      <w:pPr>
        <w:pStyle w:val="afffffa"/>
        <w:numPr>
          <w:ilvl w:val="0"/>
          <w:numId w:val="77"/>
        </w:numPr>
      </w:pPr>
      <w:r w:rsidRPr="00147945">
        <w:t>более широкие возможности конфигурирования и тонкой настройки;</w:t>
      </w:r>
    </w:p>
    <w:p w14:paraId="2FA9D7A9" w14:textId="77777777" w:rsidR="00825877" w:rsidRPr="00147945" w:rsidRDefault="00825877" w:rsidP="00A813D6">
      <w:pPr>
        <w:pStyle w:val="afffffa"/>
        <w:numPr>
          <w:ilvl w:val="0"/>
          <w:numId w:val="77"/>
        </w:numPr>
      </w:pPr>
      <w:r w:rsidRPr="00147945">
        <w:t>поддержка дополнительных сценариев взаимодействия.</w:t>
      </w:r>
    </w:p>
    <w:p w14:paraId="21C34B62" w14:textId="77777777" w:rsidR="00825877" w:rsidRPr="00147945" w:rsidRDefault="00825877" w:rsidP="00B04DF6">
      <w:pPr>
        <w:ind w:left="360"/>
      </w:pPr>
    </w:p>
    <w:p w14:paraId="5C2FB209" w14:textId="77777777" w:rsidR="00825877" w:rsidRPr="00147945" w:rsidRDefault="00825877" w:rsidP="00B04DF6">
      <w:pPr>
        <w:pStyle w:val="2"/>
        <w:tabs>
          <w:tab w:val="clear" w:pos="1656"/>
          <w:tab w:val="num" w:pos="2016"/>
        </w:tabs>
        <w:ind w:left="2015"/>
        <w:rPr>
          <w:lang w:val="ru-RU"/>
        </w:rPr>
      </w:pPr>
      <w:bookmarkStart w:id="48" w:name="_Toc437253640"/>
      <w:r w:rsidRPr="00147945">
        <w:rPr>
          <w:lang w:val="ru-RU"/>
        </w:rPr>
        <w:t xml:space="preserve">Необходимые </w:t>
      </w:r>
      <w:r w:rsidR="00B04DF6" w:rsidRPr="00147945">
        <w:rPr>
          <w:lang w:val="ru-RU"/>
        </w:rPr>
        <w:t>изменения в целевой архитектуре (п.5.4.6)</w:t>
      </w:r>
      <w:bookmarkEnd w:id="48"/>
    </w:p>
    <w:p w14:paraId="2CCDEF64" w14:textId="77777777" w:rsidR="00825877" w:rsidRPr="00147945" w:rsidRDefault="00825877" w:rsidP="00B04DF6">
      <w:pPr>
        <w:pStyle w:val="3"/>
        <w:tabs>
          <w:tab w:val="clear" w:pos="1800"/>
          <w:tab w:val="num" w:pos="2160"/>
        </w:tabs>
        <w:ind w:left="2160"/>
      </w:pPr>
      <w:bookmarkStart w:id="49" w:name="_Toc437253641"/>
      <w:r w:rsidRPr="00147945">
        <w:t xml:space="preserve">Ключевые </w:t>
      </w:r>
      <w:r w:rsidR="00B04DF6" w:rsidRPr="00147945">
        <w:t>особенности целевой архитектуры (п.5.4.6.1)</w:t>
      </w:r>
      <w:bookmarkEnd w:id="49"/>
    </w:p>
    <w:p w14:paraId="7365AD49" w14:textId="77777777" w:rsidR="00825877" w:rsidRPr="00147945" w:rsidRDefault="00825877" w:rsidP="00B04DF6">
      <w:pPr>
        <w:ind w:left="360"/>
      </w:pPr>
      <w:r w:rsidRPr="00147945">
        <w:t xml:space="preserve">Одной из основных особенностей системы АИС «Налог-3» является необходимость обработки больших массивов данных с увеличивающимся объемом прироста и необходимостью обеспечения длительного хранения накапливаемой истории данных. По этой причине целевая архитектура АИС «Налог-3» должна обладать высокой степенью эластичности, и быть ориентирована на </w:t>
      </w:r>
      <w:r w:rsidR="00B04DF6" w:rsidRPr="00147945">
        <w:t>использование лучших</w:t>
      </w:r>
      <w:r w:rsidRPr="00147945">
        <w:t xml:space="preserve"> практик по обслуживанию </w:t>
      </w:r>
      <w:proofErr w:type="spellStart"/>
      <w:r w:rsidRPr="00147945">
        <w:rPr>
          <w:lang w:val="en-US"/>
        </w:rPr>
        <w:t>BigData</w:t>
      </w:r>
      <w:proofErr w:type="spellEnd"/>
      <w:r w:rsidRPr="00147945">
        <w:t>.</w:t>
      </w:r>
    </w:p>
    <w:p w14:paraId="1EB5C12F" w14:textId="77777777" w:rsidR="00825877" w:rsidRPr="00147945" w:rsidRDefault="00825877" w:rsidP="00B04DF6">
      <w:pPr>
        <w:ind w:left="360"/>
        <w:rPr>
          <w:sz w:val="27"/>
          <w:szCs w:val="27"/>
        </w:rPr>
      </w:pPr>
    </w:p>
    <w:p w14:paraId="3DC0DEB3" w14:textId="77777777" w:rsidR="00825877" w:rsidRPr="00147945" w:rsidRDefault="00825877" w:rsidP="00B04DF6">
      <w:pPr>
        <w:pStyle w:val="3"/>
        <w:tabs>
          <w:tab w:val="clear" w:pos="1800"/>
          <w:tab w:val="num" w:pos="2160"/>
        </w:tabs>
        <w:ind w:left="2160"/>
      </w:pPr>
      <w:bookmarkStart w:id="50" w:name="_Toc437253642"/>
      <w:r w:rsidRPr="00147945">
        <w:t xml:space="preserve">Использование решений </w:t>
      </w:r>
      <w:proofErr w:type="spellStart"/>
      <w:r w:rsidRPr="00147945">
        <w:rPr>
          <w:lang w:val="en-US"/>
        </w:rPr>
        <w:t>BigData</w:t>
      </w:r>
      <w:proofErr w:type="spellEnd"/>
      <w:r w:rsidRPr="00147945">
        <w:t xml:space="preserve"> для раб</w:t>
      </w:r>
      <w:r w:rsidR="00B04DF6" w:rsidRPr="00147945">
        <w:t>оты с большими массивами данных (п.5.4.6.2)</w:t>
      </w:r>
      <w:bookmarkEnd w:id="50"/>
    </w:p>
    <w:p w14:paraId="2B2C3C77" w14:textId="77777777" w:rsidR="00825877" w:rsidRPr="00147945" w:rsidRDefault="00825877" w:rsidP="00B04DF6">
      <w:pPr>
        <w:ind w:left="360"/>
      </w:pPr>
      <w:r w:rsidRPr="00147945">
        <w:t xml:space="preserve">Необходимость работы системы с большими массивами данных, в условиях возрастающего </w:t>
      </w:r>
      <w:r w:rsidR="00D75E76">
        <w:t xml:space="preserve">(интенсивного) </w:t>
      </w:r>
      <w:r w:rsidRPr="00147945">
        <w:t>прироста их объемов, диктуют необходимость предусмотреть в целевой архитектуре использование такой технологии, которая была бы призвана взять на себя часть нагрузки, при этом имея относительно низкую стоимость, высокую степень универсальности, и имела долгосрочные перспективы развития.</w:t>
      </w:r>
    </w:p>
    <w:p w14:paraId="5B1866FD" w14:textId="77777777" w:rsidR="00825877" w:rsidRPr="00147945" w:rsidRDefault="00825877" w:rsidP="00B04DF6">
      <w:pPr>
        <w:ind w:left="360"/>
      </w:pPr>
      <w:r w:rsidRPr="00147945">
        <w:t xml:space="preserve">Учитывая тенденции в области обработки больших объемов данных, мировой опыт использования </w:t>
      </w:r>
      <w:proofErr w:type="spellStart"/>
      <w:r w:rsidRPr="00147945">
        <w:rPr>
          <w:lang w:val="en-US"/>
        </w:rPr>
        <w:t>BigData</w:t>
      </w:r>
      <w:proofErr w:type="spellEnd"/>
      <w:r w:rsidRPr="00147945">
        <w:t xml:space="preserve">, сравнительно низкую стоимость этой </w:t>
      </w:r>
      <w:r w:rsidRPr="00147945">
        <w:lastRenderedPageBreak/>
        <w:t>технологии и темпы ее развития, оптимальным решением на текущий момент является остановить выбор на группе технологий «</w:t>
      </w:r>
      <w:r w:rsidRPr="00147945">
        <w:rPr>
          <w:lang w:val="en-US"/>
        </w:rPr>
        <w:t>Hadoop</w:t>
      </w:r>
      <w:r w:rsidRPr="00147945">
        <w:t>».</w:t>
      </w:r>
    </w:p>
    <w:p w14:paraId="5233D5DF" w14:textId="77777777" w:rsidR="00825877" w:rsidRPr="00147945" w:rsidRDefault="00825877" w:rsidP="00B04DF6">
      <w:pPr>
        <w:ind w:left="360"/>
      </w:pPr>
      <w:r w:rsidRPr="00147945">
        <w:t>«</w:t>
      </w:r>
      <w:proofErr w:type="spellStart"/>
      <w:r w:rsidRPr="00147945">
        <w:t>Hadoop</w:t>
      </w:r>
      <w:proofErr w:type="spellEnd"/>
      <w:r w:rsidRPr="00147945">
        <w:t xml:space="preserve">» предоставляет </w:t>
      </w:r>
      <w:r w:rsidR="00B04DF6" w:rsidRPr="00147945">
        <w:t>собой</w:t>
      </w:r>
      <w:r w:rsidRPr="00147945">
        <w:t xml:space="preserve"> средство эффективного и относительно экономичного хранения и управления большими массивами данных. Привлекательность этой технологии еще и в том, что разработка изначально велась на началах «</w:t>
      </w:r>
      <w:proofErr w:type="spellStart"/>
      <w:r w:rsidRPr="00147945">
        <w:t>open</w:t>
      </w:r>
      <w:proofErr w:type="spellEnd"/>
      <w:r w:rsidRPr="00147945">
        <w:t xml:space="preserve"> </w:t>
      </w:r>
      <w:proofErr w:type="spellStart"/>
      <w:r w:rsidRPr="00147945">
        <w:t>source</w:t>
      </w:r>
      <w:proofErr w:type="spellEnd"/>
      <w:r w:rsidRPr="00147945">
        <w:t>». Как и любая платформа, «</w:t>
      </w:r>
      <w:proofErr w:type="spellStart"/>
      <w:r w:rsidRPr="00147945">
        <w:t>Hadoop</w:t>
      </w:r>
      <w:proofErr w:type="spellEnd"/>
      <w:r w:rsidRPr="00147945">
        <w:t xml:space="preserve">» обладает определенным набором преимуществ и недостатков, оценка которых в совокупности позволяет определить область ее рационального использования в целевой архитектуре АИС «Налог-3». </w:t>
      </w:r>
    </w:p>
    <w:p w14:paraId="29A09D50" w14:textId="77777777" w:rsidR="00825877" w:rsidRPr="00147945" w:rsidRDefault="00825877" w:rsidP="00B04DF6">
      <w:pPr>
        <w:ind w:left="360"/>
      </w:pPr>
      <w:r w:rsidRPr="00147945">
        <w:t>Ниже перечислены основные достоинства и недостатки платформы «</w:t>
      </w:r>
      <w:proofErr w:type="spellStart"/>
      <w:r w:rsidRPr="00147945">
        <w:t>Hadoop</w:t>
      </w:r>
      <w:proofErr w:type="spellEnd"/>
      <w:r w:rsidRPr="00147945">
        <w:t>». Основные преимущества:</w:t>
      </w:r>
    </w:p>
    <w:p w14:paraId="11BFBC9D" w14:textId="77777777" w:rsidR="00825877" w:rsidRPr="00147945" w:rsidRDefault="00825877" w:rsidP="00A813D6">
      <w:pPr>
        <w:pStyle w:val="afffffa"/>
        <w:numPr>
          <w:ilvl w:val="0"/>
          <w:numId w:val="77"/>
        </w:numPr>
      </w:pPr>
      <w:r w:rsidRPr="00147945">
        <w:t>привлекательная экономическая составляющая;</w:t>
      </w:r>
    </w:p>
    <w:p w14:paraId="03B38F82" w14:textId="77777777" w:rsidR="00825877" w:rsidRPr="00147945" w:rsidRDefault="00825877" w:rsidP="00A813D6">
      <w:pPr>
        <w:pStyle w:val="afffffa"/>
        <w:numPr>
          <w:ilvl w:val="0"/>
          <w:numId w:val="77"/>
        </w:numPr>
      </w:pPr>
      <w:r w:rsidRPr="00147945">
        <w:t>модульная структура;</w:t>
      </w:r>
    </w:p>
    <w:p w14:paraId="1A9511BF" w14:textId="77777777" w:rsidR="00825877" w:rsidRPr="00147945" w:rsidRDefault="00825877" w:rsidP="00A813D6">
      <w:pPr>
        <w:pStyle w:val="afffffa"/>
        <w:numPr>
          <w:ilvl w:val="0"/>
          <w:numId w:val="77"/>
        </w:numPr>
      </w:pPr>
      <w:r w:rsidRPr="00147945">
        <w:t>баланс надежности и эффективности;</w:t>
      </w:r>
    </w:p>
    <w:p w14:paraId="63D6839B" w14:textId="77777777" w:rsidR="00825877" w:rsidRPr="00147945" w:rsidRDefault="00825877" w:rsidP="00A813D6">
      <w:pPr>
        <w:pStyle w:val="afffffa"/>
        <w:numPr>
          <w:ilvl w:val="0"/>
          <w:numId w:val="77"/>
        </w:numPr>
      </w:pPr>
      <w:r w:rsidRPr="00147945">
        <w:t>отсутствие необходимости в дополнительной защите от потери данных;</w:t>
      </w:r>
    </w:p>
    <w:p w14:paraId="3783CC7E" w14:textId="77777777" w:rsidR="00825877" w:rsidRPr="00147945" w:rsidRDefault="00825877" w:rsidP="00A813D6">
      <w:pPr>
        <w:pStyle w:val="afffffa"/>
        <w:numPr>
          <w:ilvl w:val="0"/>
          <w:numId w:val="77"/>
        </w:numPr>
      </w:pPr>
      <w:r w:rsidRPr="00147945">
        <w:t>легкое и не капиталоёмкое масштабирование;</w:t>
      </w:r>
    </w:p>
    <w:p w14:paraId="5648C8ED" w14:textId="77777777" w:rsidR="00825877" w:rsidRPr="00147945" w:rsidRDefault="00825877" w:rsidP="00B04DF6">
      <w:pPr>
        <w:ind w:left="360" w:firstLine="0"/>
      </w:pPr>
      <w:r w:rsidRPr="00147945">
        <w:t>Основные недостатки:</w:t>
      </w:r>
    </w:p>
    <w:p w14:paraId="41510D0E" w14:textId="77777777" w:rsidR="00825877" w:rsidRPr="00147945" w:rsidRDefault="00825877" w:rsidP="00A813D6">
      <w:pPr>
        <w:pStyle w:val="afffffa"/>
        <w:numPr>
          <w:ilvl w:val="0"/>
          <w:numId w:val="77"/>
        </w:numPr>
      </w:pPr>
      <w:r w:rsidRPr="00147945">
        <w:t>слабая приспособленность к работе с модифицируемыми данными;</w:t>
      </w:r>
    </w:p>
    <w:p w14:paraId="5D6EAD92" w14:textId="77777777" w:rsidR="00825877" w:rsidRPr="00147945" w:rsidRDefault="00825877" w:rsidP="00A813D6">
      <w:pPr>
        <w:pStyle w:val="afffffa"/>
        <w:numPr>
          <w:ilvl w:val="0"/>
          <w:numId w:val="77"/>
        </w:numPr>
      </w:pPr>
      <w:r w:rsidRPr="00147945">
        <w:t>недостаточно высокая скорость обработки;</w:t>
      </w:r>
    </w:p>
    <w:p w14:paraId="7A05B1EC" w14:textId="77777777" w:rsidR="002316FE" w:rsidRDefault="00825877" w:rsidP="00A813D6">
      <w:pPr>
        <w:pStyle w:val="afffffa"/>
        <w:numPr>
          <w:ilvl w:val="0"/>
          <w:numId w:val="77"/>
        </w:numPr>
      </w:pPr>
      <w:r w:rsidRPr="00147945">
        <w:t>сложность программирования;</w:t>
      </w:r>
    </w:p>
    <w:p w14:paraId="47879C8D" w14:textId="77777777" w:rsidR="00825877" w:rsidRPr="00147945" w:rsidRDefault="002316FE" w:rsidP="00A813D6">
      <w:pPr>
        <w:pStyle w:val="afffffa"/>
        <w:numPr>
          <w:ilvl w:val="0"/>
          <w:numId w:val="77"/>
        </w:numPr>
      </w:pPr>
      <w:r>
        <w:t xml:space="preserve">сложность </w:t>
      </w:r>
      <w:r w:rsidR="007F31F5">
        <w:t xml:space="preserve">организации анализа данных, в том числе </w:t>
      </w:r>
      <w:r>
        <w:t>организации «связанной» обработки данных, хранящихся в традиционных хранилищах (СУБД) и в «</w:t>
      </w:r>
      <w:proofErr w:type="spellStart"/>
      <w:r w:rsidRPr="00147945">
        <w:t>Hadoop</w:t>
      </w:r>
      <w:proofErr w:type="spellEnd"/>
      <w:r>
        <w:t>».</w:t>
      </w:r>
    </w:p>
    <w:p w14:paraId="388DA3C4" w14:textId="77777777" w:rsidR="00825877" w:rsidRDefault="00825877" w:rsidP="00B04DF6">
      <w:pPr>
        <w:ind w:left="360"/>
      </w:pPr>
      <w:r w:rsidRPr="00147945">
        <w:t>Оценивая преимущества и недостатки, следует принимать в расчет, что темпы развития этой технологии достаточно высоки, и в прогнозируемой перспективе многие недостатки могут быть компенсированы разрабатываемыми вокруг базовой технологии решениями. Учитывая слабые и сильные стороны «</w:t>
      </w:r>
      <w:proofErr w:type="spellStart"/>
      <w:r w:rsidRPr="00147945">
        <w:t>Hadoop</w:t>
      </w:r>
      <w:proofErr w:type="spellEnd"/>
      <w:r w:rsidRPr="00147945">
        <w:t xml:space="preserve">», оценивая перспективы и взвешивая все факторы, следует расчетливо определять те области задач, для решение которых наиболее выгодно использовать эту платформу. </w:t>
      </w:r>
      <w:r w:rsidR="00D75E76" w:rsidRPr="00B04DF6">
        <w:t xml:space="preserve">В первую очередь это задачи, связанные с обработкой и хранением больших объемов </w:t>
      </w:r>
      <w:proofErr w:type="spellStart"/>
      <w:r w:rsidR="00D75E76">
        <w:t>малоизменяемых</w:t>
      </w:r>
      <w:proofErr w:type="spellEnd"/>
      <w:r w:rsidR="00D75E76" w:rsidRPr="00B04DF6">
        <w:t xml:space="preserve"> данных, </w:t>
      </w:r>
      <w:r w:rsidR="00D75E76">
        <w:t>не нуждающихся в оперативном доступе,</w:t>
      </w:r>
      <w:r w:rsidR="00D75E76" w:rsidRPr="00B04DF6">
        <w:t xml:space="preserve"> скорость обработки которых не очень критична. </w:t>
      </w:r>
      <w:r w:rsidRPr="00147945">
        <w:t>К таким задачам можно отнести работу с историческими и архивными данными, часть аналитических задач, задачи, связанные с хранением и обработкой неструктурированной информации, массивов и файлов данных.</w:t>
      </w:r>
    </w:p>
    <w:p w14:paraId="2CD0682D" w14:textId="77777777" w:rsidR="000E4BFC" w:rsidRDefault="005966AF" w:rsidP="00BC484C">
      <w:pPr>
        <w:ind w:left="360"/>
      </w:pPr>
      <w:r>
        <w:t xml:space="preserve">Одновременно с выбором </w:t>
      </w:r>
      <w:r w:rsidR="00E03E1B">
        <w:t xml:space="preserve">конкретных платформенных </w:t>
      </w:r>
      <w:r>
        <w:t>решений «</w:t>
      </w:r>
      <w:proofErr w:type="spellStart"/>
      <w:r w:rsidRPr="00147945">
        <w:t>Hadoop</w:t>
      </w:r>
      <w:proofErr w:type="spellEnd"/>
      <w:r>
        <w:t xml:space="preserve">», обеспечивающих хранение информации, необходимо рассматривать </w:t>
      </w:r>
      <w:r w:rsidR="00E03E1B">
        <w:t xml:space="preserve">его </w:t>
      </w:r>
      <w:r>
        <w:t>«окружение», позволяющее производить обработку данных</w:t>
      </w:r>
      <w:r w:rsidR="00E03E1B">
        <w:t xml:space="preserve">. Важным аспектом </w:t>
      </w:r>
      <w:proofErr w:type="spellStart"/>
      <w:r w:rsidR="00E03E1B">
        <w:rPr>
          <w:lang w:val="en-US"/>
        </w:rPr>
        <w:t>BigData</w:t>
      </w:r>
      <w:proofErr w:type="spellEnd"/>
      <w:r w:rsidR="00E03E1B">
        <w:t xml:space="preserve"> являются процессы исследования и анализа данных, подразумевающие </w:t>
      </w:r>
      <w:r w:rsidR="00E03E1B">
        <w:lastRenderedPageBreak/>
        <w:t>возможность формирования</w:t>
      </w:r>
      <w:r>
        <w:t xml:space="preserve"> произвольных запросов к данным «</w:t>
      </w:r>
      <w:proofErr w:type="spellStart"/>
      <w:r w:rsidRPr="00147945">
        <w:t>Hadoop</w:t>
      </w:r>
      <w:proofErr w:type="spellEnd"/>
      <w:r>
        <w:t>»</w:t>
      </w:r>
      <w:r w:rsidR="00E03E1B">
        <w:t xml:space="preserve">. </w:t>
      </w:r>
      <w:r>
        <w:t xml:space="preserve">построение на их основе статистической и отчетной </w:t>
      </w:r>
      <w:r w:rsidR="00E03E1B">
        <w:t>информации, а, так же, потоковую обработку информации, записываемой на «</w:t>
      </w:r>
      <w:proofErr w:type="spellStart"/>
      <w:r w:rsidR="00E03E1B" w:rsidRPr="00147945">
        <w:t>Hadoop</w:t>
      </w:r>
      <w:proofErr w:type="spellEnd"/>
      <w:r w:rsidR="00E03E1B">
        <w:t xml:space="preserve">». В настоящее время существует </w:t>
      </w:r>
      <w:r w:rsidR="00D1754F">
        <w:t xml:space="preserve">достаточно большой </w:t>
      </w:r>
      <w:r w:rsidR="00BC484C">
        <w:t>выбор как</w:t>
      </w:r>
      <w:r w:rsidR="00D1754F">
        <w:t xml:space="preserve"> универсальных, так и </w:t>
      </w:r>
      <w:r w:rsidR="00BA6093">
        <w:t>узкоспециализированных платформ,</w:t>
      </w:r>
      <w:r w:rsidR="00BC484C">
        <w:t xml:space="preserve"> и готовых решений для обработки данных, размещаемых в «</w:t>
      </w:r>
      <w:proofErr w:type="spellStart"/>
      <w:r w:rsidR="00BC484C" w:rsidRPr="00147945">
        <w:t>Hadoop</w:t>
      </w:r>
      <w:proofErr w:type="spellEnd"/>
      <w:r w:rsidR="00BC484C">
        <w:t>».</w:t>
      </w:r>
      <w:r w:rsidR="00E03E1B">
        <w:t xml:space="preserve"> </w:t>
      </w:r>
    </w:p>
    <w:p w14:paraId="5239553F" w14:textId="77777777" w:rsidR="007F31F5" w:rsidRDefault="007F31F5" w:rsidP="00F35768">
      <w:pPr>
        <w:ind w:left="360"/>
      </w:pPr>
      <w:r>
        <w:t>Необходимо отметить, что Единая информационная система ФНС России предполагает хранени</w:t>
      </w:r>
      <w:r w:rsidR="00FB6CAF">
        <w:t>е</w:t>
      </w:r>
      <w:r>
        <w:t xml:space="preserve"> данных в разных источниках</w:t>
      </w:r>
      <w:r w:rsidR="00E9600A">
        <w:t>, основными из которых являются</w:t>
      </w:r>
      <w:r>
        <w:t>:</w:t>
      </w:r>
    </w:p>
    <w:p w14:paraId="7C8835FD" w14:textId="77777777" w:rsidR="007F31F5" w:rsidRPr="001B263A" w:rsidRDefault="007F31F5" w:rsidP="00A813D6">
      <w:pPr>
        <w:pStyle w:val="afffffa"/>
        <w:numPr>
          <w:ilvl w:val="0"/>
          <w:numId w:val="77"/>
        </w:numPr>
      </w:pPr>
      <w:r>
        <w:t xml:space="preserve">СУБД </w:t>
      </w:r>
      <w:proofErr w:type="spellStart"/>
      <w:r w:rsidRPr="00A813D6">
        <w:t>Oracle</w:t>
      </w:r>
      <w:proofErr w:type="spellEnd"/>
      <w:r w:rsidR="00E9600A">
        <w:t xml:space="preserve"> (структурированные транзакционные данные)</w:t>
      </w:r>
      <w:r>
        <w:t>;</w:t>
      </w:r>
    </w:p>
    <w:p w14:paraId="108C1E87" w14:textId="77777777" w:rsidR="007F31F5" w:rsidRDefault="007F31F5" w:rsidP="00A813D6">
      <w:pPr>
        <w:pStyle w:val="afffffa"/>
        <w:numPr>
          <w:ilvl w:val="0"/>
          <w:numId w:val="77"/>
        </w:numPr>
      </w:pPr>
      <w:r>
        <w:t xml:space="preserve">СУБД </w:t>
      </w:r>
      <w:proofErr w:type="spellStart"/>
      <w:r w:rsidRPr="00A813D6">
        <w:t>Teradata</w:t>
      </w:r>
      <w:proofErr w:type="spellEnd"/>
      <w:r w:rsidR="00E9600A">
        <w:t xml:space="preserve"> (структурированные детальные и аналитические данные)</w:t>
      </w:r>
      <w:r>
        <w:t>;</w:t>
      </w:r>
    </w:p>
    <w:p w14:paraId="6A7BDF02" w14:textId="77777777" w:rsidR="007F31F5" w:rsidRPr="001B263A" w:rsidRDefault="007F31F5" w:rsidP="00A813D6">
      <w:pPr>
        <w:pStyle w:val="afffffa"/>
        <w:numPr>
          <w:ilvl w:val="0"/>
          <w:numId w:val="77"/>
        </w:numPr>
      </w:pPr>
      <w:proofErr w:type="spellStart"/>
      <w:r w:rsidRPr="00A813D6">
        <w:t>Hadoop</w:t>
      </w:r>
      <w:proofErr w:type="spellEnd"/>
      <w:r w:rsidR="00E9600A">
        <w:t xml:space="preserve"> (неструктурированные транзакционные и аналитические данные, </w:t>
      </w:r>
      <w:proofErr w:type="spellStart"/>
      <w:r w:rsidR="00E9600A">
        <w:t>логи</w:t>
      </w:r>
      <w:proofErr w:type="spellEnd"/>
      <w:r w:rsidR="00E9600A">
        <w:t xml:space="preserve"> и протоколы и т.п.)</w:t>
      </w:r>
      <w:r w:rsidRPr="001B263A">
        <w:t>;</w:t>
      </w:r>
    </w:p>
    <w:p w14:paraId="2D2731E2" w14:textId="77777777" w:rsidR="007F31F5" w:rsidRPr="001B263A" w:rsidRDefault="007F31F5" w:rsidP="00A813D6">
      <w:pPr>
        <w:pStyle w:val="afffffa"/>
        <w:numPr>
          <w:ilvl w:val="0"/>
          <w:numId w:val="77"/>
        </w:numPr>
      </w:pPr>
      <w:r>
        <w:t>Архив исторических данных</w:t>
      </w:r>
      <w:r w:rsidR="00E9600A">
        <w:t>.</w:t>
      </w:r>
    </w:p>
    <w:p w14:paraId="53B182FE" w14:textId="102B965B" w:rsidR="00E9600A" w:rsidRDefault="007F31F5" w:rsidP="00F35768">
      <w:pPr>
        <w:ind w:left="360"/>
      </w:pPr>
      <w:r>
        <w:t xml:space="preserve">В этой связи при выборе платформенных решений семейства </w:t>
      </w:r>
      <w:r w:rsidR="00BC484C">
        <w:t>«</w:t>
      </w:r>
      <w:r w:rsidR="00F35768">
        <w:rPr>
          <w:lang w:val="en-US"/>
        </w:rPr>
        <w:t>Hadoop</w:t>
      </w:r>
      <w:r w:rsidR="00F35768">
        <w:t xml:space="preserve">» </w:t>
      </w:r>
      <w:r w:rsidR="00F35768" w:rsidRPr="007F31F5">
        <w:t>необходимо</w:t>
      </w:r>
      <w:r>
        <w:t xml:space="preserve"> </w:t>
      </w:r>
      <w:r w:rsidR="003648E0">
        <w:t xml:space="preserve">предусматривать построение решений, позволяющих обеспечивать возможность связывания реляционных и не реляционных данных в рамках единых запросов для их совместной обработки с использованием </w:t>
      </w:r>
      <w:r w:rsidR="00E9600A" w:rsidRPr="001B263A">
        <w:t>SQL-протокола</w:t>
      </w:r>
      <w:r w:rsidR="00E9600A">
        <w:t>.</w:t>
      </w:r>
    </w:p>
    <w:p w14:paraId="5BFB2695" w14:textId="33A95833" w:rsidR="00147B2D" w:rsidRDefault="003648E0" w:rsidP="00F35768">
      <w:pPr>
        <w:ind w:left="360"/>
      </w:pPr>
      <w:r>
        <w:t xml:space="preserve">При построение таких решений важно учитывать </w:t>
      </w:r>
      <w:r w:rsidR="001F6C3E">
        <w:t>перспективы</w:t>
      </w:r>
      <w:r>
        <w:t xml:space="preserve"> </w:t>
      </w:r>
      <w:r w:rsidR="001F6C3E">
        <w:t>роста</w:t>
      </w:r>
      <w:r>
        <w:t xml:space="preserve"> количества потребителей, анализировать границы </w:t>
      </w:r>
      <w:r w:rsidR="001F6C3E">
        <w:t>функциональных возможностей и рамки допустимой производительности.</w:t>
      </w:r>
      <w:r w:rsidR="00147B2D" w:rsidRPr="00147B2D">
        <w:t xml:space="preserve"> </w:t>
      </w:r>
      <w:r w:rsidR="00147B2D">
        <w:t>Учитывая тот факт, что рамки использование технологий «</w:t>
      </w:r>
      <w:proofErr w:type="spellStart"/>
      <w:r w:rsidR="00147B2D" w:rsidRPr="00F35768">
        <w:t>Hadoop</w:t>
      </w:r>
      <w:proofErr w:type="spellEnd"/>
      <w:r w:rsidR="00147B2D">
        <w:t xml:space="preserve">» в контексте </w:t>
      </w:r>
      <w:r w:rsidR="007D0E43">
        <w:t>АИС «Налог-3»</w:t>
      </w:r>
      <w:r w:rsidR="00147B2D">
        <w:t xml:space="preserve"> на текущий момент ограничены проектом АСК «НДС-2», к моменту написания данной редакции не существует объективной возможности сформировать законченный перечень требований к платформам семейства «</w:t>
      </w:r>
      <w:proofErr w:type="spellStart"/>
      <w:r w:rsidR="00147B2D" w:rsidRPr="00F35768">
        <w:t>Hadoop</w:t>
      </w:r>
      <w:proofErr w:type="spellEnd"/>
      <w:r w:rsidR="00147B2D">
        <w:t xml:space="preserve">», равно как и оценить спектр возможностей и ограничений в использовании. </w:t>
      </w:r>
    </w:p>
    <w:p w14:paraId="4D0419F0" w14:textId="77777777" w:rsidR="003648E0" w:rsidRDefault="00147B2D" w:rsidP="00F35768">
      <w:pPr>
        <w:ind w:left="360"/>
      </w:pPr>
      <w:r>
        <w:t xml:space="preserve">В этой связи вопросы тестирования и выбора конкретных платформ будут рассматриваться в ходе эксплуатации АСК «НДС-2» и подготовки к внедрению </w:t>
      </w:r>
      <w:r w:rsidR="008636AE">
        <w:t>ФБ№3.2</w:t>
      </w:r>
    </w:p>
    <w:p w14:paraId="3163F709" w14:textId="77777777" w:rsidR="00147B2D" w:rsidRDefault="00147B2D" w:rsidP="001B263A">
      <w:pPr>
        <w:pStyle w:val="afffffa"/>
        <w:ind w:left="0" w:firstLine="0"/>
      </w:pPr>
    </w:p>
    <w:p w14:paraId="6308EEDB" w14:textId="77777777" w:rsidR="00825877" w:rsidRPr="00147945" w:rsidRDefault="00825877" w:rsidP="00B04DF6">
      <w:pPr>
        <w:pStyle w:val="3"/>
      </w:pPr>
      <w:bookmarkStart w:id="51" w:name="_Toc437253643"/>
      <w:r w:rsidRPr="00147945">
        <w:t>Модификация ETL</w:t>
      </w:r>
      <w:r w:rsidR="00B04DF6" w:rsidRPr="00147945">
        <w:t xml:space="preserve"> (п.5.4.6.3)</w:t>
      </w:r>
      <w:bookmarkEnd w:id="51"/>
    </w:p>
    <w:p w14:paraId="68C0388C" w14:textId="77777777" w:rsidR="002A7D36" w:rsidRPr="00147945" w:rsidRDefault="002A7D36" w:rsidP="002A7D36">
      <w:pPr>
        <w:ind w:left="360"/>
      </w:pPr>
      <w:r w:rsidRPr="00147945">
        <w:t>В целевой архитектуре ETL-процессы должны приобрести устойчивость, стабильную цикличность, высокую степень управляемости и стандартизации. В системе необходимо предусмотреть обеспечение функциональных и нефункциональных требований как для постоянных процессов, так и для разовых действий по первичному наполнению данными потребителя с необходимой глубиной и чистотой. Контроль чистоты данных должен обеспечиваться на уровне потребителя, при этом первичные данные в источнике не должны претерпевать изменения.</w:t>
      </w:r>
    </w:p>
    <w:p w14:paraId="31464FC4" w14:textId="77777777" w:rsidR="002A7D36" w:rsidRPr="00147945" w:rsidRDefault="002A7D36" w:rsidP="002A7D36">
      <w:pPr>
        <w:ind w:left="360"/>
      </w:pPr>
      <w:r w:rsidRPr="00147945">
        <w:t xml:space="preserve">Производительность должна быть на уровне, обеспечивающем не только </w:t>
      </w:r>
      <w:r w:rsidRPr="00147945">
        <w:lastRenderedPageBreak/>
        <w:t xml:space="preserve">потребности постоянных (цикличных) процессов, но и не допускающей флуктуации отставаний постоянных потоков данных, превышающих допустимые временные пределы, в том числе и при выполнении разовых действий над большими объемами исторических данных. Демпфирование всплесков нагрузки должно охватывать все фазы ETL – </w:t>
      </w:r>
      <w:proofErr w:type="spellStart"/>
      <w:r w:rsidRPr="00147945">
        <w:t>extract</w:t>
      </w:r>
      <w:proofErr w:type="spellEnd"/>
      <w:r w:rsidRPr="00147945">
        <w:t xml:space="preserve"> (извлечение), </w:t>
      </w:r>
      <w:proofErr w:type="spellStart"/>
      <w:r w:rsidRPr="00147945">
        <w:t>transform</w:t>
      </w:r>
      <w:proofErr w:type="spellEnd"/>
      <w:r w:rsidRPr="00147945">
        <w:t xml:space="preserve"> (преобразование), </w:t>
      </w:r>
      <w:proofErr w:type="spellStart"/>
      <w:r w:rsidRPr="00147945">
        <w:t>load</w:t>
      </w:r>
      <w:proofErr w:type="spellEnd"/>
      <w:r w:rsidRPr="00147945">
        <w:t xml:space="preserve"> (загрузку).</w:t>
      </w:r>
    </w:p>
    <w:p w14:paraId="716EE42C" w14:textId="77777777" w:rsidR="002A7D36" w:rsidRPr="00147945" w:rsidRDefault="002A7D36" w:rsidP="002A7D36">
      <w:pPr>
        <w:ind w:left="360"/>
      </w:pPr>
      <w:r w:rsidRPr="00147945">
        <w:t>Одним из принципиальных требований к ETL в целевой архитектуре является сведение к константному минимуму нагрузки, создаваемой процессами ETL, на хранилище транзакционного сегмента</w:t>
      </w:r>
    </w:p>
    <w:p w14:paraId="4634613F" w14:textId="77777777" w:rsidR="002A7D36" w:rsidRPr="00147945" w:rsidRDefault="002A7D36" w:rsidP="002A7D36">
      <w:pPr>
        <w:ind w:left="360"/>
      </w:pPr>
      <w:r w:rsidRPr="00147945">
        <w:t xml:space="preserve">Увеличение количества потребителей ETL в рамках основных потоков (включение в процесс новых задач или расширение потоков у имеющихся) не должно приводить к изменению архитектуры, увеличению нагрузки на источники данных транзакционного сегмента, падению производительности ETL, потере глубины данных. </w:t>
      </w:r>
    </w:p>
    <w:p w14:paraId="62839210" w14:textId="77777777" w:rsidR="002A7D36" w:rsidRPr="00147945" w:rsidRDefault="002A7D36" w:rsidP="002A7D36">
      <w:pPr>
        <w:ind w:left="360"/>
      </w:pPr>
      <w:r w:rsidRPr="00147945">
        <w:t xml:space="preserve">Кроме того, все ETL процессы необходимо обеспечить средствами настройки, мониторинга и диагностики. </w:t>
      </w:r>
    </w:p>
    <w:p w14:paraId="6C876A65" w14:textId="77777777" w:rsidR="002A7D36" w:rsidRPr="00147945" w:rsidRDefault="002A7D36" w:rsidP="002A7D36">
      <w:pPr>
        <w:ind w:left="360"/>
      </w:pPr>
      <w:r w:rsidRPr="00147945">
        <w:t>Таким образом основными критериями выбора ETL инструментария в целевой архитектуре является выполнение следующих требований, предъявляемых к ETL:</w:t>
      </w:r>
    </w:p>
    <w:p w14:paraId="220984D4" w14:textId="77777777" w:rsidR="002A7D36" w:rsidRPr="00147945" w:rsidRDefault="002A7D36" w:rsidP="00A813D6">
      <w:pPr>
        <w:pStyle w:val="afffffa"/>
        <w:numPr>
          <w:ilvl w:val="0"/>
          <w:numId w:val="77"/>
        </w:numPr>
      </w:pPr>
      <w:r w:rsidRPr="00147945">
        <w:t>Минимизация нагрузки на базы данных;</w:t>
      </w:r>
    </w:p>
    <w:p w14:paraId="62396E4A" w14:textId="77777777" w:rsidR="002A7D36" w:rsidRPr="00147945" w:rsidRDefault="002A7D36" w:rsidP="00A813D6">
      <w:pPr>
        <w:pStyle w:val="afffffa"/>
        <w:numPr>
          <w:ilvl w:val="0"/>
          <w:numId w:val="77"/>
        </w:numPr>
      </w:pPr>
      <w:r w:rsidRPr="00147945">
        <w:t>Демпфирование ETL нагрузки;</w:t>
      </w:r>
    </w:p>
    <w:p w14:paraId="5048EC57" w14:textId="77777777" w:rsidR="002A7D36" w:rsidRPr="00147945" w:rsidRDefault="002A7D36" w:rsidP="00A813D6">
      <w:pPr>
        <w:pStyle w:val="afffffa"/>
        <w:numPr>
          <w:ilvl w:val="0"/>
          <w:numId w:val="77"/>
        </w:numPr>
      </w:pPr>
      <w:r w:rsidRPr="00147945">
        <w:t>Стандартизация шаблонов и интерфейсов;</w:t>
      </w:r>
    </w:p>
    <w:p w14:paraId="189FAF2F" w14:textId="77777777" w:rsidR="002A7D36" w:rsidRPr="00147945" w:rsidRDefault="002A7D36" w:rsidP="00A813D6">
      <w:pPr>
        <w:pStyle w:val="afffffa"/>
        <w:numPr>
          <w:ilvl w:val="0"/>
          <w:numId w:val="77"/>
        </w:numPr>
      </w:pPr>
      <w:r w:rsidRPr="00147945">
        <w:t>Высокая чистота данных;</w:t>
      </w:r>
    </w:p>
    <w:p w14:paraId="41104EED" w14:textId="77777777" w:rsidR="002A7D36" w:rsidRPr="00147945" w:rsidRDefault="002A7D36" w:rsidP="00A813D6">
      <w:pPr>
        <w:pStyle w:val="afffffa"/>
        <w:numPr>
          <w:ilvl w:val="0"/>
          <w:numId w:val="77"/>
        </w:numPr>
      </w:pPr>
      <w:r w:rsidRPr="00147945">
        <w:t>Легкая расширяемость;</w:t>
      </w:r>
    </w:p>
    <w:p w14:paraId="29B0C46C" w14:textId="77777777" w:rsidR="002A7D36" w:rsidRPr="00147945" w:rsidRDefault="002A7D36" w:rsidP="00A813D6">
      <w:pPr>
        <w:pStyle w:val="afffffa"/>
        <w:numPr>
          <w:ilvl w:val="0"/>
          <w:numId w:val="77"/>
        </w:numPr>
      </w:pPr>
      <w:r w:rsidRPr="00147945">
        <w:t>Масштабируемость;</w:t>
      </w:r>
    </w:p>
    <w:p w14:paraId="7D6C3367" w14:textId="77777777" w:rsidR="002A7D36" w:rsidRPr="00147945" w:rsidRDefault="002A7D36" w:rsidP="00A813D6">
      <w:pPr>
        <w:pStyle w:val="afffffa"/>
        <w:numPr>
          <w:ilvl w:val="0"/>
          <w:numId w:val="77"/>
        </w:numPr>
      </w:pPr>
      <w:r w:rsidRPr="00147945">
        <w:t>Прозрачность и управляемость.</w:t>
      </w:r>
    </w:p>
    <w:p w14:paraId="3AFD0442" w14:textId="77777777" w:rsidR="002A7D36" w:rsidRPr="00147945" w:rsidRDefault="002A7D36" w:rsidP="002A7D36"/>
    <w:p w14:paraId="17992BF9" w14:textId="77777777" w:rsidR="00825877" w:rsidRPr="00147945" w:rsidRDefault="00825877" w:rsidP="00B04DF6">
      <w:pPr>
        <w:pStyle w:val="3"/>
      </w:pPr>
      <w:bookmarkStart w:id="52" w:name="_Toc437253644"/>
      <w:r w:rsidRPr="00147945">
        <w:t xml:space="preserve">Модификация Аналитического </w:t>
      </w:r>
      <w:r w:rsidR="002A7D36" w:rsidRPr="00147945">
        <w:t>сегмента (</w:t>
      </w:r>
      <w:r w:rsidR="00B04DF6" w:rsidRPr="00147945">
        <w:t>п.5.4.6.4)</w:t>
      </w:r>
      <w:bookmarkEnd w:id="52"/>
    </w:p>
    <w:p w14:paraId="6A38BAAF" w14:textId="77777777" w:rsidR="00173237" w:rsidRDefault="00EA021C" w:rsidP="002A7D36">
      <w:r>
        <w:t>Модернизация целевой архитектуры Аналитического сегмента осуществляется исходя из следующих принципов</w:t>
      </w:r>
      <w:r w:rsidR="00AA436E">
        <w:t>:</w:t>
      </w:r>
    </w:p>
    <w:p w14:paraId="1D5EB381" w14:textId="77777777" w:rsidR="00AA436E" w:rsidRDefault="00AA436E" w:rsidP="00A813D6">
      <w:pPr>
        <w:pStyle w:val="afffffa"/>
        <w:numPr>
          <w:ilvl w:val="0"/>
          <w:numId w:val="77"/>
        </w:numPr>
      </w:pPr>
      <w:r>
        <w:t>Наличие значительного объема «исторических» данных, которые могут использоваться при анализе</w:t>
      </w:r>
      <w:r w:rsidR="00F96F0B">
        <w:t xml:space="preserve"> </w:t>
      </w:r>
      <w:r>
        <w:t>-</w:t>
      </w:r>
      <w:r w:rsidR="00F96F0B">
        <w:t xml:space="preserve"> </w:t>
      </w:r>
      <w:r>
        <w:t>область архива данных. В общем случае в данной области сохраняются все «значимые» данные, которые удаляются из транзакционных подсистем и СЭОД ввиду их «устаревания»;</w:t>
      </w:r>
    </w:p>
    <w:p w14:paraId="55190CDE" w14:textId="77777777" w:rsidR="00AA436E" w:rsidRDefault="00AA436E" w:rsidP="00A813D6">
      <w:pPr>
        <w:pStyle w:val="afffffa"/>
        <w:numPr>
          <w:ilvl w:val="0"/>
          <w:numId w:val="77"/>
        </w:numPr>
      </w:pPr>
      <w:r>
        <w:t>Наличие области детальных данных, в которой данные по различным сегментам предметной области хранятся однократно. Пополнение области детальных данных осуществляется как из транзакционного сегмента,</w:t>
      </w:r>
      <w:r w:rsidR="00EA021C">
        <w:t xml:space="preserve"> </w:t>
      </w:r>
      <w:r>
        <w:t xml:space="preserve">так и из области архива исторических данных (при необходимости расширения </w:t>
      </w:r>
      <w:r>
        <w:lastRenderedPageBreak/>
        <w:t xml:space="preserve">состава </w:t>
      </w:r>
      <w:r w:rsidR="00EA021C">
        <w:t>реквизитов или их «глубины»;</w:t>
      </w:r>
    </w:p>
    <w:p w14:paraId="3D0F728C" w14:textId="77777777" w:rsidR="00EA021C" w:rsidRDefault="00EA021C" w:rsidP="00A813D6">
      <w:pPr>
        <w:pStyle w:val="afffffa"/>
        <w:numPr>
          <w:ilvl w:val="0"/>
          <w:numId w:val="77"/>
        </w:numPr>
      </w:pPr>
      <w:r>
        <w:t xml:space="preserve">Наличие витрин для аналитических приложений. Витрины создаются в оптимизированном под конкретное приложение (группы приложений) виде на основании данных из области детальных данных. Данные одной предметной области могут повторяться в различных витринах, при этом средствами </w:t>
      </w:r>
      <w:r w:rsidRPr="00A813D6">
        <w:t>ETL</w:t>
      </w:r>
      <w:r>
        <w:t xml:space="preserve"> должно обеспечиваться их синхронное обновление.</w:t>
      </w:r>
    </w:p>
    <w:p w14:paraId="14AA2CCB" w14:textId="77777777" w:rsidR="00AA436E" w:rsidRDefault="00AA436E" w:rsidP="00A813D6">
      <w:pPr>
        <w:pStyle w:val="afffffa"/>
        <w:numPr>
          <w:ilvl w:val="0"/>
          <w:numId w:val="77"/>
        </w:numPr>
      </w:pPr>
      <w:r>
        <w:t>Наличие инструмент</w:t>
      </w:r>
      <w:r w:rsidR="00EA021C">
        <w:t>ов анализа и исследования данных.</w:t>
      </w:r>
    </w:p>
    <w:p w14:paraId="5F85299B" w14:textId="77777777" w:rsidR="00886CB2" w:rsidRDefault="00886CB2" w:rsidP="00F35768">
      <w:pPr>
        <w:ind w:left="360"/>
      </w:pPr>
      <w:r>
        <w:t>Целевая архитектура аналитического сегмента показана на рис</w:t>
      </w:r>
      <w:r w:rsidR="00A40304">
        <w:t>унке</w:t>
      </w:r>
      <w:r>
        <w:t>:</w:t>
      </w:r>
    </w:p>
    <w:p w14:paraId="129A128D" w14:textId="77777777" w:rsidR="00FB6CAF" w:rsidRPr="001B263A" w:rsidRDefault="00FB6CAF" w:rsidP="00FB6CAF">
      <w:pPr>
        <w:rPr>
          <w:b/>
          <w:i/>
        </w:rPr>
      </w:pPr>
      <w:r>
        <w:object w:dxaOrig="11190" w:dyaOrig="11400" w14:anchorId="70EA14BB">
          <v:shape id="_x0000_i1028" type="#_x0000_t75" style="width:485.75pt;height:495.4pt" o:ole="">
            <v:imagedata r:id="rId26" o:title=""/>
          </v:shape>
          <o:OLEObject Type="Embed" ProgID="Visio.Drawing.15" ShapeID="_x0000_i1028" DrawAspect="Content" ObjectID="_1511001701" r:id="rId27"/>
        </w:object>
      </w:r>
    </w:p>
    <w:p w14:paraId="3BC66CA3" w14:textId="77777777" w:rsidR="00886CB2" w:rsidRDefault="00886CB2" w:rsidP="002A7D36"/>
    <w:p w14:paraId="464272A5" w14:textId="77777777" w:rsidR="002A7D36" w:rsidRPr="00147945" w:rsidRDefault="002A7D36" w:rsidP="00F35768">
      <w:pPr>
        <w:ind w:left="360"/>
      </w:pPr>
      <w:r w:rsidRPr="00147945">
        <w:t xml:space="preserve">Исходя из целей формирования аналитического сегмента АИС «Налог-3», </w:t>
      </w:r>
      <w:r w:rsidRPr="00147945">
        <w:lastRenderedPageBreak/>
        <w:t>видится целесообразным наличие нескольких слоев данных:</w:t>
      </w:r>
    </w:p>
    <w:p w14:paraId="7E34FE14" w14:textId="77777777" w:rsidR="002A7D36" w:rsidRPr="00147945" w:rsidRDefault="002A7D36" w:rsidP="00EE42AC">
      <w:pPr>
        <w:pStyle w:val="afffffa"/>
        <w:numPr>
          <w:ilvl w:val="0"/>
          <w:numId w:val="56"/>
        </w:numPr>
      </w:pPr>
      <w:r w:rsidRPr="00147945">
        <w:t>Архивная копия источников данных</w:t>
      </w:r>
    </w:p>
    <w:p w14:paraId="520432CF" w14:textId="77777777" w:rsidR="002A7D36" w:rsidRPr="00147945" w:rsidRDefault="002A7D36" w:rsidP="00F35768">
      <w:pPr>
        <w:ind w:left="360"/>
      </w:pPr>
      <w:r w:rsidRPr="00147945">
        <w:t xml:space="preserve">Полная копия источников данных хранит все данные источника, а не только необходимые приложениям в настоящий момент времени. Источниками данных могут выступать как реляционные данные, к примеру, данные транзакционного сегмента АИС «Налог-3», так и не реляционные данные, поступающие из внешних, по отношению к АИС «Налог-3» источников.   </w:t>
      </w:r>
      <w:r w:rsidR="00F96F0B">
        <w:t xml:space="preserve">В целевой архитектуре в области архива должны быть размещены копии всех базы данных СЭОД в состоянии, актуальном на момент замещения СЭОД централизованными компонентами (Архив СЭОД). </w:t>
      </w:r>
      <w:r w:rsidRPr="00147945">
        <w:t>Основными целями формирования архивной копии источников данных являются:</w:t>
      </w:r>
    </w:p>
    <w:p w14:paraId="061E1E9F" w14:textId="77777777" w:rsidR="002A7D36" w:rsidRPr="00147945" w:rsidRDefault="002A7D36" w:rsidP="00A813D6">
      <w:pPr>
        <w:pStyle w:val="afffffa"/>
        <w:numPr>
          <w:ilvl w:val="0"/>
          <w:numId w:val="77"/>
        </w:numPr>
      </w:pPr>
      <w:r w:rsidRPr="00147945">
        <w:t>Снижение нагрузки на транзакционный сегмент данных;</w:t>
      </w:r>
    </w:p>
    <w:p w14:paraId="4C89710F" w14:textId="77777777" w:rsidR="002A7D36" w:rsidRPr="00147945" w:rsidRDefault="002A7D36" w:rsidP="00A813D6">
      <w:pPr>
        <w:pStyle w:val="afffffa"/>
        <w:numPr>
          <w:ilvl w:val="0"/>
          <w:numId w:val="77"/>
        </w:numPr>
      </w:pPr>
      <w:r w:rsidRPr="00147945">
        <w:t>Наличие полного архива данных по временной шкале;</w:t>
      </w:r>
    </w:p>
    <w:p w14:paraId="4FC3283C" w14:textId="77777777" w:rsidR="002A7D36" w:rsidRPr="00147945" w:rsidRDefault="002A7D36" w:rsidP="00A813D6">
      <w:pPr>
        <w:pStyle w:val="afffffa"/>
        <w:numPr>
          <w:ilvl w:val="0"/>
          <w:numId w:val="77"/>
        </w:numPr>
      </w:pPr>
      <w:r w:rsidRPr="00147945">
        <w:t>Наличие полного архива семантических данных налогового администрирования, очищенных от технологических данных;</w:t>
      </w:r>
    </w:p>
    <w:p w14:paraId="0CEB7332" w14:textId="77777777" w:rsidR="002A7D36" w:rsidRPr="00147945" w:rsidRDefault="002A7D36" w:rsidP="00A813D6">
      <w:pPr>
        <w:pStyle w:val="afffffa"/>
        <w:numPr>
          <w:ilvl w:val="0"/>
          <w:numId w:val="77"/>
        </w:numPr>
      </w:pPr>
      <w:r w:rsidRPr="00147945">
        <w:t>Возможность гибкого изменения конечного набора данных для витрин и приложений АСД.</w:t>
      </w:r>
    </w:p>
    <w:p w14:paraId="3FAF0022" w14:textId="77777777" w:rsidR="002A7D36" w:rsidRPr="00147945" w:rsidRDefault="002A7D36" w:rsidP="002A7D36">
      <w:pPr>
        <w:pStyle w:val="afffffa"/>
        <w:widowControl/>
        <w:spacing w:before="0" w:after="160" w:line="259" w:lineRule="auto"/>
        <w:ind w:left="1080" w:firstLine="0"/>
        <w:contextualSpacing/>
        <w:jc w:val="left"/>
      </w:pPr>
    </w:p>
    <w:p w14:paraId="37A4F051" w14:textId="77777777" w:rsidR="002A7D36" w:rsidRPr="00147945" w:rsidRDefault="002A7D36" w:rsidP="00EE42AC">
      <w:pPr>
        <w:pStyle w:val="afffffa"/>
        <w:numPr>
          <w:ilvl w:val="0"/>
          <w:numId w:val="56"/>
        </w:numPr>
      </w:pPr>
      <w:r w:rsidRPr="00147945">
        <w:t>Область общих данных.</w:t>
      </w:r>
    </w:p>
    <w:p w14:paraId="4DA436B5" w14:textId="77777777" w:rsidR="002A7D36" w:rsidRPr="00147945" w:rsidRDefault="002A7D36" w:rsidP="00F35768">
      <w:pPr>
        <w:ind w:left="360"/>
      </w:pPr>
      <w:r w:rsidRPr="00147945">
        <w:t>Не являясь единой интегрированной моделью, область общих данных тем не менее позволяет сохранить данные с максимально используемой детализацией и устранить необходимость их дублирующей загрузки для нужд разных приложений. Содержит несколько баз данных, объединенных стандартами наименования и моделирования.</w:t>
      </w:r>
    </w:p>
    <w:p w14:paraId="2FD38B15" w14:textId="77777777" w:rsidR="002A7D36" w:rsidRPr="00147945" w:rsidRDefault="002A7D36" w:rsidP="00EE42AC">
      <w:pPr>
        <w:pStyle w:val="afffffa"/>
        <w:numPr>
          <w:ilvl w:val="0"/>
          <w:numId w:val="56"/>
        </w:numPr>
      </w:pPr>
      <w:proofErr w:type="spellStart"/>
      <w:r w:rsidRPr="00147945">
        <w:t>Репозиторий</w:t>
      </w:r>
      <w:proofErr w:type="spellEnd"/>
      <w:r w:rsidRPr="00147945">
        <w:t xml:space="preserve"> метаданных. </w:t>
      </w:r>
    </w:p>
    <w:p w14:paraId="618B697C" w14:textId="77777777" w:rsidR="002A7D36" w:rsidRPr="00147945" w:rsidRDefault="002A7D36" w:rsidP="00F35768">
      <w:pPr>
        <w:ind w:left="360"/>
      </w:pPr>
      <w:r w:rsidRPr="00147945">
        <w:t>Хранятся данные о процессах загрузки, интеграции данных, управления качеством данных.</w:t>
      </w:r>
    </w:p>
    <w:p w14:paraId="3C5AB77A" w14:textId="77777777" w:rsidR="002A7D36" w:rsidRPr="00147945" w:rsidRDefault="002A7D36" w:rsidP="00EE42AC">
      <w:pPr>
        <w:pStyle w:val="afffffa"/>
        <w:numPr>
          <w:ilvl w:val="0"/>
          <w:numId w:val="56"/>
        </w:numPr>
      </w:pPr>
      <w:r w:rsidRPr="00147945">
        <w:t>Область данных аналитических приложений</w:t>
      </w:r>
    </w:p>
    <w:p w14:paraId="7F3D9FB4" w14:textId="77777777" w:rsidR="002A7D36" w:rsidRPr="00147945" w:rsidRDefault="002A7D36" w:rsidP="00A813D6">
      <w:pPr>
        <w:pStyle w:val="afffffa"/>
        <w:numPr>
          <w:ilvl w:val="0"/>
          <w:numId w:val="77"/>
        </w:numPr>
      </w:pPr>
      <w:r w:rsidRPr="00147945">
        <w:t>Виртуальные витрины данных. Реализуются в виде набора представлений. Все возможные преобразования и расчеты, необходимые для реализации объектов приложения, по максимуму переносятся на уровень СУБД с целью повышения производительности решения. В случае необходимости для решения задач, время выполнения которых является критическим фактором, будут использованы такие методы повышения производительности, как создание индексов и агрегатов.</w:t>
      </w:r>
    </w:p>
    <w:p w14:paraId="7A24BB2B" w14:textId="77777777" w:rsidR="002A7D36" w:rsidRPr="00147945" w:rsidRDefault="002A7D36" w:rsidP="00A813D6">
      <w:pPr>
        <w:pStyle w:val="afffffa"/>
        <w:numPr>
          <w:ilvl w:val="0"/>
          <w:numId w:val="77"/>
        </w:numPr>
      </w:pPr>
      <w:r w:rsidRPr="00147945">
        <w:t>Материализованные витрины данных. Реализуются в виде таблиц копированием и агрегацией из области общих данных. Фактически, такой подход требует разработки отдельных процессов ETL для наполнения витрины.</w:t>
      </w:r>
    </w:p>
    <w:p w14:paraId="6E2D4758" w14:textId="77777777" w:rsidR="002A7D36" w:rsidRPr="00147945" w:rsidRDefault="002A7D36" w:rsidP="00A813D6">
      <w:pPr>
        <w:pStyle w:val="afffffa"/>
        <w:numPr>
          <w:ilvl w:val="0"/>
          <w:numId w:val="77"/>
        </w:numPr>
      </w:pPr>
      <w:r w:rsidRPr="00147945">
        <w:lastRenderedPageBreak/>
        <w:t>Витрины для доступа к детальным данным или данным архивной копии. Реализуются в виде набора представлений, однако требования по времени отклика в таких витринах снижены в пользу возможности обратиться к большому объему данных или старым данным, недоступным для приложений.</w:t>
      </w:r>
    </w:p>
    <w:p w14:paraId="5A16FC5E" w14:textId="77777777" w:rsidR="00B04DF6" w:rsidRPr="00147945" w:rsidRDefault="002A7D36" w:rsidP="00F35768">
      <w:pPr>
        <w:ind w:left="360"/>
      </w:pPr>
      <w:r w:rsidRPr="00147945">
        <w:t>Как отдельный слой можно рассматривать буферную область, представляющую собой данные, выгружаемые из источников процессами внешнего ETL, хранящиеся в выделенной области, файловой или реляционной – в зависимости от требований, где они доступны процессам внутреннего ETL аналитического сегмента.</w:t>
      </w:r>
    </w:p>
    <w:p w14:paraId="3EDC96AA" w14:textId="77777777" w:rsidR="002A7D36" w:rsidRPr="00147945" w:rsidRDefault="002A7D36" w:rsidP="002A7D36"/>
    <w:p w14:paraId="2F8CBC8B" w14:textId="77777777" w:rsidR="00825877" w:rsidRPr="00147945" w:rsidRDefault="00825877" w:rsidP="00B04DF6">
      <w:pPr>
        <w:pStyle w:val="3"/>
      </w:pPr>
      <w:bookmarkStart w:id="53" w:name="_Toc437253645"/>
      <w:r w:rsidRPr="00147945">
        <w:t>Масштабирование хранилища данных транзакционного сегмента</w:t>
      </w:r>
      <w:r w:rsidR="00B04DF6" w:rsidRPr="00147945">
        <w:t xml:space="preserve"> (п.5.4.6.5)</w:t>
      </w:r>
      <w:bookmarkEnd w:id="53"/>
    </w:p>
    <w:p w14:paraId="4529F098" w14:textId="77777777" w:rsidR="00825877" w:rsidRPr="00147945" w:rsidRDefault="00825877" w:rsidP="00B04DF6">
      <w:pPr>
        <w:pStyle w:val="4"/>
      </w:pPr>
      <w:bookmarkStart w:id="54" w:name="_Toc437253646"/>
      <w:r w:rsidRPr="00147945">
        <w:t>Необходимость масштабирования</w:t>
      </w:r>
      <w:r w:rsidR="00B04DF6" w:rsidRPr="00147945">
        <w:t xml:space="preserve"> (п.5.4.6.5.1)</w:t>
      </w:r>
      <w:bookmarkEnd w:id="54"/>
    </w:p>
    <w:p w14:paraId="74FFD7B9" w14:textId="77777777" w:rsidR="00825877" w:rsidRPr="00147945" w:rsidRDefault="00825877" w:rsidP="00F35768">
      <w:pPr>
        <w:ind w:left="360"/>
      </w:pPr>
      <w:r w:rsidRPr="00147945">
        <w:t xml:space="preserve">С ростом в процессе эксплуатации системы </w:t>
      </w:r>
      <w:r w:rsidR="00B04DF6" w:rsidRPr="00147945">
        <w:t>объёмов,</w:t>
      </w:r>
      <w:r w:rsidRPr="00147945">
        <w:t xml:space="preserve"> накопленных в хранилище данных, а также с увеличением в результате внедрения полнофункциональной версии АИС </w:t>
      </w:r>
      <w:r w:rsidR="00B04DF6" w:rsidRPr="00147945">
        <w:t>«</w:t>
      </w:r>
      <w:r w:rsidRPr="00147945">
        <w:t>Налог-3</w:t>
      </w:r>
      <w:r w:rsidR="00B04DF6" w:rsidRPr="00147945">
        <w:t>»</w:t>
      </w:r>
      <w:r w:rsidRPr="00147945">
        <w:t xml:space="preserve"> количества потребителей этих данных (пользователей и автоматических процессов) перед системой может остро встать вопрос, связанный с недостаточной производительностью при работе с хранилищем данных. Особенно этот вопрос актуален для транзакционного сегмента ФХД, обеспечивающего оперативное и массовое обслуживание большинства процессов налогового администрирования. Решением данного вопроса является масштабирование хранилища данных.</w:t>
      </w:r>
    </w:p>
    <w:p w14:paraId="1603D29D" w14:textId="77777777" w:rsidR="00825877" w:rsidRPr="00147945" w:rsidRDefault="00825877" w:rsidP="00F35768">
      <w:pPr>
        <w:ind w:left="360"/>
      </w:pPr>
      <w:r w:rsidRPr="00147945">
        <w:t>Существует несколько подходов к масштабированию БД. Некоторые из них связаны с наращиванием оборудования, на котором функционирует БД, другие – с изменением архитектуры хранения данных в хранилище.</w:t>
      </w:r>
    </w:p>
    <w:p w14:paraId="2BB394FF" w14:textId="77777777" w:rsidR="00825877" w:rsidRPr="00147945" w:rsidRDefault="00B04DF6" w:rsidP="00B04DF6">
      <w:pPr>
        <w:pStyle w:val="4"/>
      </w:pPr>
      <w:bookmarkStart w:id="55" w:name="_Toc437253647"/>
      <w:r w:rsidRPr="00147945">
        <w:t>Вертикальное масштабирование БД (п.5.4.6.5.2)</w:t>
      </w:r>
      <w:bookmarkEnd w:id="55"/>
    </w:p>
    <w:p w14:paraId="2367CAD0" w14:textId="77777777" w:rsidR="00825877" w:rsidRPr="00147945" w:rsidRDefault="00825877" w:rsidP="00F35768">
      <w:pPr>
        <w:ind w:left="360"/>
      </w:pPr>
      <w:r w:rsidRPr="00147945">
        <w:t>Вертикальное масштабирование — увеличение производительности каждого компонента системы с целью повышения общей производительности. С точки зрения БД это означает замену существующего оборудования, на котором работает СУБД, на более мощное и быстрое. Как правило</w:t>
      </w:r>
      <w:r w:rsidR="00A31BF5">
        <w:t>,</w:t>
      </w:r>
      <w:r w:rsidRPr="00147945">
        <w:t xml:space="preserve"> это касается замены на более мощные и/или увеличения количества процессоров, памяти, дисковых массивов, а в некоторых случаях подразумевает полную замену программно-аппаратного комплекса СУБД на более современный.</w:t>
      </w:r>
    </w:p>
    <w:p w14:paraId="5FDC4EAC" w14:textId="77777777" w:rsidR="00825877" w:rsidRPr="00147945" w:rsidRDefault="00825877" w:rsidP="00825877">
      <w:r w:rsidRPr="00147945">
        <w:t>Преимущества:</w:t>
      </w:r>
    </w:p>
    <w:p w14:paraId="21C316C5" w14:textId="77777777" w:rsidR="00825877" w:rsidRPr="00147945" w:rsidRDefault="00825877" w:rsidP="00A813D6">
      <w:pPr>
        <w:pStyle w:val="afffffa"/>
        <w:numPr>
          <w:ilvl w:val="0"/>
          <w:numId w:val="77"/>
        </w:numPr>
      </w:pPr>
      <w:r w:rsidRPr="00147945">
        <w:t>Данный способ масштабирования является самым простым, т.к. для этого не требуется модификация прикладной системы.</w:t>
      </w:r>
    </w:p>
    <w:p w14:paraId="544D47D3" w14:textId="77777777" w:rsidR="00825877" w:rsidRPr="00147945" w:rsidRDefault="00825877" w:rsidP="00A813D6">
      <w:pPr>
        <w:pStyle w:val="afffffa"/>
        <w:numPr>
          <w:ilvl w:val="0"/>
          <w:numId w:val="77"/>
        </w:numPr>
      </w:pPr>
      <w:r w:rsidRPr="00147945">
        <w:t>Как правило</w:t>
      </w:r>
      <w:r w:rsidR="00A31BF5">
        <w:t>,</w:t>
      </w:r>
      <w:r w:rsidRPr="00147945">
        <w:t xml:space="preserve"> не требует дополнительных усилий на администрирование.</w:t>
      </w:r>
    </w:p>
    <w:p w14:paraId="33C955B3" w14:textId="77777777" w:rsidR="00825877" w:rsidRPr="00147945" w:rsidRDefault="00825877" w:rsidP="00825877">
      <w:r w:rsidRPr="00147945">
        <w:t>Недостатки:</w:t>
      </w:r>
    </w:p>
    <w:p w14:paraId="4DE98B05" w14:textId="77777777" w:rsidR="00825877" w:rsidRPr="00147945" w:rsidRDefault="00825877" w:rsidP="00A813D6">
      <w:pPr>
        <w:pStyle w:val="afffffa"/>
        <w:numPr>
          <w:ilvl w:val="0"/>
          <w:numId w:val="77"/>
        </w:numPr>
      </w:pPr>
      <w:r w:rsidRPr="00147945">
        <w:lastRenderedPageBreak/>
        <w:t>Может быть достаточно дорогостоящим.</w:t>
      </w:r>
    </w:p>
    <w:p w14:paraId="1387143D" w14:textId="77777777" w:rsidR="00825877" w:rsidRPr="00147945" w:rsidRDefault="00825877" w:rsidP="00A813D6">
      <w:pPr>
        <w:pStyle w:val="afffffa"/>
        <w:numPr>
          <w:ilvl w:val="0"/>
          <w:numId w:val="77"/>
        </w:numPr>
      </w:pPr>
      <w:r w:rsidRPr="00147945">
        <w:t>Не сохраняет ранее вложенные инвестиции в оборудование.</w:t>
      </w:r>
    </w:p>
    <w:p w14:paraId="40201E55" w14:textId="77777777" w:rsidR="00825877" w:rsidRPr="00147945" w:rsidRDefault="00825877" w:rsidP="00A813D6">
      <w:pPr>
        <w:pStyle w:val="afffffa"/>
        <w:numPr>
          <w:ilvl w:val="0"/>
          <w:numId w:val="77"/>
        </w:numPr>
      </w:pPr>
      <w:r w:rsidRPr="00147945">
        <w:t>Имеет предел масштабирования.</w:t>
      </w:r>
    </w:p>
    <w:p w14:paraId="2B38893C" w14:textId="77777777" w:rsidR="00825877" w:rsidRPr="00147945" w:rsidRDefault="00825877" w:rsidP="00A813D6">
      <w:pPr>
        <w:pStyle w:val="afffffa"/>
        <w:numPr>
          <w:ilvl w:val="0"/>
          <w:numId w:val="77"/>
        </w:numPr>
      </w:pPr>
      <w:r w:rsidRPr="00147945">
        <w:t>Не гарантирует, что обновлённое оборудование обеспечит ожидаемый уровень роста производительности системы.</w:t>
      </w:r>
    </w:p>
    <w:p w14:paraId="32F57AEB" w14:textId="77777777" w:rsidR="00825877" w:rsidRPr="00147945" w:rsidRDefault="00825877" w:rsidP="00B04DF6">
      <w:pPr>
        <w:pStyle w:val="4"/>
      </w:pPr>
      <w:bookmarkStart w:id="56" w:name="_Toc437253648"/>
      <w:r w:rsidRPr="00147945">
        <w:t>Го</w:t>
      </w:r>
      <w:r w:rsidR="00B04DF6" w:rsidRPr="00147945">
        <w:t>ризонтальное масштабирование БД (п.5.4.</w:t>
      </w:r>
      <w:r w:rsidR="00D3379E" w:rsidRPr="00147945">
        <w:t>6.5.3</w:t>
      </w:r>
      <w:r w:rsidR="00B04DF6" w:rsidRPr="00147945">
        <w:t>)</w:t>
      </w:r>
      <w:bookmarkEnd w:id="56"/>
    </w:p>
    <w:p w14:paraId="0E796516" w14:textId="77777777" w:rsidR="00825877" w:rsidRPr="00147945" w:rsidRDefault="00825877" w:rsidP="00F35768">
      <w:pPr>
        <w:ind w:left="360"/>
      </w:pPr>
      <w:r w:rsidRPr="00147945">
        <w:t>Горизонтальное масштабирование — разбиение системы на более мелкие структурные компоненты и разнесение их по отдельным физическим машинам или их группам, и/или увеличение количества серверов, параллельно выполняющих одну и ту же функцию.</w:t>
      </w:r>
    </w:p>
    <w:p w14:paraId="6227BD0E" w14:textId="77777777" w:rsidR="00825877" w:rsidRPr="00147945" w:rsidRDefault="00825877" w:rsidP="00825877">
      <w:r w:rsidRPr="00147945">
        <w:t xml:space="preserve">С точки зрения БД могут быть применены различные способы и стратегии горизонтального масштабирования. К основным из них относятся: кластеризация, секционирование, репликация, </w:t>
      </w:r>
      <w:proofErr w:type="spellStart"/>
      <w:r w:rsidRPr="00147945">
        <w:t>шардинг</w:t>
      </w:r>
      <w:proofErr w:type="spellEnd"/>
      <w:r w:rsidRPr="00147945">
        <w:t>.</w:t>
      </w:r>
    </w:p>
    <w:p w14:paraId="298CA78A" w14:textId="77777777" w:rsidR="00825877" w:rsidRPr="00147945" w:rsidRDefault="00D3379E" w:rsidP="00D3379E">
      <w:pPr>
        <w:pStyle w:val="4"/>
      </w:pPr>
      <w:bookmarkStart w:id="57" w:name="_Toc437253649"/>
      <w:r w:rsidRPr="00147945">
        <w:t>Кластеризация (п.5.4.6.5.3)</w:t>
      </w:r>
      <w:bookmarkEnd w:id="57"/>
    </w:p>
    <w:p w14:paraId="140430BA" w14:textId="77777777" w:rsidR="00825877" w:rsidRPr="00147945" w:rsidRDefault="00825877" w:rsidP="00F35768">
      <w:pPr>
        <w:ind w:left="360"/>
      </w:pPr>
      <w:r w:rsidRPr="00147945">
        <w:t xml:space="preserve">Данный способ масштабирования БД подразумевает объединение (добавление) в кластер несколько физических серверов (узлов кластера) СУБД, которые одновременно обеспечивают работу с одним общим хранилищем данных. Каждый дополнительный узел кластера обеспечивает дополнительные вычислительные ресурсы для обработки данных. Такая возможность кластеризации БД обеспечивается специальными программными средствами СУБД. В качестве примера таких средств можно привести технологию </w:t>
      </w:r>
      <w:r w:rsidRPr="00147945">
        <w:rPr>
          <w:lang w:val="en-US"/>
        </w:rPr>
        <w:t>Oracle</w:t>
      </w:r>
      <w:r w:rsidRPr="00147945">
        <w:t xml:space="preserve"> </w:t>
      </w:r>
      <w:r w:rsidRPr="00147945">
        <w:rPr>
          <w:lang w:val="en-US"/>
        </w:rPr>
        <w:t>Real</w:t>
      </w:r>
      <w:r w:rsidRPr="00147945">
        <w:t xml:space="preserve"> </w:t>
      </w:r>
      <w:r w:rsidRPr="00147945">
        <w:rPr>
          <w:lang w:val="en-US"/>
        </w:rPr>
        <w:t>Application</w:t>
      </w:r>
      <w:r w:rsidRPr="00147945">
        <w:t xml:space="preserve"> </w:t>
      </w:r>
      <w:r w:rsidRPr="00147945">
        <w:rPr>
          <w:lang w:val="en-US"/>
        </w:rPr>
        <w:t>Clusters</w:t>
      </w:r>
      <w:r w:rsidRPr="00147945">
        <w:t xml:space="preserve"> (</w:t>
      </w:r>
      <w:r w:rsidRPr="00147945">
        <w:rPr>
          <w:lang w:val="en-US"/>
        </w:rPr>
        <w:t>RAC</w:t>
      </w:r>
      <w:r w:rsidRPr="00147945">
        <w:t>).</w:t>
      </w:r>
    </w:p>
    <w:p w14:paraId="7FCE1001" w14:textId="77777777" w:rsidR="00825877" w:rsidRPr="00147945" w:rsidRDefault="00825877" w:rsidP="00F35768">
      <w:pPr>
        <w:ind w:left="360"/>
      </w:pPr>
      <w:r w:rsidRPr="00147945">
        <w:t>Преимущества:</w:t>
      </w:r>
    </w:p>
    <w:p w14:paraId="1F48FEA9" w14:textId="77777777" w:rsidR="00825877" w:rsidRPr="00147945" w:rsidRDefault="00825877" w:rsidP="00A813D6">
      <w:pPr>
        <w:pStyle w:val="afffffa"/>
        <w:numPr>
          <w:ilvl w:val="0"/>
          <w:numId w:val="77"/>
        </w:numPr>
      </w:pPr>
      <w:r w:rsidRPr="00147945">
        <w:t>Эффективное средство решения проблемы производительности.</w:t>
      </w:r>
    </w:p>
    <w:p w14:paraId="4E5E5C74" w14:textId="77777777" w:rsidR="00825877" w:rsidRPr="00147945" w:rsidRDefault="00825877" w:rsidP="00A813D6">
      <w:pPr>
        <w:pStyle w:val="afffffa"/>
        <w:numPr>
          <w:ilvl w:val="0"/>
          <w:numId w:val="77"/>
        </w:numPr>
      </w:pPr>
      <w:r w:rsidRPr="00147945">
        <w:t>Не требует модификации прикладной системы, если не требуется задействовать специальные возможности кластерной системы.</w:t>
      </w:r>
    </w:p>
    <w:p w14:paraId="150DBDC9" w14:textId="77777777" w:rsidR="00825877" w:rsidRPr="00147945" w:rsidRDefault="00825877" w:rsidP="00A813D6">
      <w:pPr>
        <w:pStyle w:val="afffffa"/>
        <w:numPr>
          <w:ilvl w:val="0"/>
          <w:numId w:val="77"/>
        </w:numPr>
      </w:pPr>
      <w:r w:rsidRPr="00147945">
        <w:t>Сохраняет ранее вложенные инвестиции путём повторного использования в кластере задействованного на данный момент оборудования.</w:t>
      </w:r>
    </w:p>
    <w:p w14:paraId="4B369439" w14:textId="77777777" w:rsidR="00825877" w:rsidRPr="00147945" w:rsidRDefault="00825877" w:rsidP="00A813D6">
      <w:pPr>
        <w:pStyle w:val="afffffa"/>
        <w:numPr>
          <w:ilvl w:val="0"/>
          <w:numId w:val="77"/>
        </w:numPr>
      </w:pPr>
      <w:r w:rsidRPr="00147945">
        <w:t>Обеспечивает отказоустойчивость на уровне отдельных узлов кластера БД.</w:t>
      </w:r>
    </w:p>
    <w:p w14:paraId="07E11E23" w14:textId="77777777" w:rsidR="00825877" w:rsidRPr="00147945" w:rsidRDefault="00825877" w:rsidP="00F35768">
      <w:pPr>
        <w:ind w:left="360"/>
      </w:pPr>
      <w:r w:rsidRPr="00147945">
        <w:t>Недостатки:</w:t>
      </w:r>
    </w:p>
    <w:p w14:paraId="624DC681" w14:textId="77777777" w:rsidR="00825877" w:rsidRPr="00147945" w:rsidRDefault="00825877" w:rsidP="00A813D6">
      <w:pPr>
        <w:pStyle w:val="afffffa"/>
        <w:numPr>
          <w:ilvl w:val="0"/>
          <w:numId w:val="77"/>
        </w:numPr>
      </w:pPr>
      <w:r w:rsidRPr="00147945">
        <w:t xml:space="preserve">Если </w:t>
      </w:r>
      <w:proofErr w:type="spellStart"/>
      <w:r w:rsidRPr="00147945">
        <w:t>кластеризуемое</w:t>
      </w:r>
      <w:proofErr w:type="spellEnd"/>
      <w:r w:rsidRPr="00147945">
        <w:t xml:space="preserve"> оборудование дорогостоящее, то данный способ масштабирования может быть дорогостоящим.</w:t>
      </w:r>
    </w:p>
    <w:p w14:paraId="5CC53FFE" w14:textId="77777777" w:rsidR="00825877" w:rsidRPr="00147945" w:rsidRDefault="00825877" w:rsidP="00A813D6">
      <w:pPr>
        <w:pStyle w:val="afffffa"/>
        <w:numPr>
          <w:ilvl w:val="0"/>
          <w:numId w:val="77"/>
        </w:numPr>
      </w:pPr>
      <w:r w:rsidRPr="00147945">
        <w:t>Как правило имеет предел масштабирования (это зависит от выбранной программно-аппаратной платформы СУБД).</w:t>
      </w:r>
    </w:p>
    <w:p w14:paraId="1634DA27" w14:textId="77777777" w:rsidR="00825877" w:rsidRPr="00147945" w:rsidRDefault="00825877" w:rsidP="00A813D6">
      <w:pPr>
        <w:pStyle w:val="afffffa"/>
        <w:numPr>
          <w:ilvl w:val="0"/>
          <w:numId w:val="77"/>
        </w:numPr>
      </w:pPr>
      <w:r w:rsidRPr="00147945">
        <w:t>Требует дополнительных усилий на администрирование.</w:t>
      </w:r>
    </w:p>
    <w:p w14:paraId="04A1CCB5" w14:textId="77777777" w:rsidR="00825877" w:rsidRPr="00147945" w:rsidRDefault="00D3379E" w:rsidP="00D3379E">
      <w:pPr>
        <w:pStyle w:val="4"/>
      </w:pPr>
      <w:bookmarkStart w:id="58" w:name="_Toc437253650"/>
      <w:r w:rsidRPr="00147945">
        <w:t>Секционирование (п.5.4.6.5.5)</w:t>
      </w:r>
      <w:bookmarkEnd w:id="58"/>
    </w:p>
    <w:p w14:paraId="4E36FA9E" w14:textId="77777777" w:rsidR="00825877" w:rsidRPr="00147945" w:rsidRDefault="00825877" w:rsidP="00F35768">
      <w:pPr>
        <w:ind w:left="360"/>
      </w:pPr>
      <w:r w:rsidRPr="00147945">
        <w:t>Секционирование — разделение хранимых объектов баз данных (таких</w:t>
      </w:r>
      <w:r w:rsidR="00D3379E" w:rsidRPr="00147945">
        <w:t>,</w:t>
      </w:r>
      <w:r w:rsidRPr="00147945">
        <w:t xml:space="preserve"> как </w:t>
      </w:r>
      <w:r w:rsidRPr="00147945">
        <w:lastRenderedPageBreak/>
        <w:t>таблиц</w:t>
      </w:r>
      <w:r w:rsidR="00D3379E" w:rsidRPr="00147945">
        <w:t>ы, индексы</w:t>
      </w:r>
      <w:r w:rsidRPr="00147945">
        <w:t xml:space="preserve">, </w:t>
      </w:r>
      <w:r w:rsidR="00D3379E" w:rsidRPr="00147945">
        <w:t>материализованные представления</w:t>
      </w:r>
      <w:r w:rsidRPr="00147945">
        <w:t>) на отдельные части с раздельными параметрами физического хранения. Используется в целях повышения управляемости, производительности и доступности для больших баз данных.</w:t>
      </w:r>
    </w:p>
    <w:p w14:paraId="2E396873" w14:textId="77777777" w:rsidR="00825877" w:rsidRPr="00147945" w:rsidRDefault="00825877" w:rsidP="00F35768">
      <w:pPr>
        <w:ind w:left="360"/>
      </w:pPr>
      <w:r w:rsidRPr="00147945">
        <w:t>Возможные критерии разделения данных, используемые при секционировании:</w:t>
      </w:r>
    </w:p>
    <w:p w14:paraId="6B68D094" w14:textId="77777777" w:rsidR="00825877" w:rsidRPr="00147945" w:rsidRDefault="00825877" w:rsidP="00A813D6">
      <w:pPr>
        <w:pStyle w:val="afffffa"/>
        <w:numPr>
          <w:ilvl w:val="0"/>
          <w:numId w:val="77"/>
        </w:numPr>
      </w:pPr>
      <w:r w:rsidRPr="00147945">
        <w:t>по предопределённым диапазонам значений</w:t>
      </w:r>
      <w:r w:rsidR="00D3379E" w:rsidRPr="00147945">
        <w:t>;</w:t>
      </w:r>
    </w:p>
    <w:p w14:paraId="2F169E93" w14:textId="77777777" w:rsidR="00825877" w:rsidRPr="00147945" w:rsidRDefault="00825877" w:rsidP="00A813D6">
      <w:pPr>
        <w:pStyle w:val="afffffa"/>
        <w:numPr>
          <w:ilvl w:val="0"/>
          <w:numId w:val="77"/>
        </w:numPr>
      </w:pPr>
      <w:r w:rsidRPr="00147945">
        <w:t>по спискам значений</w:t>
      </w:r>
      <w:r w:rsidR="00D3379E" w:rsidRPr="00147945">
        <w:t>;</w:t>
      </w:r>
    </w:p>
    <w:p w14:paraId="11CE3AF5" w14:textId="77777777" w:rsidR="00825877" w:rsidRPr="00147945" w:rsidRDefault="00825877" w:rsidP="00A813D6">
      <w:pPr>
        <w:pStyle w:val="afffffa"/>
        <w:numPr>
          <w:ilvl w:val="0"/>
          <w:numId w:val="77"/>
        </w:numPr>
      </w:pPr>
      <w:r w:rsidRPr="00147945">
        <w:t>при помощи значений хэш-функций</w:t>
      </w:r>
      <w:r w:rsidR="00D3379E" w:rsidRPr="00147945">
        <w:t>;</w:t>
      </w:r>
    </w:p>
    <w:p w14:paraId="2FB87C68" w14:textId="77777777" w:rsidR="00825877" w:rsidRPr="00147945" w:rsidRDefault="00825877" w:rsidP="00A813D6">
      <w:pPr>
        <w:pStyle w:val="afffffa"/>
        <w:numPr>
          <w:ilvl w:val="0"/>
          <w:numId w:val="77"/>
        </w:numPr>
      </w:pPr>
      <w:r w:rsidRPr="00147945">
        <w:t>составные критерии, представляющие собой последовательно применённые критерии разных типов</w:t>
      </w:r>
      <w:r w:rsidR="00D3379E" w:rsidRPr="00147945">
        <w:t>.</w:t>
      </w:r>
    </w:p>
    <w:p w14:paraId="53896C7C" w14:textId="77777777" w:rsidR="00825877" w:rsidRPr="00147945" w:rsidRDefault="00825877" w:rsidP="00F35768">
      <w:pPr>
        <w:ind w:left="360"/>
      </w:pPr>
      <w:r w:rsidRPr="00147945">
        <w:t>Секционирование таблиц делит весь объем операций по обработке данных на несколько независимых и параллельно выполняющихся потоков, что существенно ускоряет работу СУБД. Для правильного конфигурирования параметров секционирования необходимо учитывать специфику работы с данными в рамках приложения. Так специфика одних операций может диктовать необходимость разделения данных на секции с примерно одинаковым количеством записей, параллельно обрабатываемых различными потоками обработки. Для других задач большинство операций может быть ограничено рамками одной секции, где находятся, например, все данные за текущий актуальный период времени, и таким образом ускорение работы достигается за счёт существенного сокращения объёма данных, задействованных в операциях обработки.</w:t>
      </w:r>
    </w:p>
    <w:p w14:paraId="5A13AE8E" w14:textId="77777777" w:rsidR="00825877" w:rsidRPr="00147945" w:rsidRDefault="00825877" w:rsidP="00F35768">
      <w:pPr>
        <w:ind w:left="360"/>
      </w:pPr>
      <w:r w:rsidRPr="00147945">
        <w:t>Преимущества:</w:t>
      </w:r>
    </w:p>
    <w:p w14:paraId="401C71CD" w14:textId="77777777" w:rsidR="00825877" w:rsidRPr="00147945" w:rsidRDefault="00825877" w:rsidP="00A813D6">
      <w:pPr>
        <w:pStyle w:val="afffffa"/>
        <w:numPr>
          <w:ilvl w:val="0"/>
          <w:numId w:val="77"/>
        </w:numPr>
      </w:pPr>
      <w:r w:rsidRPr="00147945">
        <w:t>Позволяет повысить производительность работы с объектами БД без существенного изменения состава оборудования СУБД.</w:t>
      </w:r>
    </w:p>
    <w:p w14:paraId="1E4694C0" w14:textId="77777777" w:rsidR="00825877" w:rsidRPr="00147945" w:rsidRDefault="00825877" w:rsidP="00A813D6">
      <w:pPr>
        <w:pStyle w:val="afffffa"/>
        <w:numPr>
          <w:ilvl w:val="0"/>
          <w:numId w:val="77"/>
        </w:numPr>
      </w:pPr>
      <w:r w:rsidRPr="00147945">
        <w:t>Требует относительно небольших доработок прикладной системы для оптимизации работы с изменённым хранилищем.</w:t>
      </w:r>
    </w:p>
    <w:p w14:paraId="14C543F9" w14:textId="77777777" w:rsidR="00825877" w:rsidRPr="00147945" w:rsidRDefault="00825877" w:rsidP="00F35768">
      <w:pPr>
        <w:ind w:left="360"/>
      </w:pPr>
      <w:r w:rsidRPr="00147945">
        <w:t>Недостатки:</w:t>
      </w:r>
    </w:p>
    <w:p w14:paraId="6ECD601A" w14:textId="77777777" w:rsidR="00825877" w:rsidRPr="00147945" w:rsidRDefault="00825877" w:rsidP="00A813D6">
      <w:pPr>
        <w:pStyle w:val="afffffa"/>
        <w:numPr>
          <w:ilvl w:val="0"/>
          <w:numId w:val="77"/>
        </w:numPr>
      </w:pPr>
      <w:r w:rsidRPr="00147945">
        <w:t>Требует изменений структуры хранения данных.</w:t>
      </w:r>
    </w:p>
    <w:p w14:paraId="57ECAB92" w14:textId="77777777" w:rsidR="00825877" w:rsidRPr="00147945" w:rsidRDefault="00825877" w:rsidP="00A813D6">
      <w:pPr>
        <w:pStyle w:val="afffffa"/>
        <w:numPr>
          <w:ilvl w:val="0"/>
          <w:numId w:val="77"/>
        </w:numPr>
      </w:pPr>
      <w:r w:rsidRPr="00147945">
        <w:t xml:space="preserve">Ограниченная применимость для </w:t>
      </w:r>
      <w:r w:rsidRPr="00A813D6">
        <w:t>OLTP</w:t>
      </w:r>
      <w:r w:rsidRPr="00147945">
        <w:t xml:space="preserve"> систем, где большинство операций выполняется с использованием индексов.</w:t>
      </w:r>
    </w:p>
    <w:p w14:paraId="2D7EF00F" w14:textId="77777777" w:rsidR="00825877" w:rsidRPr="00147945" w:rsidRDefault="00825877" w:rsidP="00A813D6">
      <w:pPr>
        <w:pStyle w:val="afffffa"/>
        <w:numPr>
          <w:ilvl w:val="0"/>
          <w:numId w:val="77"/>
        </w:numPr>
      </w:pPr>
      <w:r w:rsidRPr="00147945">
        <w:t>Требует дополнительных усилий на администрирование.</w:t>
      </w:r>
    </w:p>
    <w:p w14:paraId="79CC3820" w14:textId="77777777" w:rsidR="00825877" w:rsidRPr="00147945" w:rsidRDefault="00825877" w:rsidP="00D3379E">
      <w:pPr>
        <w:pStyle w:val="4"/>
      </w:pPr>
      <w:bookmarkStart w:id="59" w:name="_Toc437253651"/>
      <w:r w:rsidRPr="00147945">
        <w:t>Репликация</w:t>
      </w:r>
      <w:r w:rsidR="00D3379E" w:rsidRPr="00147945">
        <w:t xml:space="preserve"> (п.5.4.6.5.6)</w:t>
      </w:r>
      <w:bookmarkEnd w:id="59"/>
    </w:p>
    <w:p w14:paraId="2A922B2C" w14:textId="77777777" w:rsidR="00825877" w:rsidRPr="00147945" w:rsidRDefault="00825877" w:rsidP="00F35768">
      <w:pPr>
        <w:ind w:left="360"/>
      </w:pPr>
      <w:r w:rsidRPr="00147945">
        <w:t xml:space="preserve">Репликация — это синхронное или асинхронное копирование данных между несколькими серверами БД (здесь и далее, где упоминается термин «сервер БД», подразумевается в том числе и полное состояние данных экземпляра БД). Репликация позволяет создать полный дубликат базы данных. Чаще всего </w:t>
      </w:r>
      <w:r w:rsidRPr="00147945">
        <w:lastRenderedPageBreak/>
        <w:t xml:space="preserve">используют схему </w:t>
      </w:r>
      <w:proofErr w:type="spellStart"/>
      <w:r w:rsidRPr="00147945">
        <w:t>master-slave</w:t>
      </w:r>
      <w:proofErr w:type="spellEnd"/>
      <w:r w:rsidRPr="00147945">
        <w:t>:</w:t>
      </w:r>
    </w:p>
    <w:p w14:paraId="448F0117" w14:textId="77777777" w:rsidR="00825877" w:rsidRPr="00147945" w:rsidRDefault="00825877" w:rsidP="00A813D6">
      <w:pPr>
        <w:pStyle w:val="afffffa"/>
        <w:numPr>
          <w:ilvl w:val="0"/>
          <w:numId w:val="77"/>
        </w:numPr>
      </w:pPr>
      <w:proofErr w:type="spellStart"/>
      <w:r w:rsidRPr="00147945">
        <w:t>Master</w:t>
      </w:r>
      <w:proofErr w:type="spellEnd"/>
      <w:r w:rsidRPr="00147945">
        <w:t xml:space="preserve"> — это основной сервер БД, куда поступают все данные. Все изменения в данных (добавление, обновление, удаление) выполняют на этом сервере.</w:t>
      </w:r>
    </w:p>
    <w:p w14:paraId="3D299B7C" w14:textId="77777777" w:rsidR="00825877" w:rsidRPr="00147945" w:rsidRDefault="00825877" w:rsidP="00A813D6">
      <w:pPr>
        <w:pStyle w:val="afffffa"/>
        <w:numPr>
          <w:ilvl w:val="0"/>
          <w:numId w:val="77"/>
        </w:numPr>
      </w:pPr>
      <w:proofErr w:type="spellStart"/>
      <w:r w:rsidRPr="00147945">
        <w:t>Slave</w:t>
      </w:r>
      <w:proofErr w:type="spellEnd"/>
      <w:r w:rsidRPr="00147945">
        <w:t xml:space="preserve"> — это вспомогательный сервер БД, который копирует все данные с мастера. С этого сервера выполняют чтение данных. Таких серверов может быть несколько.</w:t>
      </w:r>
    </w:p>
    <w:p w14:paraId="003EAC82" w14:textId="77777777" w:rsidR="00825877" w:rsidRPr="00147945" w:rsidRDefault="00825877" w:rsidP="00F35768">
      <w:pPr>
        <w:ind w:left="360"/>
      </w:pPr>
      <w:r w:rsidRPr="00147945">
        <w:t xml:space="preserve">Репликация позволяет использовать два или больше одинаковых серверов вместо одного. Операций чтения данных часто намного больше, чем операций изменения данных. Поэтому, репликация позволяет разгрузить основной сервер за счет переноса операций чтения на </w:t>
      </w:r>
      <w:proofErr w:type="spellStart"/>
      <w:r w:rsidRPr="00147945">
        <w:t>slave</w:t>
      </w:r>
      <w:proofErr w:type="spellEnd"/>
      <w:r w:rsidRPr="00147945">
        <w:t>. Репликация обычно поддерживается самой СУБД и настраивается независимо от приложения.</w:t>
      </w:r>
    </w:p>
    <w:p w14:paraId="7F6C9D23" w14:textId="77777777" w:rsidR="00825877" w:rsidRPr="00147945" w:rsidRDefault="00825877" w:rsidP="00F35768">
      <w:pPr>
        <w:ind w:left="360"/>
      </w:pPr>
      <w:r w:rsidRPr="00147945">
        <w:t xml:space="preserve">Следует отметить, что использование репликации в качестве механизма масштабирования </w:t>
      </w:r>
      <w:r w:rsidRPr="00147945">
        <w:rPr>
          <w:lang w:val="en-US"/>
        </w:rPr>
        <w:t>OLTP</w:t>
      </w:r>
      <w:r w:rsidRPr="00147945">
        <w:t xml:space="preserve"> систем затруднено тем, что данные в таких системах часто обновляются, возникает </w:t>
      </w:r>
      <w:proofErr w:type="spellStart"/>
      <w:r w:rsidRPr="00147945">
        <w:t>рассинхронизация</w:t>
      </w:r>
      <w:proofErr w:type="spellEnd"/>
      <w:r w:rsidRPr="00147945">
        <w:t xml:space="preserve"> данных и задержки в копировании с основного сервера на </w:t>
      </w:r>
      <w:proofErr w:type="spellStart"/>
      <w:r w:rsidRPr="00147945">
        <w:t>slave</w:t>
      </w:r>
      <w:proofErr w:type="spellEnd"/>
      <w:r w:rsidRPr="00147945">
        <w:t>. Однако</w:t>
      </w:r>
      <w:r w:rsidR="00D3379E" w:rsidRPr="00147945">
        <w:t>,</w:t>
      </w:r>
      <w:r w:rsidRPr="00147945">
        <w:t xml:space="preserve"> во многих ситуациях связанные с этим проблемы могут быть решены за счёт применения в прикладной системе специальных технических решений. В то же время репликация широко применяется как средство для обеспечения отказоустойчивости, которое позволяет в любой момент переключиться на </w:t>
      </w:r>
      <w:proofErr w:type="spellStart"/>
      <w:r w:rsidRPr="00147945">
        <w:t>slave</w:t>
      </w:r>
      <w:proofErr w:type="spellEnd"/>
      <w:r w:rsidRPr="00147945">
        <w:t xml:space="preserve">, если основной сервер </w:t>
      </w:r>
      <w:r w:rsidR="00A40304">
        <w:t>выходит из строя</w:t>
      </w:r>
      <w:r w:rsidR="00A40304" w:rsidRPr="00147945">
        <w:t xml:space="preserve"> </w:t>
      </w:r>
      <w:r w:rsidRPr="00147945">
        <w:t>и наоборот.</w:t>
      </w:r>
    </w:p>
    <w:p w14:paraId="04D5447A" w14:textId="77777777" w:rsidR="00825877" w:rsidRPr="00147945" w:rsidRDefault="00825877" w:rsidP="00F35768">
      <w:pPr>
        <w:ind w:left="360"/>
      </w:pPr>
      <w:r w:rsidRPr="00147945">
        <w:t>Преимущества:</w:t>
      </w:r>
    </w:p>
    <w:p w14:paraId="04B0A875" w14:textId="77777777" w:rsidR="00825877" w:rsidRPr="00147945" w:rsidRDefault="00825877" w:rsidP="00A813D6">
      <w:pPr>
        <w:pStyle w:val="afffffa"/>
        <w:numPr>
          <w:ilvl w:val="0"/>
          <w:numId w:val="77"/>
        </w:numPr>
      </w:pPr>
      <w:r w:rsidRPr="00147945">
        <w:t>Не требует модификации хранилища данных системы.</w:t>
      </w:r>
    </w:p>
    <w:p w14:paraId="083B4375" w14:textId="77777777" w:rsidR="00825877" w:rsidRPr="00147945" w:rsidRDefault="00825877" w:rsidP="00A813D6">
      <w:pPr>
        <w:pStyle w:val="afffffa"/>
        <w:numPr>
          <w:ilvl w:val="0"/>
          <w:numId w:val="77"/>
        </w:numPr>
      </w:pPr>
      <w:r w:rsidRPr="00147945">
        <w:t>Обеспечивает отказоустойчивость на уровне целиком экземпляра БД.</w:t>
      </w:r>
    </w:p>
    <w:p w14:paraId="6497A6C2" w14:textId="77777777" w:rsidR="00825877" w:rsidRPr="00147945" w:rsidRDefault="00825877" w:rsidP="00F35768">
      <w:pPr>
        <w:ind w:left="360"/>
      </w:pPr>
      <w:r w:rsidRPr="00147945">
        <w:t>Недостатки:</w:t>
      </w:r>
    </w:p>
    <w:p w14:paraId="28E556B7" w14:textId="77777777" w:rsidR="00825877" w:rsidRPr="00147945" w:rsidRDefault="00825877" w:rsidP="00A813D6">
      <w:pPr>
        <w:pStyle w:val="afffffa"/>
        <w:numPr>
          <w:ilvl w:val="0"/>
          <w:numId w:val="77"/>
        </w:numPr>
      </w:pPr>
      <w:r w:rsidRPr="00147945">
        <w:t>Применение масштабирования ограничено только операциями чтения данных.</w:t>
      </w:r>
    </w:p>
    <w:p w14:paraId="013C7616" w14:textId="77777777" w:rsidR="00825877" w:rsidRPr="00147945" w:rsidRDefault="00825877" w:rsidP="00A813D6">
      <w:pPr>
        <w:pStyle w:val="afffffa"/>
        <w:numPr>
          <w:ilvl w:val="0"/>
          <w:numId w:val="77"/>
        </w:numPr>
      </w:pPr>
      <w:r w:rsidRPr="00147945">
        <w:t>Использование в качестве механизма масштабирования затруднено и требует применения специальных технических решений со стороны прикладной системы.</w:t>
      </w:r>
    </w:p>
    <w:p w14:paraId="078AE809" w14:textId="77777777" w:rsidR="00825877" w:rsidRPr="00147945" w:rsidRDefault="00825877" w:rsidP="00A813D6">
      <w:pPr>
        <w:pStyle w:val="afffffa"/>
        <w:numPr>
          <w:ilvl w:val="0"/>
          <w:numId w:val="77"/>
        </w:numPr>
      </w:pPr>
      <w:r w:rsidRPr="00147945">
        <w:t>Требует дополнительных усилий на администрирование.</w:t>
      </w:r>
    </w:p>
    <w:p w14:paraId="76F46407" w14:textId="77777777" w:rsidR="00825877" w:rsidRPr="00147945" w:rsidRDefault="00D3379E" w:rsidP="00D3379E">
      <w:pPr>
        <w:pStyle w:val="4"/>
      </w:pPr>
      <w:bookmarkStart w:id="60" w:name="_Toc437253652"/>
      <w:proofErr w:type="spellStart"/>
      <w:r w:rsidRPr="00147945">
        <w:t>Шардинг</w:t>
      </w:r>
      <w:proofErr w:type="spellEnd"/>
      <w:r w:rsidRPr="00147945">
        <w:t xml:space="preserve"> (п.5.4.6.5.7)</w:t>
      </w:r>
      <w:bookmarkEnd w:id="60"/>
    </w:p>
    <w:p w14:paraId="18AE662E" w14:textId="77777777" w:rsidR="00825877" w:rsidRPr="00147945" w:rsidRDefault="00825877" w:rsidP="00F35768">
      <w:pPr>
        <w:ind w:left="360"/>
      </w:pPr>
      <w:proofErr w:type="spellStart"/>
      <w:r w:rsidRPr="00147945">
        <w:t>Шардинг</w:t>
      </w:r>
      <w:proofErr w:type="spellEnd"/>
      <w:r w:rsidRPr="00147945">
        <w:t xml:space="preserve"> - развитие секционирования - разбиение данных на группы и хранение каждой группы на отдельном сервере БД (</w:t>
      </w:r>
      <w:proofErr w:type="spellStart"/>
      <w:r w:rsidRPr="00147945">
        <w:t>шарде</w:t>
      </w:r>
      <w:proofErr w:type="spellEnd"/>
      <w:r w:rsidRPr="00147945">
        <w:t>). В данном случае группа не обязательно включает одну таблицу, это может быть несколько таблиц, содержащих набор связанных данных, представляющих нечто единое целое.</w:t>
      </w:r>
    </w:p>
    <w:p w14:paraId="7592B7B8" w14:textId="77777777" w:rsidR="00825877" w:rsidRPr="00147945" w:rsidRDefault="00825877" w:rsidP="00F35768">
      <w:pPr>
        <w:ind w:left="360"/>
      </w:pPr>
      <w:r w:rsidRPr="00147945">
        <w:t xml:space="preserve">Выделяют 2 вида </w:t>
      </w:r>
      <w:proofErr w:type="spellStart"/>
      <w:r w:rsidRPr="00147945">
        <w:t>шардинга</w:t>
      </w:r>
      <w:proofErr w:type="spellEnd"/>
      <w:r w:rsidRPr="00147945">
        <w:t>: вертикальный и горизонтальный.</w:t>
      </w:r>
    </w:p>
    <w:p w14:paraId="189EF2DA" w14:textId="77777777" w:rsidR="00825877" w:rsidRPr="00147945" w:rsidRDefault="00D3379E" w:rsidP="00D3379E">
      <w:pPr>
        <w:pStyle w:val="4"/>
        <w:numPr>
          <w:ilvl w:val="4"/>
          <w:numId w:val="8"/>
        </w:numPr>
      </w:pPr>
      <w:bookmarkStart w:id="61" w:name="_Toc437253653"/>
      <w:r w:rsidRPr="00147945">
        <w:lastRenderedPageBreak/>
        <w:t xml:space="preserve">Вертикальный </w:t>
      </w:r>
      <w:proofErr w:type="spellStart"/>
      <w:r w:rsidRPr="00147945">
        <w:t>шардинг</w:t>
      </w:r>
      <w:proofErr w:type="spellEnd"/>
      <w:r w:rsidRPr="00147945">
        <w:t xml:space="preserve"> (п.5.4.6.5.7.1)</w:t>
      </w:r>
      <w:bookmarkEnd w:id="61"/>
    </w:p>
    <w:p w14:paraId="24D742FA" w14:textId="77777777" w:rsidR="00825877" w:rsidRPr="00147945" w:rsidRDefault="00825877" w:rsidP="00F35768">
      <w:pPr>
        <w:ind w:left="360"/>
      </w:pPr>
      <w:r w:rsidRPr="00147945">
        <w:t xml:space="preserve">Вертикальный </w:t>
      </w:r>
      <w:proofErr w:type="spellStart"/>
      <w:r w:rsidRPr="00147945">
        <w:t>шардинг</w:t>
      </w:r>
      <w:proofErr w:type="spellEnd"/>
      <w:r w:rsidRPr="00147945">
        <w:t xml:space="preserve"> — это выделение целиком таблицы (или группы таблиц) на отдельный сервер БД. В этом случае выделенная таблица будет находится на одном сервере, а остальные на другом. Таким образом запросы к разным таблицам будут обрабатываться разными серверами базы данных. Данный вид </w:t>
      </w:r>
      <w:proofErr w:type="spellStart"/>
      <w:r w:rsidRPr="00147945">
        <w:t>шардинга</w:t>
      </w:r>
      <w:proofErr w:type="spellEnd"/>
      <w:r w:rsidRPr="00147945">
        <w:t xml:space="preserve"> применяют тогда, когда в БД можно выделить абсолютно обособленное множество таблиц, логически не связанных с другими таблицами БД. В такой ситуации для выполнения всех операций и запросов на этом множестве данных достаточно иметь доступ только к этому одному серверу. В противном случае в системе появляется необходимость согласованно манипулировать данными, находящимися на разных серверах БД, причём делать это средствами, находящимися вне БД, что значительно усложняет реализацию и снижает эффективность работы системы.</w:t>
      </w:r>
    </w:p>
    <w:p w14:paraId="713149FB" w14:textId="77777777" w:rsidR="00825877" w:rsidRPr="00147945" w:rsidRDefault="00825877" w:rsidP="00F35768">
      <w:pPr>
        <w:ind w:left="360"/>
      </w:pPr>
      <w:r w:rsidRPr="00147945">
        <w:t xml:space="preserve">В рамках транзакционного сегмента ФХД выбор масштаба для вертикального </w:t>
      </w:r>
      <w:proofErr w:type="spellStart"/>
      <w:r w:rsidRPr="00147945">
        <w:t>шардинга</w:t>
      </w:r>
      <w:proofErr w:type="spellEnd"/>
      <w:r w:rsidRPr="00147945">
        <w:t xml:space="preserve"> должен определяться на этапе технического проектирования и может варьироваться от нескольких тесно связанных прикладных подсистем (или групп функций) до отдельных таблиц. При этом необходимо учитывать:</w:t>
      </w:r>
    </w:p>
    <w:p w14:paraId="0AF0283C" w14:textId="77777777" w:rsidR="00825877" w:rsidRPr="00147945" w:rsidRDefault="00825877" w:rsidP="00A813D6">
      <w:pPr>
        <w:pStyle w:val="afffffa"/>
        <w:numPr>
          <w:ilvl w:val="0"/>
          <w:numId w:val="77"/>
        </w:numPr>
      </w:pPr>
      <w:r w:rsidRPr="00147945">
        <w:t>требование обособленности таблиц, выделяемых на отдельный сервер БД;</w:t>
      </w:r>
    </w:p>
    <w:p w14:paraId="3A4437A0" w14:textId="77777777" w:rsidR="00825877" w:rsidRPr="00147945" w:rsidRDefault="00825877" w:rsidP="00A813D6">
      <w:pPr>
        <w:pStyle w:val="afffffa"/>
        <w:numPr>
          <w:ilvl w:val="0"/>
          <w:numId w:val="77"/>
        </w:numPr>
      </w:pPr>
      <w:r w:rsidRPr="00147945">
        <w:t>эффективность и целесообразность масштабирования (определение полученного ускорения работы системы и соотнесение его с затратами на выделение отдельного сервера БД).</w:t>
      </w:r>
    </w:p>
    <w:p w14:paraId="6616C6F2" w14:textId="77777777" w:rsidR="00825877" w:rsidRPr="00147945" w:rsidRDefault="00825877" w:rsidP="00F35768">
      <w:pPr>
        <w:ind w:left="360"/>
      </w:pPr>
      <w:r w:rsidRPr="00147945">
        <w:t>Преимущества:</w:t>
      </w:r>
    </w:p>
    <w:p w14:paraId="12DB193E" w14:textId="77777777" w:rsidR="00825877" w:rsidRPr="00147945" w:rsidRDefault="00825877" w:rsidP="00A813D6">
      <w:pPr>
        <w:pStyle w:val="afffffa"/>
        <w:numPr>
          <w:ilvl w:val="0"/>
          <w:numId w:val="77"/>
        </w:numPr>
      </w:pPr>
      <w:r w:rsidRPr="00147945">
        <w:t>Эффективное средство решения проблемы производительности.</w:t>
      </w:r>
    </w:p>
    <w:p w14:paraId="7A642581" w14:textId="77777777" w:rsidR="00825877" w:rsidRPr="00147945" w:rsidRDefault="00825877" w:rsidP="00A813D6">
      <w:pPr>
        <w:pStyle w:val="afffffa"/>
        <w:numPr>
          <w:ilvl w:val="0"/>
          <w:numId w:val="77"/>
        </w:numPr>
      </w:pPr>
      <w:r w:rsidRPr="00147945">
        <w:t>Высокий потенциал масштабирования (зависит от степени связанности данных в системе).</w:t>
      </w:r>
    </w:p>
    <w:p w14:paraId="6EFFB8BA" w14:textId="77777777" w:rsidR="00825877" w:rsidRPr="00147945" w:rsidRDefault="00825877" w:rsidP="00A813D6">
      <w:pPr>
        <w:pStyle w:val="afffffa"/>
        <w:numPr>
          <w:ilvl w:val="0"/>
          <w:numId w:val="77"/>
        </w:numPr>
      </w:pPr>
      <w:r w:rsidRPr="00147945">
        <w:t xml:space="preserve">Позволяет использовать на разных </w:t>
      </w:r>
      <w:proofErr w:type="spellStart"/>
      <w:r w:rsidRPr="00147945">
        <w:t>шардах</w:t>
      </w:r>
      <w:proofErr w:type="spellEnd"/>
      <w:r w:rsidRPr="00147945">
        <w:t xml:space="preserve"> разное оборудование (потенциально более дешёвое).</w:t>
      </w:r>
    </w:p>
    <w:p w14:paraId="635EA2F1" w14:textId="77777777" w:rsidR="00825877" w:rsidRPr="00147945" w:rsidRDefault="00825877" w:rsidP="00F35768">
      <w:pPr>
        <w:ind w:left="360"/>
      </w:pPr>
      <w:r w:rsidRPr="00147945">
        <w:t>Недостатки:</w:t>
      </w:r>
    </w:p>
    <w:p w14:paraId="409DDCA1" w14:textId="77777777" w:rsidR="00825877" w:rsidRPr="00147945" w:rsidRDefault="00825877" w:rsidP="00A813D6">
      <w:pPr>
        <w:pStyle w:val="afffffa"/>
        <w:numPr>
          <w:ilvl w:val="0"/>
          <w:numId w:val="77"/>
        </w:numPr>
      </w:pPr>
      <w:r w:rsidRPr="00147945">
        <w:t>Требует модификации хранилища данных системы.</w:t>
      </w:r>
    </w:p>
    <w:p w14:paraId="0325E79B" w14:textId="77777777" w:rsidR="00825877" w:rsidRPr="00147945" w:rsidRDefault="00825877" w:rsidP="00A813D6">
      <w:pPr>
        <w:pStyle w:val="afffffa"/>
        <w:numPr>
          <w:ilvl w:val="0"/>
          <w:numId w:val="77"/>
        </w:numPr>
      </w:pPr>
      <w:r w:rsidRPr="00147945">
        <w:t>Требует значительных доработок прикладной системы.</w:t>
      </w:r>
    </w:p>
    <w:p w14:paraId="6032D3FD" w14:textId="77777777" w:rsidR="00825877" w:rsidRPr="00147945" w:rsidRDefault="00825877" w:rsidP="00A813D6">
      <w:pPr>
        <w:pStyle w:val="afffffa"/>
        <w:numPr>
          <w:ilvl w:val="0"/>
          <w:numId w:val="77"/>
        </w:numPr>
      </w:pPr>
      <w:r w:rsidRPr="00147945">
        <w:t>Эффективность работы отдельных задач может быть снижена за счёт:</w:t>
      </w:r>
    </w:p>
    <w:p w14:paraId="18FB70F9" w14:textId="77777777" w:rsidR="00825877" w:rsidRPr="00147945" w:rsidRDefault="00825877" w:rsidP="00A813D6">
      <w:pPr>
        <w:pStyle w:val="afffffa"/>
        <w:numPr>
          <w:ilvl w:val="1"/>
          <w:numId w:val="77"/>
        </w:numPr>
      </w:pPr>
      <w:r w:rsidRPr="00147945">
        <w:t xml:space="preserve">возможного роста количества распределённых транзакций в </w:t>
      </w:r>
      <w:r w:rsidRPr="00A813D6">
        <w:t>OLTP</w:t>
      </w:r>
      <w:r w:rsidRPr="00147945">
        <w:t xml:space="preserve"> </w:t>
      </w:r>
      <w:r w:rsidR="00D3379E" w:rsidRPr="00147945">
        <w:t>системе;</w:t>
      </w:r>
    </w:p>
    <w:p w14:paraId="0129C5B2" w14:textId="77777777" w:rsidR="00825877" w:rsidRPr="00147945" w:rsidRDefault="00825877" w:rsidP="00A813D6">
      <w:pPr>
        <w:pStyle w:val="afffffa"/>
        <w:numPr>
          <w:ilvl w:val="1"/>
          <w:numId w:val="77"/>
        </w:numPr>
      </w:pPr>
      <w:r w:rsidRPr="00147945">
        <w:t>возможного отказа от использования связей между сущностями на уровне БД в пользу обеспеч</w:t>
      </w:r>
      <w:r w:rsidR="00D3379E" w:rsidRPr="00147945">
        <w:t>ения требований масштабирования;</w:t>
      </w:r>
    </w:p>
    <w:p w14:paraId="3A91EAD9" w14:textId="77777777" w:rsidR="00825877" w:rsidRPr="00147945" w:rsidRDefault="00825877" w:rsidP="00A813D6">
      <w:pPr>
        <w:pStyle w:val="afffffa"/>
        <w:numPr>
          <w:ilvl w:val="0"/>
          <w:numId w:val="77"/>
        </w:numPr>
      </w:pPr>
      <w:r w:rsidRPr="00147945">
        <w:t>Требует дополнительных усилий на администрирование.</w:t>
      </w:r>
    </w:p>
    <w:p w14:paraId="0AEB4E9E" w14:textId="77777777" w:rsidR="00825877" w:rsidRPr="00147945" w:rsidRDefault="00D3379E" w:rsidP="00D3379E">
      <w:pPr>
        <w:pStyle w:val="4"/>
        <w:numPr>
          <w:ilvl w:val="4"/>
          <w:numId w:val="8"/>
        </w:numPr>
      </w:pPr>
      <w:bookmarkStart w:id="62" w:name="_Toc437253654"/>
      <w:r w:rsidRPr="00147945">
        <w:lastRenderedPageBreak/>
        <w:t xml:space="preserve">Горизонтальный </w:t>
      </w:r>
      <w:proofErr w:type="spellStart"/>
      <w:r w:rsidRPr="00147945">
        <w:t>шардинг</w:t>
      </w:r>
      <w:proofErr w:type="spellEnd"/>
      <w:r w:rsidRPr="00147945">
        <w:t xml:space="preserve"> (п.5.4.6.5.7.2)</w:t>
      </w:r>
      <w:bookmarkEnd w:id="62"/>
    </w:p>
    <w:p w14:paraId="0033C2CB" w14:textId="77777777" w:rsidR="00825877" w:rsidRPr="00147945" w:rsidRDefault="00825877" w:rsidP="00F35768">
      <w:pPr>
        <w:ind w:left="360"/>
      </w:pPr>
      <w:r w:rsidRPr="00147945">
        <w:t xml:space="preserve">Горизонтальный </w:t>
      </w:r>
      <w:proofErr w:type="spellStart"/>
      <w:r w:rsidRPr="00147945">
        <w:t>шардинг</w:t>
      </w:r>
      <w:proofErr w:type="spellEnd"/>
      <w:r w:rsidRPr="00147945">
        <w:t xml:space="preserve"> — это разделение разных частей одной и той же таблицы (или группы таблиц) </w:t>
      </w:r>
      <w:r w:rsidR="00D3379E" w:rsidRPr="00147945">
        <w:t>на разные серверы</w:t>
      </w:r>
      <w:r w:rsidRPr="00147945">
        <w:t xml:space="preserve"> БД. В данном случае процесс </w:t>
      </w:r>
      <w:proofErr w:type="spellStart"/>
      <w:r w:rsidRPr="00147945">
        <w:t>шардинга</w:t>
      </w:r>
      <w:proofErr w:type="spellEnd"/>
      <w:r w:rsidRPr="00147945">
        <w:t xml:space="preserve"> предполагает разнесение данных между отдельными </w:t>
      </w:r>
      <w:proofErr w:type="spellStart"/>
      <w:r w:rsidRPr="00147945">
        <w:t>шардами</w:t>
      </w:r>
      <w:proofErr w:type="spellEnd"/>
      <w:r w:rsidRPr="00147945">
        <w:t xml:space="preserve"> на основе некоторого ключа </w:t>
      </w:r>
      <w:proofErr w:type="spellStart"/>
      <w:r w:rsidRPr="00147945">
        <w:t>шардинга</w:t>
      </w:r>
      <w:proofErr w:type="spellEnd"/>
      <w:r w:rsidRPr="00147945">
        <w:t xml:space="preserve">. Связанные одинаковым значением ключа </w:t>
      </w:r>
      <w:proofErr w:type="spellStart"/>
      <w:r w:rsidRPr="00147945">
        <w:t>шардинга</w:t>
      </w:r>
      <w:proofErr w:type="spellEnd"/>
      <w:r w:rsidRPr="00147945">
        <w:t xml:space="preserve"> сущности группируются в набор данных по заданному ключу, а этот набор хранится в пределах одного физического </w:t>
      </w:r>
      <w:proofErr w:type="spellStart"/>
      <w:r w:rsidRPr="00147945">
        <w:t>шарда</w:t>
      </w:r>
      <w:proofErr w:type="spellEnd"/>
      <w:r w:rsidRPr="00147945">
        <w:t>.</w:t>
      </w:r>
    </w:p>
    <w:p w14:paraId="5CC48C7C" w14:textId="77777777" w:rsidR="00825877" w:rsidRPr="00147945" w:rsidRDefault="00825877" w:rsidP="00F35768">
      <w:pPr>
        <w:ind w:left="360"/>
      </w:pPr>
      <w:r w:rsidRPr="00147945">
        <w:t>Разделение данных происходит следующим образом:</w:t>
      </w:r>
    </w:p>
    <w:p w14:paraId="7B4E475D" w14:textId="77777777" w:rsidR="00825877" w:rsidRPr="00147945" w:rsidRDefault="00825877" w:rsidP="00A813D6">
      <w:pPr>
        <w:pStyle w:val="afffffa"/>
        <w:numPr>
          <w:ilvl w:val="0"/>
          <w:numId w:val="77"/>
        </w:numPr>
      </w:pPr>
      <w:r w:rsidRPr="00147945">
        <w:t>На нескольких серверах создаются одни и те же таблицы (только структура, без данных).</w:t>
      </w:r>
    </w:p>
    <w:p w14:paraId="0514AC9B" w14:textId="77777777" w:rsidR="00825877" w:rsidRPr="00147945" w:rsidRDefault="00825877" w:rsidP="00A813D6">
      <w:pPr>
        <w:pStyle w:val="afffffa"/>
        <w:numPr>
          <w:ilvl w:val="0"/>
          <w:numId w:val="77"/>
        </w:numPr>
      </w:pPr>
      <w:r w:rsidRPr="00147945">
        <w:t xml:space="preserve">В приложении определяется условие (на основе ключа </w:t>
      </w:r>
      <w:proofErr w:type="spellStart"/>
      <w:r w:rsidRPr="00147945">
        <w:t>шардинга</w:t>
      </w:r>
      <w:proofErr w:type="spellEnd"/>
      <w:r w:rsidRPr="00147945">
        <w:t>), по которому будет выбираться соединение с нужным сервером БД (например, записи с чётным идентификатором направляются на один сервер, с нечётным – на другой).</w:t>
      </w:r>
    </w:p>
    <w:p w14:paraId="052E667E" w14:textId="77777777" w:rsidR="00825877" w:rsidRPr="00147945" w:rsidRDefault="00825877" w:rsidP="00A813D6">
      <w:pPr>
        <w:pStyle w:val="afffffa"/>
        <w:numPr>
          <w:ilvl w:val="0"/>
          <w:numId w:val="77"/>
        </w:numPr>
      </w:pPr>
      <w:r w:rsidRPr="00147945">
        <w:t>Перед каждым обращением к этим таблицам выбирается соединение с нужным сервером БД.</w:t>
      </w:r>
    </w:p>
    <w:p w14:paraId="601E9B61" w14:textId="77777777" w:rsidR="00825877" w:rsidRPr="00147945" w:rsidRDefault="00825877" w:rsidP="00F35768">
      <w:pPr>
        <w:ind w:left="360"/>
      </w:pPr>
      <w:r w:rsidRPr="00147945">
        <w:t xml:space="preserve">Примером значения, которое может быть использовано в качестве ключа </w:t>
      </w:r>
      <w:proofErr w:type="spellStart"/>
      <w:r w:rsidRPr="00147945">
        <w:t>шардинга</w:t>
      </w:r>
      <w:proofErr w:type="spellEnd"/>
      <w:r w:rsidRPr="00147945">
        <w:t xml:space="preserve"> для большого количества данных транзакционного сегмента ФХД, является идентификатор налогоплательщика, таким образом все данные одних налогоплательщиков будут храниться и обрабатываться на одном сервере БД, а данные других налогоплательщиков – на других серверах.</w:t>
      </w:r>
    </w:p>
    <w:p w14:paraId="113BCD81" w14:textId="77777777" w:rsidR="00825877" w:rsidRPr="00147945" w:rsidRDefault="00825877" w:rsidP="00F35768">
      <w:pPr>
        <w:ind w:left="360"/>
      </w:pPr>
      <w:r w:rsidRPr="00147945">
        <w:t xml:space="preserve">Использование горизонтального </w:t>
      </w:r>
      <w:proofErr w:type="spellStart"/>
      <w:r w:rsidRPr="00147945">
        <w:t>шардинга</w:t>
      </w:r>
      <w:proofErr w:type="spellEnd"/>
      <w:r w:rsidRPr="00147945">
        <w:t xml:space="preserve"> накладывает ряд ограничений:</w:t>
      </w:r>
    </w:p>
    <w:p w14:paraId="3E478B9B" w14:textId="77777777" w:rsidR="00825877" w:rsidRPr="00147945" w:rsidRDefault="00825877" w:rsidP="00A813D6">
      <w:pPr>
        <w:pStyle w:val="afffffa"/>
        <w:numPr>
          <w:ilvl w:val="0"/>
          <w:numId w:val="77"/>
        </w:numPr>
      </w:pPr>
      <w:r w:rsidRPr="00147945">
        <w:t>В случае разделения таблицы на разные сервера, по ней невозможно сделать общую выборку.</w:t>
      </w:r>
    </w:p>
    <w:p w14:paraId="59C3868F" w14:textId="77777777" w:rsidR="00825877" w:rsidRPr="00147945" w:rsidRDefault="00825877" w:rsidP="00A813D6">
      <w:pPr>
        <w:pStyle w:val="afffffa"/>
        <w:numPr>
          <w:ilvl w:val="0"/>
          <w:numId w:val="77"/>
        </w:numPr>
      </w:pPr>
      <w:r w:rsidRPr="00147945">
        <w:t>Для поиска и фильтрации данных по разделённой таблице придётся применять специальные технические решения.</w:t>
      </w:r>
    </w:p>
    <w:p w14:paraId="3D0E0034" w14:textId="77777777" w:rsidR="00825877" w:rsidRPr="00147945" w:rsidRDefault="00825877" w:rsidP="00A813D6">
      <w:pPr>
        <w:pStyle w:val="afffffa"/>
        <w:numPr>
          <w:ilvl w:val="0"/>
          <w:numId w:val="77"/>
        </w:numPr>
      </w:pPr>
      <w:r w:rsidRPr="00147945">
        <w:t xml:space="preserve">При добавлении новых </w:t>
      </w:r>
      <w:proofErr w:type="spellStart"/>
      <w:r w:rsidRPr="00147945">
        <w:t>шардов</w:t>
      </w:r>
      <w:proofErr w:type="spellEnd"/>
      <w:r w:rsidRPr="00147945">
        <w:t xml:space="preserve"> необходимо производить перераспределение (</w:t>
      </w:r>
      <w:proofErr w:type="spellStart"/>
      <w:r w:rsidRPr="00147945">
        <w:t>перебалансировку</w:t>
      </w:r>
      <w:proofErr w:type="spellEnd"/>
      <w:r w:rsidRPr="00147945">
        <w:t xml:space="preserve">) данных между новым количеством </w:t>
      </w:r>
      <w:proofErr w:type="spellStart"/>
      <w:r w:rsidRPr="00147945">
        <w:t>шардов</w:t>
      </w:r>
      <w:proofErr w:type="spellEnd"/>
      <w:r w:rsidRPr="00147945">
        <w:t>.</w:t>
      </w:r>
    </w:p>
    <w:p w14:paraId="5D2AA614" w14:textId="77777777" w:rsidR="00825877" w:rsidRPr="00147945" w:rsidRDefault="00825877" w:rsidP="00A813D6">
      <w:pPr>
        <w:pStyle w:val="afffffa"/>
        <w:numPr>
          <w:ilvl w:val="0"/>
          <w:numId w:val="77"/>
        </w:numPr>
      </w:pPr>
      <w:r w:rsidRPr="00147945">
        <w:t>В разделённых таблицах нельзя использовать ограничения контроля целостности данных. Вся ответственность за целостность и согласованность этих данных ложится на прикладную систему.</w:t>
      </w:r>
    </w:p>
    <w:p w14:paraId="48322947" w14:textId="77777777" w:rsidR="00825877" w:rsidRPr="00147945" w:rsidRDefault="00825877" w:rsidP="00A813D6">
      <w:pPr>
        <w:pStyle w:val="afffffa"/>
        <w:numPr>
          <w:ilvl w:val="0"/>
          <w:numId w:val="77"/>
        </w:numPr>
      </w:pPr>
      <w:r w:rsidRPr="00147945">
        <w:t xml:space="preserve">В рамках </w:t>
      </w:r>
      <w:proofErr w:type="spellStart"/>
      <w:r w:rsidRPr="00147945">
        <w:t>шардов</w:t>
      </w:r>
      <w:proofErr w:type="spellEnd"/>
      <w:r w:rsidRPr="00147945">
        <w:t xml:space="preserve"> не получится использовать триггера и хранимые процедуры.</w:t>
      </w:r>
    </w:p>
    <w:p w14:paraId="476664BB" w14:textId="77777777" w:rsidR="00825877" w:rsidRPr="00147945" w:rsidRDefault="00825877" w:rsidP="00F35768">
      <w:pPr>
        <w:ind w:left="360"/>
      </w:pPr>
      <w:r w:rsidRPr="00147945">
        <w:t>Преимущества:</w:t>
      </w:r>
    </w:p>
    <w:p w14:paraId="3E332EE7" w14:textId="77777777" w:rsidR="00825877" w:rsidRPr="00147945" w:rsidRDefault="00825877" w:rsidP="00A813D6">
      <w:pPr>
        <w:pStyle w:val="afffffa"/>
        <w:numPr>
          <w:ilvl w:val="0"/>
          <w:numId w:val="77"/>
        </w:numPr>
      </w:pPr>
      <w:r w:rsidRPr="00147945">
        <w:t>Эффективное средство решения проблемы производительности.</w:t>
      </w:r>
    </w:p>
    <w:p w14:paraId="4C9B2D02" w14:textId="77777777" w:rsidR="00825877" w:rsidRPr="00147945" w:rsidRDefault="00825877" w:rsidP="00A813D6">
      <w:pPr>
        <w:pStyle w:val="afffffa"/>
        <w:numPr>
          <w:ilvl w:val="0"/>
          <w:numId w:val="77"/>
        </w:numPr>
      </w:pPr>
      <w:r w:rsidRPr="00147945">
        <w:t>Не требует модификации структуры хранения данных системы.</w:t>
      </w:r>
    </w:p>
    <w:p w14:paraId="781A7E70" w14:textId="77777777" w:rsidR="00825877" w:rsidRPr="00147945" w:rsidRDefault="00825877" w:rsidP="00A813D6">
      <w:pPr>
        <w:pStyle w:val="afffffa"/>
        <w:numPr>
          <w:ilvl w:val="0"/>
          <w:numId w:val="77"/>
        </w:numPr>
      </w:pPr>
      <w:r w:rsidRPr="00147945">
        <w:t>Неограниченное масштабирование.</w:t>
      </w:r>
    </w:p>
    <w:p w14:paraId="2B71914A" w14:textId="77777777" w:rsidR="00825877" w:rsidRPr="00147945" w:rsidRDefault="00825877" w:rsidP="00A813D6">
      <w:pPr>
        <w:pStyle w:val="afffffa"/>
        <w:numPr>
          <w:ilvl w:val="0"/>
          <w:numId w:val="77"/>
        </w:numPr>
      </w:pPr>
      <w:r w:rsidRPr="00147945">
        <w:lastRenderedPageBreak/>
        <w:t xml:space="preserve">Позволяет использовать на </w:t>
      </w:r>
      <w:proofErr w:type="spellStart"/>
      <w:r w:rsidRPr="00147945">
        <w:t>шардах</w:t>
      </w:r>
      <w:proofErr w:type="spellEnd"/>
      <w:r w:rsidRPr="00147945">
        <w:t xml:space="preserve"> потенциально более дешёвое оборудование.</w:t>
      </w:r>
    </w:p>
    <w:p w14:paraId="3EDF8E70" w14:textId="77777777" w:rsidR="00825877" w:rsidRPr="00147945" w:rsidRDefault="00825877" w:rsidP="00F35768">
      <w:pPr>
        <w:ind w:left="360"/>
      </w:pPr>
      <w:r w:rsidRPr="00147945">
        <w:t>Недостатки:</w:t>
      </w:r>
    </w:p>
    <w:p w14:paraId="21682E43" w14:textId="77777777" w:rsidR="00825877" w:rsidRPr="00147945" w:rsidRDefault="00825877" w:rsidP="00A813D6">
      <w:pPr>
        <w:pStyle w:val="afffffa"/>
        <w:numPr>
          <w:ilvl w:val="0"/>
          <w:numId w:val="77"/>
        </w:numPr>
      </w:pPr>
      <w:r w:rsidRPr="00147945">
        <w:t>Требует значительных доработок прикладной системы.</w:t>
      </w:r>
    </w:p>
    <w:p w14:paraId="34C3966F" w14:textId="77777777" w:rsidR="00825877" w:rsidRPr="00147945" w:rsidRDefault="00825877" w:rsidP="00A813D6">
      <w:pPr>
        <w:pStyle w:val="afffffa"/>
        <w:numPr>
          <w:ilvl w:val="0"/>
          <w:numId w:val="77"/>
        </w:numPr>
      </w:pPr>
      <w:r w:rsidRPr="00147945">
        <w:t>Наличие существенных ограничений, преодоление которых дополнительно усложняет реализацию системы.</w:t>
      </w:r>
    </w:p>
    <w:p w14:paraId="4E6EEED9" w14:textId="77777777" w:rsidR="00825877" w:rsidRPr="00147945" w:rsidRDefault="00825877" w:rsidP="00A813D6">
      <w:pPr>
        <w:pStyle w:val="afffffa"/>
        <w:numPr>
          <w:ilvl w:val="0"/>
          <w:numId w:val="77"/>
        </w:numPr>
      </w:pPr>
      <w:r w:rsidRPr="00147945">
        <w:t>Эффективность работы отдельных задач может быть снижена за счёт необходимости преодоления ограничений данного подхода.</w:t>
      </w:r>
    </w:p>
    <w:p w14:paraId="10CDE276" w14:textId="77777777" w:rsidR="00825877" w:rsidRPr="00147945" w:rsidRDefault="00825877" w:rsidP="00A813D6">
      <w:pPr>
        <w:pStyle w:val="afffffa"/>
        <w:numPr>
          <w:ilvl w:val="0"/>
          <w:numId w:val="77"/>
        </w:numPr>
      </w:pPr>
      <w:r w:rsidRPr="00147945">
        <w:t>Требует дополнительных усилий на администрирование.</w:t>
      </w:r>
    </w:p>
    <w:p w14:paraId="4575845C" w14:textId="77777777" w:rsidR="00825877" w:rsidRPr="00147945" w:rsidRDefault="00D3379E" w:rsidP="00D3379E">
      <w:pPr>
        <w:pStyle w:val="4"/>
      </w:pPr>
      <w:bookmarkStart w:id="63" w:name="_Toc437253655"/>
      <w:r w:rsidRPr="00147945">
        <w:t>Совместное использование (п.5.4.6.5.8)</w:t>
      </w:r>
      <w:bookmarkEnd w:id="63"/>
    </w:p>
    <w:p w14:paraId="48639FCD" w14:textId="77777777" w:rsidR="00825877" w:rsidRPr="00147945" w:rsidRDefault="00825877" w:rsidP="00F35768">
      <w:pPr>
        <w:ind w:left="360"/>
      </w:pPr>
      <w:r w:rsidRPr="00147945">
        <w:t>Следует заметить, что описанные выше подходы и стратегии масштабирования не являются взаимоисключающими, и часто используются совместно, дополняя друг друга. Более того, применение одних, может повлечь за собой использование других.</w:t>
      </w:r>
    </w:p>
    <w:p w14:paraId="30F66845" w14:textId="77777777" w:rsidR="00825877" w:rsidRPr="00147945" w:rsidRDefault="00825877" w:rsidP="00F35768">
      <w:pPr>
        <w:ind w:left="360"/>
      </w:pPr>
      <w:r w:rsidRPr="00147945">
        <w:t xml:space="preserve">Так одним из важнейших аспектов использования </w:t>
      </w:r>
      <w:proofErr w:type="spellStart"/>
      <w:r w:rsidRPr="00147945">
        <w:t>шардинга</w:t>
      </w:r>
      <w:proofErr w:type="spellEnd"/>
      <w:r w:rsidRPr="00147945">
        <w:t xml:space="preserve"> (горизонтального и вертикального) является отказоустойчивость. При увеличении количества </w:t>
      </w:r>
      <w:proofErr w:type="spellStart"/>
      <w:r w:rsidRPr="00147945">
        <w:t>шардов</w:t>
      </w:r>
      <w:proofErr w:type="spellEnd"/>
      <w:r w:rsidRPr="00147945">
        <w:t xml:space="preserve"> растет вероятность выхода из строя одного из них, что может привести к полной или частичной неработоспособности системы. Для обеспечения отказоустойчивости каждый </w:t>
      </w:r>
      <w:proofErr w:type="spellStart"/>
      <w:r w:rsidRPr="00147945">
        <w:t>шард</w:t>
      </w:r>
      <w:proofErr w:type="spellEnd"/>
      <w:r w:rsidRPr="00147945">
        <w:t xml:space="preserve"> необходимо резервировать с помощью подхода </w:t>
      </w:r>
      <w:r w:rsidRPr="00147945">
        <w:rPr>
          <w:lang w:val="en-US"/>
        </w:rPr>
        <w:t>master</w:t>
      </w:r>
      <w:r w:rsidRPr="00147945">
        <w:t>-</w:t>
      </w:r>
      <w:r w:rsidRPr="00147945">
        <w:rPr>
          <w:lang w:val="en-US"/>
        </w:rPr>
        <w:t>slave</w:t>
      </w:r>
      <w:r w:rsidRPr="00147945">
        <w:t xml:space="preserve"> репликации.</w:t>
      </w:r>
    </w:p>
    <w:p w14:paraId="780AEF03" w14:textId="77777777" w:rsidR="00825877" w:rsidRPr="00147945" w:rsidRDefault="00825877" w:rsidP="00F35768">
      <w:pPr>
        <w:ind w:left="360"/>
      </w:pPr>
      <w:r w:rsidRPr="00147945">
        <w:t xml:space="preserve">Применение тех и иных подходов масштабирования хранилища данных в больших системах, к которым относится АИС </w:t>
      </w:r>
      <w:r w:rsidR="00D3379E" w:rsidRPr="00147945">
        <w:t>«</w:t>
      </w:r>
      <w:r w:rsidRPr="00147945">
        <w:t>Налог-3</w:t>
      </w:r>
      <w:r w:rsidR="00D3379E" w:rsidRPr="00147945">
        <w:t>»</w:t>
      </w:r>
      <w:r w:rsidRPr="00147945">
        <w:t>, обычно связано с этапами их жизненного цикла. Кроме того, это зависит от того, какие ключевые аспекты (финансовые, временные и т.д.) применения этих подходов принимаются в организации в качестве приоритетных на данный момент времени.</w:t>
      </w:r>
    </w:p>
    <w:p w14:paraId="56803F06" w14:textId="77777777" w:rsidR="00825877" w:rsidRPr="00147945" w:rsidRDefault="00825877" w:rsidP="00F35768">
      <w:pPr>
        <w:ind w:left="360"/>
      </w:pPr>
      <w:r w:rsidRPr="00147945">
        <w:t xml:space="preserve">Обычно на начальных этапах внедрения системы, когда объёмы данных в хранилище не так велики, применяют вертикальное масштабирование и кластеризацию, как наиболее простые в применении подходы, не требующие модификации прикладной системы. По мере роста объёма данных и числа одновременно выполняемых операций в хранилище эти подходы могут себя уже не оправдывать, стать экономически не выгодными. Их дополняют применением секционирования и репликации. Применение же </w:t>
      </w:r>
      <w:proofErr w:type="spellStart"/>
      <w:r w:rsidRPr="00147945">
        <w:t>шардинга</w:t>
      </w:r>
      <w:proofErr w:type="spellEnd"/>
      <w:r w:rsidRPr="00147945">
        <w:t xml:space="preserve"> как правило является вынужденной крайней мерой, когда другие подходы себя исчерпали и для обеспечения необходимого уровня производительности иного пути нет. При этом обычно </w:t>
      </w:r>
      <w:proofErr w:type="spellStart"/>
      <w:r w:rsidRPr="00147945">
        <w:t>шардинг</w:t>
      </w:r>
      <w:proofErr w:type="spellEnd"/>
      <w:r w:rsidRPr="00147945">
        <w:t xml:space="preserve"> применяют постепенно, начиная этот процесс с самых больших и интенсивно используемых таблиц.</w:t>
      </w:r>
    </w:p>
    <w:p w14:paraId="10FEA99E" w14:textId="77777777" w:rsidR="003B5F14" w:rsidRDefault="003B5F14" w:rsidP="001B263A">
      <w:pPr>
        <w:pStyle w:val="3"/>
      </w:pPr>
      <w:bookmarkStart w:id="64" w:name="_Toc429388554"/>
      <w:bookmarkStart w:id="65" w:name="_Toc437253656"/>
      <w:r>
        <w:t>Интеграция с Единым центром управления АИС ФНС России</w:t>
      </w:r>
      <w:bookmarkEnd w:id="64"/>
      <w:bookmarkEnd w:id="65"/>
    </w:p>
    <w:p w14:paraId="14BDBD1C" w14:textId="77777777" w:rsidR="003B5F14" w:rsidRDefault="003B5F14" w:rsidP="00F35768">
      <w:pPr>
        <w:ind w:left="360"/>
      </w:pPr>
      <w:r>
        <w:t xml:space="preserve">При разработке АИС «Налог-3» в проектных решениях необходимо предусматривать разработку моделей здоровья и технических решений для интеграции АИС «Налог-3» с Единым центром управления АИС ФНС России для </w:t>
      </w:r>
      <w:r>
        <w:lastRenderedPageBreak/>
        <w:t>передачи данных о состоянии ключевых параметров функционирования АИС «Налог-3» с целью оценки качества ее работы.</w:t>
      </w:r>
    </w:p>
    <w:p w14:paraId="4E0CA32D" w14:textId="77777777" w:rsidR="003B5F14" w:rsidRPr="00326A8B" w:rsidRDefault="003B5F14" w:rsidP="00F35768">
      <w:pPr>
        <w:ind w:left="360"/>
      </w:pPr>
      <w:r>
        <w:t xml:space="preserve">Единый центр управления АИС ФНС России представляет собой комплекс программных средств для сбора информации о состоянии параметров работоспособности компонентов АИС ФНС России, качества данных в федеральном хранилище данных и технологических процессов налогового администрирования, накопления статистики, формирования отчетности и наглядного представления </w:t>
      </w:r>
      <w:proofErr w:type="spellStart"/>
      <w:r>
        <w:t>сервисно</w:t>
      </w:r>
      <w:proofErr w:type="spellEnd"/>
      <w:r>
        <w:t xml:space="preserve">-ресурсных зависимостей. </w:t>
      </w:r>
    </w:p>
    <w:p w14:paraId="55DCE48A" w14:textId="77777777" w:rsidR="003B5F14" w:rsidRPr="00147945" w:rsidRDefault="003B5F14" w:rsidP="00F35768">
      <w:pPr>
        <w:ind w:left="360"/>
      </w:pPr>
      <w:r>
        <w:t xml:space="preserve">Технические решения должны предусматривать наличие возможности синтетического и/или </w:t>
      </w:r>
      <w:proofErr w:type="spellStart"/>
      <w:r>
        <w:t>агентного</w:t>
      </w:r>
      <w:proofErr w:type="spellEnd"/>
      <w:r>
        <w:t xml:space="preserve"> мониторинга. Синтетические запросы отправляются средствами ЕЦУ. Агенты разрабатываются в составе программного обеспечения АИС «Налог-3» и отправляют данные в подсистему консолидации данных ЕЦУ.</w:t>
      </w:r>
    </w:p>
    <w:p w14:paraId="16387141" w14:textId="77777777" w:rsidR="00825877" w:rsidRPr="00147945" w:rsidRDefault="00825877" w:rsidP="00825877"/>
    <w:p w14:paraId="0E5D8C67" w14:textId="77777777" w:rsidR="00E66D8D" w:rsidRPr="00147945" w:rsidRDefault="00E66D8D" w:rsidP="00F32D0E">
      <w:pPr>
        <w:pStyle w:val="11"/>
        <w:rPr>
          <w:snapToGrid w:val="0"/>
        </w:rPr>
      </w:pPr>
      <w:bookmarkStart w:id="66" w:name="_Toc437253657"/>
      <w:proofErr w:type="spellStart"/>
      <w:r w:rsidRPr="00147945">
        <w:lastRenderedPageBreak/>
        <w:t>Выбор</w:t>
      </w:r>
      <w:proofErr w:type="spellEnd"/>
      <w:r w:rsidRPr="00147945">
        <w:t xml:space="preserve"> </w:t>
      </w:r>
      <w:proofErr w:type="spellStart"/>
      <w:r w:rsidRPr="00147945">
        <w:t>варианта</w:t>
      </w:r>
      <w:proofErr w:type="spellEnd"/>
      <w:r w:rsidRPr="00147945">
        <w:t xml:space="preserve"> </w:t>
      </w:r>
      <w:proofErr w:type="spellStart"/>
      <w:r w:rsidRPr="00147945">
        <w:t>построения</w:t>
      </w:r>
      <w:proofErr w:type="spellEnd"/>
      <w:r w:rsidRPr="00147945">
        <w:t xml:space="preserve"> </w:t>
      </w:r>
      <w:proofErr w:type="spellStart"/>
      <w:r w:rsidRPr="00147945">
        <w:t>архитектуры</w:t>
      </w:r>
      <w:bookmarkEnd w:id="66"/>
      <w:proofErr w:type="spellEnd"/>
      <w:r w:rsidRPr="00147945">
        <w:rPr>
          <w:snapToGrid w:val="0"/>
        </w:rPr>
        <w:t xml:space="preserve"> </w:t>
      </w:r>
    </w:p>
    <w:p w14:paraId="35E01154" w14:textId="77777777" w:rsidR="00E66D8D" w:rsidRPr="00147945" w:rsidRDefault="00E66D8D" w:rsidP="00E66D8D">
      <w:pPr>
        <w:pStyle w:val="2"/>
        <w:rPr>
          <w:snapToGrid w:val="0"/>
          <w:lang w:val="ru-RU"/>
        </w:rPr>
      </w:pPr>
      <w:bookmarkStart w:id="67" w:name="_Toc437253658"/>
      <w:r w:rsidRPr="00147945">
        <w:rPr>
          <w:lang w:val="ru-RU"/>
        </w:rPr>
        <w:t>Анализ централизованной сегментированной ИТ инфраструктуры</w:t>
      </w:r>
      <w:r w:rsidRPr="00147945">
        <w:rPr>
          <w:snapToGrid w:val="0"/>
          <w:lang w:val="ru-RU"/>
        </w:rPr>
        <w:t xml:space="preserve"> (новый пункт 5.2.2.3).</w:t>
      </w:r>
      <w:bookmarkEnd w:id="67"/>
    </w:p>
    <w:p w14:paraId="7005890C" w14:textId="77777777" w:rsidR="00E66D8D" w:rsidRPr="00147945" w:rsidRDefault="00E66D8D" w:rsidP="00F35768">
      <w:pPr>
        <w:ind w:left="360"/>
        <w:rPr>
          <w:rStyle w:val="affff4"/>
          <w:i w:val="0"/>
          <w:iCs w:val="0"/>
        </w:rPr>
      </w:pPr>
      <w:r w:rsidRPr="00147945">
        <w:rPr>
          <w:rStyle w:val="affff4"/>
          <w:i w:val="0"/>
          <w:iCs w:val="0"/>
        </w:rPr>
        <w:t xml:space="preserve">Централизованная архитектура, сегментированная по данным, обладает всеми основными преимуществами архитектуры с общей базой данных, но имеет более высокую гибкость в масштабировании ресурсов хранилища данных. Кроме того, разделение </w:t>
      </w:r>
      <w:r w:rsidRPr="00F35768">
        <w:t>данных</w:t>
      </w:r>
      <w:r w:rsidRPr="00147945">
        <w:rPr>
          <w:rStyle w:val="affff4"/>
          <w:i w:val="0"/>
          <w:iCs w:val="0"/>
        </w:rPr>
        <w:t xml:space="preserve"> на сегменты снижает критичность точки отказа уровня базы данных, пропорционально количеству сегментов. Данный вариант целесообразно рассматривать как один из основных сценариев развития централизованной архитектуры в среднесрочной и дальней перспективах.</w:t>
      </w:r>
    </w:p>
    <w:p w14:paraId="1F6780C8" w14:textId="77777777" w:rsidR="00E66D8D" w:rsidRPr="00147945" w:rsidRDefault="00E66D8D" w:rsidP="00E66D8D">
      <w:pPr>
        <w:pStyle w:val="2"/>
        <w:rPr>
          <w:snapToGrid w:val="0"/>
          <w:lang w:val="ru-RU"/>
        </w:rPr>
      </w:pPr>
      <w:bookmarkStart w:id="68" w:name="_Toc437253659"/>
      <w:r w:rsidRPr="00147945">
        <w:rPr>
          <w:lang w:val="ru-RU"/>
        </w:rPr>
        <w:t>Обоснование выбранного варианта построения архитектуры</w:t>
      </w:r>
      <w:r w:rsidRPr="00147945">
        <w:rPr>
          <w:snapToGrid w:val="0"/>
          <w:lang w:val="ru-RU"/>
        </w:rPr>
        <w:t xml:space="preserve"> (изменения пункта 5.3).</w:t>
      </w:r>
      <w:bookmarkEnd w:id="68"/>
    </w:p>
    <w:p w14:paraId="60C43007" w14:textId="77777777" w:rsidR="00E66D8D" w:rsidRPr="00147945" w:rsidRDefault="00E66D8D" w:rsidP="005F3047">
      <w:pPr>
        <w:rPr>
          <w:rStyle w:val="affff4"/>
          <w:i w:val="0"/>
          <w:iCs w:val="0"/>
        </w:rPr>
      </w:pPr>
    </w:p>
    <w:p w14:paraId="61735F4C" w14:textId="77777777" w:rsidR="00E66D8D" w:rsidRPr="00147945" w:rsidRDefault="00E66D8D" w:rsidP="00F35768">
      <w:pPr>
        <w:ind w:left="360"/>
        <w:rPr>
          <w:rStyle w:val="affff4"/>
          <w:i w:val="0"/>
          <w:iCs w:val="0"/>
        </w:rPr>
      </w:pPr>
      <w:r w:rsidRPr="00F35768">
        <w:t>Последний</w:t>
      </w:r>
      <w:r w:rsidRPr="00147945">
        <w:rPr>
          <w:rStyle w:val="affff4"/>
          <w:i w:val="0"/>
          <w:iCs w:val="0"/>
        </w:rPr>
        <w:t xml:space="preserve"> абзац пункта 5.3 </w:t>
      </w:r>
      <w:r w:rsidRPr="00147945">
        <w:rPr>
          <w:rStyle w:val="affff4"/>
          <w:b/>
          <w:i w:val="0"/>
          <w:iCs w:val="0"/>
        </w:rPr>
        <w:t xml:space="preserve">заменить </w:t>
      </w:r>
      <w:r w:rsidRPr="00147945">
        <w:rPr>
          <w:rStyle w:val="affff4"/>
          <w:i w:val="0"/>
          <w:iCs w:val="0"/>
        </w:rPr>
        <w:t>текстом следующего содержания:</w:t>
      </w:r>
    </w:p>
    <w:p w14:paraId="221BCFE3" w14:textId="02A96B0E" w:rsidR="00E66D8D" w:rsidRPr="00147945" w:rsidRDefault="00E66D8D" w:rsidP="00F35768">
      <w:pPr>
        <w:ind w:left="360"/>
      </w:pPr>
      <w:r w:rsidRPr="00147945">
        <w:rPr>
          <w:rStyle w:val="affff4"/>
          <w:i w:val="0"/>
          <w:iCs w:val="0"/>
        </w:rPr>
        <w:t xml:space="preserve">Согласно результатам проведенного анализа, </w:t>
      </w:r>
      <w:r w:rsidRPr="00147945">
        <w:t>на первых этапах внедрения и эксплуатации системы </w:t>
      </w:r>
      <w:r w:rsidRPr="00147945">
        <w:rPr>
          <w:rStyle w:val="affff4"/>
          <w:i w:val="0"/>
          <w:iCs w:val="0"/>
        </w:rPr>
        <w:t>предпочтительным является вариант 3 п</w:t>
      </w:r>
      <w:r w:rsidRPr="00147945">
        <w:t xml:space="preserve">остроения АИС «Налог-3» как централизованной системы с обменом данными между приложениями с использованием общей базы данных. </w:t>
      </w:r>
      <w:r w:rsidR="00693055">
        <w:t xml:space="preserve">Часть функций не подлежит централизации. </w:t>
      </w:r>
      <w:r w:rsidRPr="00147945">
        <w:t>При дальнейшей эксплуатации, в случае возникновения необходимости масштабирования по данным, целевая архитектура должна предусматривать возможность трансформации из варианта 3 в вариант 4.</w:t>
      </w:r>
    </w:p>
    <w:p w14:paraId="2002F2CF" w14:textId="77777777" w:rsidR="00E66D8D" w:rsidRPr="00147945" w:rsidRDefault="00E66D8D" w:rsidP="005F3047">
      <w:pPr>
        <w:rPr>
          <w:rStyle w:val="affff4"/>
          <w:i w:val="0"/>
          <w:iCs w:val="0"/>
        </w:rPr>
      </w:pPr>
    </w:p>
    <w:p w14:paraId="2C29C3A5" w14:textId="77777777" w:rsidR="005F3047" w:rsidRPr="00147945" w:rsidRDefault="00E66D8D" w:rsidP="00F35768">
      <w:pPr>
        <w:ind w:left="360"/>
        <w:rPr>
          <w:rStyle w:val="affff4"/>
          <w:i w:val="0"/>
          <w:iCs w:val="0"/>
        </w:rPr>
      </w:pPr>
      <w:r w:rsidRPr="00147945">
        <w:rPr>
          <w:rStyle w:val="affff4"/>
          <w:b/>
          <w:i w:val="0"/>
          <w:iCs w:val="0"/>
        </w:rPr>
        <w:t>Заменить</w:t>
      </w:r>
      <w:r w:rsidR="005F3047" w:rsidRPr="00147945">
        <w:rPr>
          <w:rStyle w:val="affff4"/>
          <w:i w:val="0"/>
          <w:iCs w:val="0"/>
        </w:rPr>
        <w:t xml:space="preserve"> </w:t>
      </w:r>
      <w:r w:rsidR="00F61169" w:rsidRPr="00147945">
        <w:fldChar w:fldCharType="begin"/>
      </w:r>
      <w:r w:rsidR="005F3047" w:rsidRPr="00147945">
        <w:instrText xml:space="preserve"> REF _Ref276830697 \h  \* MERGEFORMAT </w:instrText>
      </w:r>
      <w:r w:rsidR="00F61169" w:rsidRPr="00147945">
        <w:fldChar w:fldCharType="separate"/>
      </w:r>
      <w:r w:rsidR="004532E7" w:rsidRPr="00147945">
        <w:t xml:space="preserve">Табл. </w:t>
      </w:r>
      <w:r w:rsidR="004532E7">
        <w:rPr>
          <w:noProof/>
        </w:rPr>
        <w:t>3</w:t>
      </w:r>
      <w:r w:rsidR="004532E7" w:rsidRPr="00147945">
        <w:rPr>
          <w:noProof/>
        </w:rPr>
        <w:noBreakHyphen/>
      </w:r>
      <w:r w:rsidR="004532E7">
        <w:rPr>
          <w:noProof/>
        </w:rPr>
        <w:t>1</w:t>
      </w:r>
      <w:r w:rsidR="00F61169" w:rsidRPr="00147945">
        <w:fldChar w:fldCharType="end"/>
      </w:r>
      <w:r w:rsidRPr="00147945">
        <w:rPr>
          <w:rStyle w:val="affff4"/>
          <w:i w:val="0"/>
          <w:iCs w:val="0"/>
        </w:rPr>
        <w:t>:</w:t>
      </w:r>
    </w:p>
    <w:p w14:paraId="59435F9D" w14:textId="77777777" w:rsidR="005F3047" w:rsidRPr="00147945" w:rsidRDefault="005F3047" w:rsidP="005F3047">
      <w:pPr>
        <w:sectPr w:rsidR="005F3047" w:rsidRPr="00147945" w:rsidSect="00A50254">
          <w:pgSz w:w="11907" w:h="16840" w:code="9"/>
          <w:pgMar w:top="1134" w:right="567" w:bottom="851" w:left="1134" w:header="720" w:footer="488" w:gutter="0"/>
          <w:cols w:space="720"/>
        </w:sectPr>
      </w:pPr>
    </w:p>
    <w:p w14:paraId="08B7FF9A" w14:textId="77777777" w:rsidR="005F3047" w:rsidRPr="00147945" w:rsidRDefault="005F3047" w:rsidP="005F3047">
      <w:pPr>
        <w:pStyle w:val="affff6"/>
      </w:pPr>
      <w:bookmarkStart w:id="69" w:name="_Ref276830697"/>
      <w:bookmarkStart w:id="70" w:name="_Ref276830652"/>
      <w:bookmarkStart w:id="71" w:name="_Toc327892319"/>
      <w:bookmarkStart w:id="72" w:name="_Toc428286123"/>
      <w:r w:rsidRPr="00147945">
        <w:lastRenderedPageBreak/>
        <w:t xml:space="preserve">Табл. </w:t>
      </w:r>
      <w:r w:rsidR="00F61169" w:rsidRPr="00147945">
        <w:fldChar w:fldCharType="begin"/>
      </w:r>
      <w:r w:rsidR="00F7294D" w:rsidRPr="00147945">
        <w:instrText xml:space="preserve"> STYLEREF 1 \s </w:instrText>
      </w:r>
      <w:r w:rsidR="00F61169" w:rsidRPr="00147945">
        <w:fldChar w:fldCharType="separate"/>
      </w:r>
      <w:r w:rsidR="004532E7">
        <w:rPr>
          <w:noProof/>
        </w:rPr>
        <w:t>3</w:t>
      </w:r>
      <w:r w:rsidR="00F61169" w:rsidRPr="00147945">
        <w:rPr>
          <w:noProof/>
        </w:rPr>
        <w:fldChar w:fldCharType="end"/>
      </w:r>
      <w:r w:rsidRPr="00147945">
        <w:noBreakHyphen/>
      </w:r>
      <w:r w:rsidR="00F61169" w:rsidRPr="00147945">
        <w:fldChar w:fldCharType="begin"/>
      </w:r>
      <w:r w:rsidR="00F7294D" w:rsidRPr="00147945">
        <w:instrText xml:space="preserve"> SEQ Табл. \* ARABIC \s 1 </w:instrText>
      </w:r>
      <w:r w:rsidR="00F61169" w:rsidRPr="00147945">
        <w:fldChar w:fldCharType="separate"/>
      </w:r>
      <w:r w:rsidR="004532E7">
        <w:rPr>
          <w:noProof/>
        </w:rPr>
        <w:t>1</w:t>
      </w:r>
      <w:r w:rsidR="00F61169" w:rsidRPr="00147945">
        <w:rPr>
          <w:noProof/>
        </w:rPr>
        <w:fldChar w:fldCharType="end"/>
      </w:r>
      <w:bookmarkEnd w:id="69"/>
      <w:r w:rsidRPr="00147945">
        <w:t>. Сопоставление результатов сравнительного анализа вариантов архитектуры АИС «Налог-3»</w:t>
      </w:r>
      <w:bookmarkEnd w:id="70"/>
      <w:bookmarkEnd w:id="71"/>
      <w:bookmarkEnd w:id="72"/>
    </w:p>
    <w:tbl>
      <w:tblPr>
        <w:tblpPr w:leftFromText="180" w:rightFromText="180" w:vertAnchor="text" w:tblpY="1"/>
        <w:tblOverlap w:val="neve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5"/>
        <w:gridCol w:w="2973"/>
        <w:gridCol w:w="2446"/>
        <w:gridCol w:w="2941"/>
        <w:gridCol w:w="2959"/>
        <w:gridCol w:w="2961"/>
      </w:tblGrid>
      <w:tr w:rsidR="005F3047" w:rsidRPr="00147945" w14:paraId="53B66A1D" w14:textId="77777777" w:rsidTr="005F3047">
        <w:trPr>
          <w:tblHeader/>
          <w:tblCellSpacing w:w="20" w:type="dxa"/>
        </w:trPr>
        <w:tc>
          <w:tcPr>
            <w:tcW w:w="170" w:type="pct"/>
            <w:shd w:val="clear" w:color="auto" w:fill="auto"/>
          </w:tcPr>
          <w:p w14:paraId="15D56A33" w14:textId="77777777" w:rsidR="005F3047" w:rsidRPr="00147945" w:rsidRDefault="005F3047" w:rsidP="005F3047">
            <w:pPr>
              <w:pStyle w:val="affff1"/>
              <w:jc w:val="both"/>
            </w:pPr>
            <w:r w:rsidRPr="00147945">
              <w:t>№</w:t>
            </w:r>
          </w:p>
        </w:tc>
        <w:tc>
          <w:tcPr>
            <w:tcW w:w="988" w:type="pct"/>
            <w:shd w:val="clear" w:color="auto" w:fill="auto"/>
          </w:tcPr>
          <w:p w14:paraId="3757E34C" w14:textId="77777777" w:rsidR="005F3047" w:rsidRPr="00147945" w:rsidRDefault="005F3047" w:rsidP="005F3047">
            <w:pPr>
              <w:pStyle w:val="affff1"/>
            </w:pPr>
            <w:r w:rsidRPr="00147945">
              <w:t>Критерий сравнения</w:t>
            </w:r>
          </w:p>
        </w:tc>
        <w:tc>
          <w:tcPr>
            <w:tcW w:w="810" w:type="pct"/>
            <w:shd w:val="clear" w:color="auto" w:fill="auto"/>
          </w:tcPr>
          <w:p w14:paraId="41B79A00" w14:textId="77777777" w:rsidR="005F3047" w:rsidRPr="00147945" w:rsidRDefault="005F3047" w:rsidP="005F3047">
            <w:pPr>
              <w:pStyle w:val="affff1"/>
            </w:pPr>
            <w:r w:rsidRPr="00147945">
              <w:t>Вариант 1.</w:t>
            </w:r>
          </w:p>
          <w:p w14:paraId="3B9BBF1A" w14:textId="77777777" w:rsidR="005F3047" w:rsidRPr="00147945" w:rsidRDefault="005F3047" w:rsidP="005F3047">
            <w:pPr>
              <w:pStyle w:val="affff1"/>
            </w:pPr>
            <w:r w:rsidRPr="00147945">
              <w:t>Территориально распределенная система с регламентным обменом</w:t>
            </w:r>
          </w:p>
        </w:tc>
        <w:tc>
          <w:tcPr>
            <w:tcW w:w="977" w:type="pct"/>
            <w:shd w:val="clear" w:color="auto" w:fill="auto"/>
          </w:tcPr>
          <w:p w14:paraId="60FF1EC3" w14:textId="77777777" w:rsidR="005F3047" w:rsidRPr="00147945" w:rsidRDefault="005F3047" w:rsidP="005F3047">
            <w:pPr>
              <w:pStyle w:val="affff1"/>
            </w:pPr>
            <w:r w:rsidRPr="00147945">
              <w:t xml:space="preserve">Вариант 2. </w:t>
            </w:r>
          </w:p>
          <w:p w14:paraId="364C0245" w14:textId="77777777" w:rsidR="005F3047" w:rsidRPr="00147945" w:rsidRDefault="005F3047" w:rsidP="005F3047">
            <w:pPr>
              <w:pStyle w:val="affff1"/>
            </w:pPr>
            <w:r w:rsidRPr="00147945">
              <w:t xml:space="preserve">Централизованная система с обменом данными </w:t>
            </w:r>
            <w:smartTag w:uri="urn:schemas-microsoft-com:office:smarttags" w:element="PersonName">
              <w:smartTagPr>
                <w:attr w:name="ProductID" w:val="с использованием сервис"/>
              </w:smartTagPr>
              <w:r w:rsidRPr="00147945">
                <w:t>с использованием сервис</w:t>
              </w:r>
            </w:smartTag>
            <w:r w:rsidRPr="00147945">
              <w:t xml:space="preserve"> - ориентированной архитектуры и шины обмена сообщениями</w:t>
            </w:r>
          </w:p>
        </w:tc>
        <w:tc>
          <w:tcPr>
            <w:tcW w:w="983" w:type="pct"/>
            <w:shd w:val="clear" w:color="auto" w:fill="auto"/>
          </w:tcPr>
          <w:p w14:paraId="1CFFEC55" w14:textId="77777777" w:rsidR="005F3047" w:rsidRPr="00147945" w:rsidRDefault="005F3047" w:rsidP="005F3047">
            <w:pPr>
              <w:pStyle w:val="affff1"/>
            </w:pPr>
            <w:r w:rsidRPr="00147945">
              <w:t>Вариант 3.</w:t>
            </w:r>
          </w:p>
          <w:p w14:paraId="211A3580" w14:textId="77777777" w:rsidR="005F3047" w:rsidRPr="00147945" w:rsidRDefault="005F3047" w:rsidP="005F3047">
            <w:pPr>
              <w:pStyle w:val="affff1"/>
            </w:pPr>
            <w:r w:rsidRPr="00147945">
              <w:t>Централизованная система с обменом данными между приложениями с использованием общей базы данных</w:t>
            </w:r>
          </w:p>
        </w:tc>
        <w:tc>
          <w:tcPr>
            <w:tcW w:w="977" w:type="pct"/>
          </w:tcPr>
          <w:p w14:paraId="058320F5" w14:textId="77777777" w:rsidR="005F3047" w:rsidRPr="00147945" w:rsidRDefault="005F3047" w:rsidP="005F3047">
            <w:pPr>
              <w:pStyle w:val="affff1"/>
            </w:pPr>
            <w:r w:rsidRPr="00147945">
              <w:t>Вариант 4.</w:t>
            </w:r>
          </w:p>
          <w:p w14:paraId="129405FD" w14:textId="77777777" w:rsidR="005F3047" w:rsidRPr="00147945" w:rsidRDefault="005F3047" w:rsidP="005F3047">
            <w:pPr>
              <w:pStyle w:val="affff1"/>
            </w:pPr>
            <w:r w:rsidRPr="00147945">
              <w:t>Централизованная сегментированная система с использованием маршрутизации запросов к требуемому сегменту</w:t>
            </w:r>
          </w:p>
        </w:tc>
      </w:tr>
      <w:tr w:rsidR="005F3047" w:rsidRPr="00147945" w14:paraId="5D46981D" w14:textId="77777777" w:rsidTr="005F3047">
        <w:trPr>
          <w:tblCellSpacing w:w="20" w:type="dxa"/>
        </w:trPr>
        <w:tc>
          <w:tcPr>
            <w:tcW w:w="170" w:type="pct"/>
            <w:shd w:val="clear" w:color="auto" w:fill="auto"/>
          </w:tcPr>
          <w:p w14:paraId="1811C503" w14:textId="77777777" w:rsidR="005F3047" w:rsidRPr="00147945" w:rsidRDefault="005F3047" w:rsidP="005F3047">
            <w:pPr>
              <w:pStyle w:val="-0"/>
            </w:pPr>
          </w:p>
        </w:tc>
        <w:tc>
          <w:tcPr>
            <w:tcW w:w="988" w:type="pct"/>
            <w:shd w:val="clear" w:color="auto" w:fill="auto"/>
          </w:tcPr>
          <w:p w14:paraId="7CBFBBD5" w14:textId="77777777" w:rsidR="005F3047" w:rsidRPr="00147945" w:rsidRDefault="005F3047" w:rsidP="005F3047">
            <w:pPr>
              <w:pStyle w:val="affa"/>
              <w:rPr>
                <w:rStyle w:val="affff4"/>
                <w:i w:val="0"/>
                <w:iCs w:val="0"/>
              </w:rPr>
            </w:pPr>
            <w:r w:rsidRPr="00147945">
              <w:rPr>
                <w:rStyle w:val="affff4"/>
                <w:i w:val="0"/>
                <w:iCs w:val="0"/>
              </w:rPr>
              <w:t xml:space="preserve">Степень </w:t>
            </w:r>
            <w:proofErr w:type="spellStart"/>
            <w:r w:rsidRPr="00147945">
              <w:rPr>
                <w:rStyle w:val="affff4"/>
                <w:i w:val="0"/>
                <w:iCs w:val="0"/>
              </w:rPr>
              <w:t>транзакционности</w:t>
            </w:r>
            <w:proofErr w:type="spellEnd"/>
          </w:p>
        </w:tc>
        <w:tc>
          <w:tcPr>
            <w:tcW w:w="810" w:type="pct"/>
            <w:shd w:val="clear" w:color="auto" w:fill="auto"/>
          </w:tcPr>
          <w:p w14:paraId="6295DFF9" w14:textId="77777777" w:rsidR="005F3047" w:rsidRPr="00147945" w:rsidRDefault="005F3047" w:rsidP="005F3047">
            <w:pPr>
              <w:pStyle w:val="affa"/>
            </w:pPr>
            <w:r w:rsidRPr="00147945">
              <w:t>Отсутствует</w:t>
            </w:r>
          </w:p>
        </w:tc>
        <w:tc>
          <w:tcPr>
            <w:tcW w:w="977" w:type="pct"/>
            <w:shd w:val="clear" w:color="auto" w:fill="auto"/>
          </w:tcPr>
          <w:p w14:paraId="2ABE4E91" w14:textId="77777777" w:rsidR="005F3047" w:rsidRPr="00147945" w:rsidRDefault="005F3047" w:rsidP="005F3047">
            <w:pPr>
              <w:pStyle w:val="affa"/>
            </w:pPr>
            <w:r w:rsidRPr="00147945">
              <w:t>Низкая</w:t>
            </w:r>
          </w:p>
        </w:tc>
        <w:tc>
          <w:tcPr>
            <w:tcW w:w="983" w:type="pct"/>
            <w:shd w:val="clear" w:color="auto" w:fill="auto"/>
          </w:tcPr>
          <w:p w14:paraId="61D8D4DC" w14:textId="77777777" w:rsidR="005F3047" w:rsidRPr="00147945" w:rsidRDefault="005F3047" w:rsidP="005F3047">
            <w:pPr>
              <w:pStyle w:val="affa"/>
            </w:pPr>
            <w:r w:rsidRPr="00147945">
              <w:t>Высокая</w:t>
            </w:r>
          </w:p>
        </w:tc>
        <w:tc>
          <w:tcPr>
            <w:tcW w:w="977" w:type="pct"/>
          </w:tcPr>
          <w:p w14:paraId="566AE100" w14:textId="77777777" w:rsidR="005F3047" w:rsidRPr="00147945" w:rsidRDefault="005F3047" w:rsidP="005F3047">
            <w:pPr>
              <w:pStyle w:val="affa"/>
            </w:pPr>
            <w:r w:rsidRPr="00147945">
              <w:t>Высока</w:t>
            </w:r>
          </w:p>
        </w:tc>
      </w:tr>
      <w:tr w:rsidR="005F3047" w:rsidRPr="00147945" w14:paraId="099FE442" w14:textId="77777777" w:rsidTr="005F3047">
        <w:trPr>
          <w:tblCellSpacing w:w="20" w:type="dxa"/>
        </w:trPr>
        <w:tc>
          <w:tcPr>
            <w:tcW w:w="170" w:type="pct"/>
            <w:shd w:val="clear" w:color="auto" w:fill="auto"/>
          </w:tcPr>
          <w:p w14:paraId="78466593" w14:textId="77777777" w:rsidR="005F3047" w:rsidRPr="00147945" w:rsidRDefault="005F3047" w:rsidP="005F3047">
            <w:pPr>
              <w:pStyle w:val="-0"/>
            </w:pPr>
          </w:p>
        </w:tc>
        <w:tc>
          <w:tcPr>
            <w:tcW w:w="988" w:type="pct"/>
            <w:shd w:val="clear" w:color="auto" w:fill="auto"/>
          </w:tcPr>
          <w:p w14:paraId="3FB3BED3" w14:textId="77777777" w:rsidR="005F3047" w:rsidRPr="00147945" w:rsidRDefault="005F3047" w:rsidP="005F3047">
            <w:pPr>
              <w:pStyle w:val="affa"/>
              <w:rPr>
                <w:rStyle w:val="affff4"/>
                <w:i w:val="0"/>
                <w:iCs w:val="0"/>
              </w:rPr>
            </w:pPr>
            <w:r w:rsidRPr="00147945">
              <w:rPr>
                <w:rStyle w:val="affff4"/>
                <w:i w:val="0"/>
                <w:iCs w:val="0"/>
              </w:rPr>
              <w:t>Степень централизации</w:t>
            </w:r>
          </w:p>
        </w:tc>
        <w:tc>
          <w:tcPr>
            <w:tcW w:w="810" w:type="pct"/>
            <w:shd w:val="clear" w:color="auto" w:fill="auto"/>
          </w:tcPr>
          <w:p w14:paraId="6DAC7965" w14:textId="77777777" w:rsidR="005F3047" w:rsidRPr="00147945" w:rsidRDefault="005F3047" w:rsidP="005F3047">
            <w:pPr>
              <w:pStyle w:val="affa"/>
            </w:pPr>
            <w:r w:rsidRPr="00147945">
              <w:t>Низкая</w:t>
            </w:r>
          </w:p>
        </w:tc>
        <w:tc>
          <w:tcPr>
            <w:tcW w:w="977" w:type="pct"/>
            <w:shd w:val="clear" w:color="auto" w:fill="auto"/>
          </w:tcPr>
          <w:p w14:paraId="0CBA023E" w14:textId="77777777" w:rsidR="005F3047" w:rsidRPr="00147945" w:rsidRDefault="005F3047" w:rsidP="005F3047">
            <w:pPr>
              <w:pStyle w:val="affa"/>
            </w:pPr>
            <w:r w:rsidRPr="00147945">
              <w:t>Высокая: централизованы приложения.</w:t>
            </w:r>
          </w:p>
        </w:tc>
        <w:tc>
          <w:tcPr>
            <w:tcW w:w="983" w:type="pct"/>
            <w:shd w:val="clear" w:color="auto" w:fill="auto"/>
          </w:tcPr>
          <w:p w14:paraId="56F4C363" w14:textId="77777777" w:rsidR="005F3047" w:rsidRPr="00147945" w:rsidRDefault="005F3047" w:rsidP="005F3047">
            <w:pPr>
              <w:pStyle w:val="affa"/>
            </w:pPr>
            <w:r w:rsidRPr="00147945">
              <w:t>Очень высокая: централизованы приложения и данные.</w:t>
            </w:r>
          </w:p>
        </w:tc>
        <w:tc>
          <w:tcPr>
            <w:tcW w:w="977" w:type="pct"/>
          </w:tcPr>
          <w:p w14:paraId="06F89605" w14:textId="77777777" w:rsidR="005F3047" w:rsidRPr="00147945" w:rsidRDefault="005F3047" w:rsidP="005F3047">
            <w:pPr>
              <w:pStyle w:val="affa"/>
            </w:pPr>
            <w:r w:rsidRPr="00147945">
              <w:t>Высокая</w:t>
            </w:r>
          </w:p>
        </w:tc>
      </w:tr>
      <w:tr w:rsidR="005F3047" w:rsidRPr="00147945" w14:paraId="235D94F1" w14:textId="77777777" w:rsidTr="005F3047">
        <w:trPr>
          <w:tblCellSpacing w:w="20" w:type="dxa"/>
        </w:trPr>
        <w:tc>
          <w:tcPr>
            <w:tcW w:w="170" w:type="pct"/>
            <w:shd w:val="clear" w:color="auto" w:fill="auto"/>
          </w:tcPr>
          <w:p w14:paraId="5604726B" w14:textId="77777777" w:rsidR="005F3047" w:rsidRPr="00147945" w:rsidRDefault="005F3047" w:rsidP="005F3047">
            <w:pPr>
              <w:pStyle w:val="-0"/>
            </w:pPr>
          </w:p>
        </w:tc>
        <w:tc>
          <w:tcPr>
            <w:tcW w:w="988" w:type="pct"/>
            <w:shd w:val="clear" w:color="auto" w:fill="auto"/>
          </w:tcPr>
          <w:p w14:paraId="03A666CA" w14:textId="77777777" w:rsidR="005F3047" w:rsidRPr="00147945" w:rsidRDefault="005F3047" w:rsidP="005F3047">
            <w:pPr>
              <w:pStyle w:val="affa"/>
              <w:rPr>
                <w:rStyle w:val="affff4"/>
                <w:i w:val="0"/>
                <w:iCs w:val="0"/>
              </w:rPr>
            </w:pPr>
            <w:r w:rsidRPr="00147945">
              <w:rPr>
                <w:rStyle w:val="affff4"/>
                <w:i w:val="0"/>
                <w:iCs w:val="0"/>
              </w:rPr>
              <w:t>Дублирование и требуемая степень синхронизации данных</w:t>
            </w:r>
          </w:p>
        </w:tc>
        <w:tc>
          <w:tcPr>
            <w:tcW w:w="810" w:type="pct"/>
            <w:shd w:val="clear" w:color="auto" w:fill="auto"/>
          </w:tcPr>
          <w:p w14:paraId="21C206C9" w14:textId="77777777" w:rsidR="005F3047" w:rsidRPr="00147945" w:rsidRDefault="005F3047" w:rsidP="005F3047">
            <w:pPr>
              <w:pStyle w:val="affa"/>
            </w:pPr>
            <w:r w:rsidRPr="00147945">
              <w:t>Высокая степень дублирования сложность синхронизации.</w:t>
            </w:r>
          </w:p>
        </w:tc>
        <w:tc>
          <w:tcPr>
            <w:tcW w:w="977" w:type="pct"/>
            <w:shd w:val="clear" w:color="auto" w:fill="auto"/>
          </w:tcPr>
          <w:p w14:paraId="2B8B17BA" w14:textId="77777777" w:rsidR="005F3047" w:rsidRPr="00147945" w:rsidRDefault="005F3047" w:rsidP="005F3047">
            <w:pPr>
              <w:pStyle w:val="affa"/>
            </w:pPr>
            <w:r w:rsidRPr="00147945">
              <w:t>Степень дублирования данных ниже. Синхронизация с помощью шины обмена сообщениями.</w:t>
            </w:r>
          </w:p>
        </w:tc>
        <w:tc>
          <w:tcPr>
            <w:tcW w:w="983" w:type="pct"/>
            <w:shd w:val="clear" w:color="auto" w:fill="auto"/>
          </w:tcPr>
          <w:p w14:paraId="1219F1B8" w14:textId="77777777" w:rsidR="005F3047" w:rsidRPr="00147945" w:rsidRDefault="005F3047" w:rsidP="005F3047">
            <w:pPr>
              <w:pStyle w:val="affa"/>
            </w:pPr>
            <w:r w:rsidRPr="00147945">
              <w:t>Отсутствует дублирование, нет требований по синхронизации идентификации и очистке внутренних данных ФНС России.</w:t>
            </w:r>
          </w:p>
        </w:tc>
        <w:tc>
          <w:tcPr>
            <w:tcW w:w="977" w:type="pct"/>
          </w:tcPr>
          <w:p w14:paraId="085AEDB3" w14:textId="77777777" w:rsidR="005F3047" w:rsidRPr="00147945" w:rsidRDefault="005F3047" w:rsidP="005F3047">
            <w:pPr>
              <w:pStyle w:val="affa"/>
            </w:pPr>
            <w:r w:rsidRPr="00147945">
              <w:t>Низкое дублирование (необходимо дублирование и синхронизация справочной нормативно-информации)</w:t>
            </w:r>
            <w:r w:rsidRPr="00147945">
              <w:br/>
            </w:r>
          </w:p>
        </w:tc>
      </w:tr>
      <w:tr w:rsidR="005F3047" w:rsidRPr="00147945" w14:paraId="7525D043" w14:textId="77777777" w:rsidTr="005F3047">
        <w:trPr>
          <w:tblCellSpacing w:w="20" w:type="dxa"/>
        </w:trPr>
        <w:tc>
          <w:tcPr>
            <w:tcW w:w="170" w:type="pct"/>
            <w:shd w:val="clear" w:color="auto" w:fill="auto"/>
          </w:tcPr>
          <w:p w14:paraId="58279BC5" w14:textId="77777777" w:rsidR="005F3047" w:rsidRPr="00147945" w:rsidRDefault="005F3047" w:rsidP="005F3047">
            <w:pPr>
              <w:pStyle w:val="-0"/>
            </w:pPr>
          </w:p>
        </w:tc>
        <w:tc>
          <w:tcPr>
            <w:tcW w:w="988" w:type="pct"/>
            <w:shd w:val="clear" w:color="auto" w:fill="auto"/>
          </w:tcPr>
          <w:p w14:paraId="028FB394" w14:textId="77777777" w:rsidR="005F3047" w:rsidRPr="00147945" w:rsidRDefault="005F3047" w:rsidP="005F3047">
            <w:pPr>
              <w:pStyle w:val="affa"/>
              <w:rPr>
                <w:rStyle w:val="affff4"/>
                <w:i w:val="0"/>
                <w:iCs w:val="0"/>
              </w:rPr>
            </w:pPr>
            <w:r w:rsidRPr="00147945">
              <w:rPr>
                <w:rStyle w:val="affff4"/>
                <w:i w:val="0"/>
                <w:iCs w:val="0"/>
              </w:rPr>
              <w:t>Обеспечение целостности информации</w:t>
            </w:r>
          </w:p>
        </w:tc>
        <w:tc>
          <w:tcPr>
            <w:tcW w:w="810" w:type="pct"/>
            <w:shd w:val="clear" w:color="auto" w:fill="auto"/>
          </w:tcPr>
          <w:p w14:paraId="5DE8F487" w14:textId="77777777" w:rsidR="005F3047" w:rsidRPr="00147945" w:rsidRDefault="005F3047" w:rsidP="005F3047">
            <w:pPr>
              <w:pStyle w:val="affa"/>
            </w:pPr>
            <w:r w:rsidRPr="00147945">
              <w:t>На уровне регламентов</w:t>
            </w:r>
          </w:p>
        </w:tc>
        <w:tc>
          <w:tcPr>
            <w:tcW w:w="977" w:type="pct"/>
            <w:shd w:val="clear" w:color="auto" w:fill="auto"/>
          </w:tcPr>
          <w:p w14:paraId="4CF9CEFD" w14:textId="77777777" w:rsidR="005F3047" w:rsidRPr="00147945" w:rsidRDefault="005F3047" w:rsidP="005F3047">
            <w:pPr>
              <w:pStyle w:val="affa"/>
            </w:pPr>
            <w:r w:rsidRPr="00147945">
              <w:t>С использованием шины обмена сообщениями и веб-сервисов.</w:t>
            </w:r>
          </w:p>
        </w:tc>
        <w:tc>
          <w:tcPr>
            <w:tcW w:w="983" w:type="pct"/>
            <w:shd w:val="clear" w:color="auto" w:fill="auto"/>
          </w:tcPr>
          <w:p w14:paraId="268698A1" w14:textId="472B2D18" w:rsidR="005F3047" w:rsidRPr="00147945" w:rsidRDefault="005F3047" w:rsidP="005F3047">
            <w:pPr>
              <w:pStyle w:val="affa"/>
            </w:pPr>
            <w:r w:rsidRPr="00147945">
              <w:t>На уро</w:t>
            </w:r>
            <w:r w:rsidR="00693055">
              <w:t>в</w:t>
            </w:r>
            <w:r w:rsidRPr="00147945">
              <w:t>не СУБД</w:t>
            </w:r>
          </w:p>
        </w:tc>
        <w:tc>
          <w:tcPr>
            <w:tcW w:w="977" w:type="pct"/>
          </w:tcPr>
          <w:p w14:paraId="149A0E5D" w14:textId="7A5C6F6A" w:rsidR="005F3047" w:rsidRPr="00147945" w:rsidRDefault="005F3047" w:rsidP="005F3047">
            <w:pPr>
              <w:pStyle w:val="affa"/>
            </w:pPr>
            <w:r w:rsidRPr="00147945">
              <w:t>На уро</w:t>
            </w:r>
            <w:r w:rsidR="00693055">
              <w:t>в</w:t>
            </w:r>
            <w:r w:rsidRPr="00147945">
              <w:t>не СУБД</w:t>
            </w:r>
          </w:p>
        </w:tc>
      </w:tr>
      <w:tr w:rsidR="005F3047" w:rsidRPr="00147945" w14:paraId="42E6AF34" w14:textId="77777777" w:rsidTr="005F3047">
        <w:trPr>
          <w:tblCellSpacing w:w="20" w:type="dxa"/>
        </w:trPr>
        <w:tc>
          <w:tcPr>
            <w:tcW w:w="170" w:type="pct"/>
            <w:shd w:val="clear" w:color="auto" w:fill="auto"/>
          </w:tcPr>
          <w:p w14:paraId="46B3894F" w14:textId="77777777" w:rsidR="005F3047" w:rsidRPr="00147945" w:rsidRDefault="005F3047" w:rsidP="005F3047">
            <w:pPr>
              <w:pStyle w:val="-0"/>
            </w:pPr>
          </w:p>
        </w:tc>
        <w:tc>
          <w:tcPr>
            <w:tcW w:w="988" w:type="pct"/>
            <w:shd w:val="clear" w:color="auto" w:fill="auto"/>
          </w:tcPr>
          <w:p w14:paraId="70A775FC" w14:textId="77777777" w:rsidR="005F3047" w:rsidRPr="00147945" w:rsidRDefault="005F3047" w:rsidP="005F3047">
            <w:pPr>
              <w:pStyle w:val="affa"/>
              <w:rPr>
                <w:rStyle w:val="affff4"/>
                <w:i w:val="0"/>
                <w:iCs w:val="0"/>
              </w:rPr>
            </w:pPr>
            <w:r w:rsidRPr="00147945">
              <w:rPr>
                <w:rStyle w:val="affff4"/>
                <w:i w:val="0"/>
                <w:iCs w:val="0"/>
              </w:rPr>
              <w:t>Наличие единых точек программного отказа</w:t>
            </w:r>
          </w:p>
        </w:tc>
        <w:tc>
          <w:tcPr>
            <w:tcW w:w="810" w:type="pct"/>
            <w:shd w:val="clear" w:color="auto" w:fill="auto"/>
          </w:tcPr>
          <w:p w14:paraId="63664007" w14:textId="77777777" w:rsidR="005F3047" w:rsidRPr="00147945" w:rsidRDefault="005F3047" w:rsidP="005F3047">
            <w:pPr>
              <w:pStyle w:val="affa"/>
            </w:pPr>
            <w:r w:rsidRPr="00147945">
              <w:t>Нет</w:t>
            </w:r>
          </w:p>
        </w:tc>
        <w:tc>
          <w:tcPr>
            <w:tcW w:w="977" w:type="pct"/>
            <w:shd w:val="clear" w:color="auto" w:fill="auto"/>
          </w:tcPr>
          <w:p w14:paraId="64B33391" w14:textId="77777777" w:rsidR="005F3047" w:rsidRPr="00147945" w:rsidRDefault="005F3047" w:rsidP="005F3047">
            <w:pPr>
              <w:pStyle w:val="affa"/>
            </w:pPr>
            <w:r w:rsidRPr="00147945">
              <w:t>Шина обмена сообщениями</w:t>
            </w:r>
          </w:p>
        </w:tc>
        <w:tc>
          <w:tcPr>
            <w:tcW w:w="983" w:type="pct"/>
            <w:shd w:val="clear" w:color="auto" w:fill="auto"/>
          </w:tcPr>
          <w:p w14:paraId="49CE3883" w14:textId="77777777" w:rsidR="005F3047" w:rsidRPr="00147945" w:rsidRDefault="005F3047" w:rsidP="005F3047">
            <w:pPr>
              <w:pStyle w:val="affa"/>
            </w:pPr>
            <w:r w:rsidRPr="00147945">
              <w:t>СУБД</w:t>
            </w:r>
          </w:p>
        </w:tc>
        <w:tc>
          <w:tcPr>
            <w:tcW w:w="977" w:type="pct"/>
          </w:tcPr>
          <w:p w14:paraId="075AD694" w14:textId="77777777" w:rsidR="005F3047" w:rsidRPr="00147945" w:rsidRDefault="005F3047" w:rsidP="005F3047">
            <w:pPr>
              <w:pStyle w:val="affa"/>
            </w:pPr>
            <w:r w:rsidRPr="00147945">
              <w:t>Механизм синхронизации нормативно-справочной информации</w:t>
            </w:r>
          </w:p>
        </w:tc>
      </w:tr>
      <w:tr w:rsidR="005F3047" w:rsidRPr="00147945" w14:paraId="32EB9A94" w14:textId="77777777" w:rsidTr="005F3047">
        <w:trPr>
          <w:tblCellSpacing w:w="20" w:type="dxa"/>
        </w:trPr>
        <w:tc>
          <w:tcPr>
            <w:tcW w:w="170" w:type="pct"/>
            <w:shd w:val="clear" w:color="auto" w:fill="auto"/>
          </w:tcPr>
          <w:p w14:paraId="26DC23A7" w14:textId="77777777" w:rsidR="005F3047" w:rsidRPr="00147945" w:rsidRDefault="005F3047" w:rsidP="005F3047">
            <w:pPr>
              <w:pStyle w:val="-0"/>
            </w:pPr>
          </w:p>
        </w:tc>
        <w:tc>
          <w:tcPr>
            <w:tcW w:w="988" w:type="pct"/>
            <w:shd w:val="clear" w:color="auto" w:fill="auto"/>
          </w:tcPr>
          <w:p w14:paraId="66507543" w14:textId="77777777" w:rsidR="005F3047" w:rsidRPr="00147945" w:rsidRDefault="005F3047" w:rsidP="005F3047">
            <w:pPr>
              <w:pStyle w:val="affa"/>
              <w:rPr>
                <w:rStyle w:val="affff4"/>
                <w:i w:val="0"/>
                <w:iCs w:val="0"/>
              </w:rPr>
            </w:pPr>
            <w:r w:rsidRPr="00147945">
              <w:rPr>
                <w:rStyle w:val="affff4"/>
                <w:i w:val="0"/>
                <w:iCs w:val="0"/>
              </w:rPr>
              <w:t xml:space="preserve">Общее количество точек отказа и влияние на работоспособность </w:t>
            </w:r>
            <w:r w:rsidRPr="00147945">
              <w:rPr>
                <w:rStyle w:val="affff4"/>
                <w:i w:val="0"/>
                <w:iCs w:val="0"/>
              </w:rPr>
              <w:lastRenderedPageBreak/>
              <w:t>системы в целом.</w:t>
            </w:r>
          </w:p>
        </w:tc>
        <w:tc>
          <w:tcPr>
            <w:tcW w:w="810" w:type="pct"/>
            <w:shd w:val="clear" w:color="auto" w:fill="auto"/>
          </w:tcPr>
          <w:p w14:paraId="37AF8300" w14:textId="77777777" w:rsidR="005F3047" w:rsidRPr="00147945" w:rsidRDefault="005F3047" w:rsidP="005F3047">
            <w:pPr>
              <w:pStyle w:val="affa"/>
            </w:pPr>
            <w:r w:rsidRPr="00147945">
              <w:lastRenderedPageBreak/>
              <w:t xml:space="preserve">Большое количество точек отказа при высокой </w:t>
            </w:r>
            <w:r w:rsidRPr="00147945">
              <w:lastRenderedPageBreak/>
              <w:t>автономности подсистем и объектов автоматизации.</w:t>
            </w:r>
          </w:p>
          <w:p w14:paraId="634173E9" w14:textId="77777777" w:rsidR="005F3047" w:rsidRPr="00147945" w:rsidRDefault="005F3047" w:rsidP="005F3047">
            <w:pPr>
              <w:pStyle w:val="affa"/>
            </w:pPr>
            <w:r w:rsidRPr="00147945">
              <w:t>Отказ подсистемы может не влиять на выполнение процессов НА.</w:t>
            </w:r>
          </w:p>
        </w:tc>
        <w:tc>
          <w:tcPr>
            <w:tcW w:w="977" w:type="pct"/>
            <w:shd w:val="clear" w:color="auto" w:fill="auto"/>
          </w:tcPr>
          <w:p w14:paraId="61089479" w14:textId="77777777" w:rsidR="005F3047" w:rsidRPr="00147945" w:rsidRDefault="005F3047" w:rsidP="005F3047">
            <w:pPr>
              <w:pStyle w:val="affa"/>
            </w:pPr>
            <w:r w:rsidRPr="00147945">
              <w:lastRenderedPageBreak/>
              <w:t xml:space="preserve">Большое количество точек отказа, автономность подсистем </w:t>
            </w:r>
            <w:r w:rsidRPr="00147945">
              <w:lastRenderedPageBreak/>
              <w:t>ниже.</w:t>
            </w:r>
          </w:p>
          <w:p w14:paraId="2134D634" w14:textId="77777777" w:rsidR="005F3047" w:rsidRPr="00147945" w:rsidRDefault="005F3047" w:rsidP="005F3047">
            <w:pPr>
              <w:pStyle w:val="affa"/>
            </w:pPr>
            <w:r w:rsidRPr="00147945">
              <w:t>Отказ подсистемы может привести к прекращению выполнения процессов НА.</w:t>
            </w:r>
          </w:p>
        </w:tc>
        <w:tc>
          <w:tcPr>
            <w:tcW w:w="983" w:type="pct"/>
            <w:shd w:val="clear" w:color="auto" w:fill="auto"/>
          </w:tcPr>
          <w:p w14:paraId="030A401E" w14:textId="77777777" w:rsidR="005F3047" w:rsidRPr="00147945" w:rsidRDefault="005F3047" w:rsidP="005F3047">
            <w:pPr>
              <w:pStyle w:val="affa"/>
            </w:pPr>
            <w:r w:rsidRPr="00147945">
              <w:lastRenderedPageBreak/>
              <w:t xml:space="preserve">Количество точек отказа ниже, при этом отказ компонентов может </w:t>
            </w:r>
            <w:r w:rsidRPr="00147945">
              <w:lastRenderedPageBreak/>
              <w:t>привести к прекращению выполнения процессов НА.</w:t>
            </w:r>
          </w:p>
        </w:tc>
        <w:tc>
          <w:tcPr>
            <w:tcW w:w="977" w:type="pct"/>
          </w:tcPr>
          <w:p w14:paraId="3B4A6D5B" w14:textId="77777777" w:rsidR="005F3047" w:rsidRPr="00147945" w:rsidRDefault="005F3047" w:rsidP="005F3047">
            <w:pPr>
              <w:pStyle w:val="affa"/>
            </w:pPr>
            <w:r w:rsidRPr="00147945">
              <w:lastRenderedPageBreak/>
              <w:t xml:space="preserve">Малое количество точек отказа, пропорционально количеству сегментов, с </w:t>
            </w:r>
            <w:r w:rsidRPr="00147945">
              <w:lastRenderedPageBreak/>
              <w:t>обеспечением высокой автономности сегментов.</w:t>
            </w:r>
          </w:p>
          <w:p w14:paraId="31520737" w14:textId="77777777" w:rsidR="005F3047" w:rsidRPr="00147945" w:rsidRDefault="005F3047" w:rsidP="005F3047">
            <w:pPr>
              <w:pStyle w:val="affa"/>
            </w:pPr>
            <w:r w:rsidRPr="00147945">
              <w:t>Отказ одного сегмента не влияет на работоспособность других сегментов.</w:t>
            </w:r>
          </w:p>
        </w:tc>
      </w:tr>
      <w:tr w:rsidR="005F3047" w:rsidRPr="00147945" w14:paraId="0F5FA993" w14:textId="77777777" w:rsidTr="005F3047">
        <w:trPr>
          <w:tblCellSpacing w:w="20" w:type="dxa"/>
        </w:trPr>
        <w:tc>
          <w:tcPr>
            <w:tcW w:w="170" w:type="pct"/>
            <w:shd w:val="clear" w:color="auto" w:fill="auto"/>
          </w:tcPr>
          <w:p w14:paraId="1395F231" w14:textId="77777777" w:rsidR="005F3047" w:rsidRPr="00147945" w:rsidRDefault="005F3047" w:rsidP="005F3047">
            <w:pPr>
              <w:pStyle w:val="-0"/>
            </w:pPr>
          </w:p>
        </w:tc>
        <w:tc>
          <w:tcPr>
            <w:tcW w:w="988" w:type="pct"/>
            <w:shd w:val="clear" w:color="auto" w:fill="auto"/>
          </w:tcPr>
          <w:p w14:paraId="7A78EDC8" w14:textId="77777777" w:rsidR="005F3047" w:rsidRPr="00147945" w:rsidRDefault="005F3047" w:rsidP="005F3047">
            <w:pPr>
              <w:pStyle w:val="affa"/>
              <w:rPr>
                <w:rStyle w:val="affff4"/>
                <w:i w:val="0"/>
                <w:iCs w:val="0"/>
              </w:rPr>
            </w:pPr>
            <w:r w:rsidRPr="00147945">
              <w:rPr>
                <w:rStyle w:val="affff4"/>
                <w:i w:val="0"/>
                <w:iCs w:val="0"/>
              </w:rPr>
              <w:t>Формирование актуальной отчетности по первичным данным</w:t>
            </w:r>
          </w:p>
        </w:tc>
        <w:tc>
          <w:tcPr>
            <w:tcW w:w="810" w:type="pct"/>
            <w:shd w:val="clear" w:color="auto" w:fill="auto"/>
          </w:tcPr>
          <w:p w14:paraId="0C470367" w14:textId="77777777" w:rsidR="005F3047" w:rsidRPr="00147945" w:rsidRDefault="005F3047" w:rsidP="005F3047">
            <w:pPr>
              <w:pStyle w:val="affa"/>
            </w:pPr>
            <w:r w:rsidRPr="00147945">
              <w:t>Невозможно.</w:t>
            </w:r>
          </w:p>
        </w:tc>
        <w:tc>
          <w:tcPr>
            <w:tcW w:w="977" w:type="pct"/>
            <w:shd w:val="clear" w:color="auto" w:fill="auto"/>
          </w:tcPr>
          <w:p w14:paraId="1B5A2FB5" w14:textId="77777777" w:rsidR="005F3047" w:rsidRPr="00147945" w:rsidRDefault="005F3047" w:rsidP="005F3047">
            <w:pPr>
              <w:pStyle w:val="affa"/>
            </w:pPr>
            <w:r w:rsidRPr="00147945">
              <w:t>Затруднено.</w:t>
            </w:r>
          </w:p>
        </w:tc>
        <w:tc>
          <w:tcPr>
            <w:tcW w:w="983" w:type="pct"/>
            <w:shd w:val="clear" w:color="auto" w:fill="auto"/>
          </w:tcPr>
          <w:p w14:paraId="6DE4E973" w14:textId="77777777" w:rsidR="005F3047" w:rsidRPr="00147945" w:rsidRDefault="005F3047" w:rsidP="005F3047">
            <w:pPr>
              <w:pStyle w:val="affa"/>
            </w:pPr>
            <w:r w:rsidRPr="00147945">
              <w:t>Да</w:t>
            </w:r>
          </w:p>
        </w:tc>
        <w:tc>
          <w:tcPr>
            <w:tcW w:w="977" w:type="pct"/>
          </w:tcPr>
          <w:p w14:paraId="01DCD18C" w14:textId="77777777" w:rsidR="005F3047" w:rsidRPr="00147945" w:rsidRDefault="005F3047" w:rsidP="005F3047">
            <w:pPr>
              <w:pStyle w:val="affa"/>
            </w:pPr>
            <w:r w:rsidRPr="00147945">
              <w:t>Затруднено.</w:t>
            </w:r>
          </w:p>
        </w:tc>
      </w:tr>
      <w:tr w:rsidR="005F3047" w:rsidRPr="00147945" w14:paraId="16FEE900" w14:textId="77777777" w:rsidTr="005F3047">
        <w:trPr>
          <w:tblCellSpacing w:w="20" w:type="dxa"/>
        </w:trPr>
        <w:tc>
          <w:tcPr>
            <w:tcW w:w="170" w:type="pct"/>
            <w:shd w:val="clear" w:color="auto" w:fill="auto"/>
          </w:tcPr>
          <w:p w14:paraId="63F92B58" w14:textId="77777777" w:rsidR="005F3047" w:rsidRPr="00147945" w:rsidRDefault="005F3047" w:rsidP="005F3047">
            <w:pPr>
              <w:pStyle w:val="-0"/>
            </w:pPr>
          </w:p>
        </w:tc>
        <w:tc>
          <w:tcPr>
            <w:tcW w:w="988" w:type="pct"/>
            <w:shd w:val="clear" w:color="auto" w:fill="auto"/>
          </w:tcPr>
          <w:p w14:paraId="6900AFA0" w14:textId="77777777" w:rsidR="005F3047" w:rsidRPr="00147945" w:rsidRDefault="005F3047" w:rsidP="005F3047">
            <w:pPr>
              <w:pStyle w:val="affa"/>
              <w:rPr>
                <w:rStyle w:val="affff4"/>
                <w:i w:val="0"/>
                <w:iCs w:val="0"/>
              </w:rPr>
            </w:pPr>
            <w:r w:rsidRPr="00147945">
              <w:rPr>
                <w:rStyle w:val="affff4"/>
                <w:i w:val="0"/>
                <w:iCs w:val="0"/>
              </w:rPr>
              <w:t>Возможность выделения систем обработки данных</w:t>
            </w:r>
          </w:p>
        </w:tc>
        <w:tc>
          <w:tcPr>
            <w:tcW w:w="810" w:type="pct"/>
            <w:shd w:val="clear" w:color="auto" w:fill="auto"/>
          </w:tcPr>
          <w:p w14:paraId="5A5E731A" w14:textId="77777777" w:rsidR="005F3047" w:rsidRPr="00147945" w:rsidRDefault="005F3047" w:rsidP="005F3047">
            <w:pPr>
              <w:pStyle w:val="affa"/>
            </w:pPr>
            <w:r w:rsidRPr="00147945">
              <w:t>Невозможно.</w:t>
            </w:r>
          </w:p>
        </w:tc>
        <w:tc>
          <w:tcPr>
            <w:tcW w:w="977" w:type="pct"/>
            <w:shd w:val="clear" w:color="auto" w:fill="auto"/>
          </w:tcPr>
          <w:p w14:paraId="74728E73" w14:textId="77777777" w:rsidR="005F3047" w:rsidRPr="00147945" w:rsidRDefault="005F3047" w:rsidP="005F3047">
            <w:pPr>
              <w:pStyle w:val="affa"/>
            </w:pPr>
            <w:r w:rsidRPr="00147945">
              <w:t>Затруднено.</w:t>
            </w:r>
          </w:p>
        </w:tc>
        <w:tc>
          <w:tcPr>
            <w:tcW w:w="983" w:type="pct"/>
            <w:shd w:val="clear" w:color="auto" w:fill="auto"/>
          </w:tcPr>
          <w:p w14:paraId="69CFC218" w14:textId="77777777" w:rsidR="005F3047" w:rsidRPr="00147945" w:rsidRDefault="005F3047" w:rsidP="005F3047">
            <w:pPr>
              <w:pStyle w:val="affa"/>
            </w:pPr>
            <w:r w:rsidRPr="00147945">
              <w:t>Да</w:t>
            </w:r>
          </w:p>
        </w:tc>
        <w:tc>
          <w:tcPr>
            <w:tcW w:w="977" w:type="pct"/>
          </w:tcPr>
          <w:p w14:paraId="6255F758" w14:textId="77777777" w:rsidR="005F3047" w:rsidRPr="00147945" w:rsidRDefault="005F3047" w:rsidP="005F3047">
            <w:pPr>
              <w:pStyle w:val="affa"/>
            </w:pPr>
            <w:r w:rsidRPr="00147945">
              <w:t>Да</w:t>
            </w:r>
          </w:p>
        </w:tc>
      </w:tr>
      <w:tr w:rsidR="005F3047" w:rsidRPr="00147945" w14:paraId="7A382F56" w14:textId="77777777" w:rsidTr="005F3047">
        <w:trPr>
          <w:tblCellSpacing w:w="20" w:type="dxa"/>
        </w:trPr>
        <w:tc>
          <w:tcPr>
            <w:tcW w:w="170" w:type="pct"/>
            <w:shd w:val="clear" w:color="auto" w:fill="auto"/>
          </w:tcPr>
          <w:p w14:paraId="4C3D6C68" w14:textId="77777777" w:rsidR="005F3047" w:rsidRPr="00147945" w:rsidRDefault="005F3047" w:rsidP="005F3047">
            <w:pPr>
              <w:pStyle w:val="-0"/>
            </w:pPr>
          </w:p>
        </w:tc>
        <w:tc>
          <w:tcPr>
            <w:tcW w:w="988" w:type="pct"/>
            <w:shd w:val="clear" w:color="auto" w:fill="auto"/>
          </w:tcPr>
          <w:p w14:paraId="6B74AF97" w14:textId="77777777" w:rsidR="005F3047" w:rsidRPr="00147945" w:rsidRDefault="005F3047" w:rsidP="005F3047">
            <w:pPr>
              <w:pStyle w:val="affa"/>
              <w:rPr>
                <w:rStyle w:val="affff4"/>
                <w:i w:val="0"/>
                <w:iCs w:val="0"/>
              </w:rPr>
            </w:pPr>
            <w:r w:rsidRPr="00147945">
              <w:rPr>
                <w:rStyle w:val="affff4"/>
                <w:i w:val="0"/>
                <w:iCs w:val="0"/>
              </w:rPr>
              <w:t xml:space="preserve">Сложность построения систем типа «Личный кабинет налогоплательщика», «Досье налогоплательщика» и </w:t>
            </w:r>
            <w:proofErr w:type="spellStart"/>
            <w:r w:rsidRPr="00147945">
              <w:rPr>
                <w:rStyle w:val="affff4"/>
                <w:i w:val="0"/>
                <w:iCs w:val="0"/>
              </w:rPr>
              <w:t>федерализованных</w:t>
            </w:r>
            <w:proofErr w:type="spellEnd"/>
            <w:r w:rsidRPr="00147945">
              <w:rPr>
                <w:rStyle w:val="affff4"/>
                <w:i w:val="0"/>
                <w:iCs w:val="0"/>
              </w:rPr>
              <w:t xml:space="preserve"> сервисов</w:t>
            </w:r>
          </w:p>
        </w:tc>
        <w:tc>
          <w:tcPr>
            <w:tcW w:w="810" w:type="pct"/>
            <w:shd w:val="clear" w:color="auto" w:fill="auto"/>
          </w:tcPr>
          <w:p w14:paraId="76811D94" w14:textId="77777777" w:rsidR="005F3047" w:rsidRPr="00147945" w:rsidRDefault="005F3047" w:rsidP="005F3047">
            <w:pPr>
              <w:pStyle w:val="affa"/>
            </w:pPr>
            <w:r w:rsidRPr="00147945">
              <w:t>Очень высокая.</w:t>
            </w:r>
          </w:p>
        </w:tc>
        <w:tc>
          <w:tcPr>
            <w:tcW w:w="977" w:type="pct"/>
            <w:shd w:val="clear" w:color="auto" w:fill="auto"/>
          </w:tcPr>
          <w:p w14:paraId="52589BFE" w14:textId="77777777" w:rsidR="005F3047" w:rsidRPr="00147945" w:rsidRDefault="005F3047" w:rsidP="005F3047">
            <w:pPr>
              <w:pStyle w:val="affa"/>
            </w:pPr>
            <w:r w:rsidRPr="00147945">
              <w:t>Высокая.</w:t>
            </w:r>
          </w:p>
        </w:tc>
        <w:tc>
          <w:tcPr>
            <w:tcW w:w="983" w:type="pct"/>
            <w:shd w:val="clear" w:color="auto" w:fill="auto"/>
          </w:tcPr>
          <w:p w14:paraId="2C654866" w14:textId="77777777" w:rsidR="005F3047" w:rsidRPr="00147945" w:rsidRDefault="005F3047" w:rsidP="005F3047">
            <w:pPr>
              <w:pStyle w:val="affa"/>
            </w:pPr>
            <w:r w:rsidRPr="00147945">
              <w:t>Средняя.</w:t>
            </w:r>
          </w:p>
        </w:tc>
        <w:tc>
          <w:tcPr>
            <w:tcW w:w="977" w:type="pct"/>
          </w:tcPr>
          <w:p w14:paraId="449744D3" w14:textId="77777777" w:rsidR="005F3047" w:rsidRPr="00147945" w:rsidRDefault="005F3047" w:rsidP="005F3047">
            <w:pPr>
              <w:pStyle w:val="affa"/>
            </w:pPr>
            <w:r w:rsidRPr="00147945">
              <w:t>Низкая</w:t>
            </w:r>
          </w:p>
        </w:tc>
      </w:tr>
      <w:tr w:rsidR="005F3047" w:rsidRPr="00147945" w14:paraId="479A60D2" w14:textId="77777777" w:rsidTr="005F3047">
        <w:trPr>
          <w:tblCellSpacing w:w="20" w:type="dxa"/>
        </w:trPr>
        <w:tc>
          <w:tcPr>
            <w:tcW w:w="170" w:type="pct"/>
            <w:shd w:val="clear" w:color="auto" w:fill="auto"/>
          </w:tcPr>
          <w:p w14:paraId="587CEA88" w14:textId="77777777" w:rsidR="005F3047" w:rsidRPr="00147945" w:rsidRDefault="005F3047" w:rsidP="005F3047">
            <w:pPr>
              <w:pStyle w:val="-0"/>
            </w:pPr>
          </w:p>
        </w:tc>
        <w:tc>
          <w:tcPr>
            <w:tcW w:w="988" w:type="pct"/>
            <w:shd w:val="clear" w:color="auto" w:fill="auto"/>
          </w:tcPr>
          <w:p w14:paraId="4B3E39A6" w14:textId="77777777" w:rsidR="005F3047" w:rsidRPr="00147945" w:rsidRDefault="005F3047" w:rsidP="005F3047">
            <w:pPr>
              <w:pStyle w:val="affa"/>
              <w:rPr>
                <w:rStyle w:val="affff4"/>
                <w:i w:val="0"/>
                <w:iCs w:val="0"/>
              </w:rPr>
            </w:pPr>
            <w:r w:rsidRPr="00147945">
              <w:rPr>
                <w:rStyle w:val="affff4"/>
                <w:i w:val="0"/>
                <w:iCs w:val="0"/>
              </w:rPr>
              <w:t>Сложность адаптации к изменениям нормативной правовой базы</w:t>
            </w:r>
          </w:p>
        </w:tc>
        <w:tc>
          <w:tcPr>
            <w:tcW w:w="810" w:type="pct"/>
            <w:shd w:val="clear" w:color="auto" w:fill="auto"/>
          </w:tcPr>
          <w:p w14:paraId="2D3671C5" w14:textId="77777777" w:rsidR="005F3047" w:rsidRPr="00147945" w:rsidRDefault="005F3047" w:rsidP="005F3047">
            <w:pPr>
              <w:pStyle w:val="affa"/>
            </w:pPr>
            <w:r w:rsidRPr="00147945">
              <w:t xml:space="preserve">Очень высокая из-за необходимости распространения ПО </w:t>
            </w:r>
            <w:proofErr w:type="spellStart"/>
            <w:r w:rsidRPr="00147945">
              <w:t>по</w:t>
            </w:r>
            <w:proofErr w:type="spellEnd"/>
            <w:r w:rsidRPr="00147945">
              <w:t xml:space="preserve"> всем объектам автоматизации</w:t>
            </w:r>
          </w:p>
        </w:tc>
        <w:tc>
          <w:tcPr>
            <w:tcW w:w="977" w:type="pct"/>
            <w:shd w:val="clear" w:color="auto" w:fill="auto"/>
          </w:tcPr>
          <w:p w14:paraId="1CB74B97" w14:textId="77777777" w:rsidR="005F3047" w:rsidRPr="00147945" w:rsidRDefault="005F3047" w:rsidP="005F3047">
            <w:pPr>
              <w:pStyle w:val="affa"/>
            </w:pPr>
            <w:r w:rsidRPr="00147945">
              <w:t>Высокая из-за изменений в нескольких подсистемах</w:t>
            </w:r>
          </w:p>
        </w:tc>
        <w:tc>
          <w:tcPr>
            <w:tcW w:w="983" w:type="pct"/>
            <w:shd w:val="clear" w:color="auto" w:fill="auto"/>
          </w:tcPr>
          <w:p w14:paraId="3EDB9C19" w14:textId="77777777" w:rsidR="005F3047" w:rsidRPr="00147945" w:rsidRDefault="005F3047" w:rsidP="005F3047">
            <w:pPr>
              <w:pStyle w:val="affa"/>
            </w:pPr>
            <w:r w:rsidRPr="00147945">
              <w:t>Низкая, изменения только в комплексе задач «Налоговый автомат»</w:t>
            </w:r>
          </w:p>
        </w:tc>
        <w:tc>
          <w:tcPr>
            <w:tcW w:w="977" w:type="pct"/>
          </w:tcPr>
          <w:p w14:paraId="0A00466C" w14:textId="77777777" w:rsidR="005F3047" w:rsidRPr="00147945" w:rsidRDefault="005F3047" w:rsidP="005F3047">
            <w:pPr>
              <w:pStyle w:val="affa"/>
            </w:pPr>
            <w:r w:rsidRPr="00147945">
              <w:t>Низкая, изменения только в комплексе задач «Налоговый автомат»</w:t>
            </w:r>
          </w:p>
        </w:tc>
      </w:tr>
      <w:tr w:rsidR="005F3047" w:rsidRPr="00147945" w14:paraId="63AB30CD" w14:textId="77777777" w:rsidTr="005F3047">
        <w:trPr>
          <w:tblCellSpacing w:w="20" w:type="dxa"/>
        </w:trPr>
        <w:tc>
          <w:tcPr>
            <w:tcW w:w="170" w:type="pct"/>
            <w:shd w:val="clear" w:color="auto" w:fill="auto"/>
          </w:tcPr>
          <w:p w14:paraId="08812BFD" w14:textId="77777777" w:rsidR="005F3047" w:rsidRPr="00147945" w:rsidRDefault="005F3047" w:rsidP="005F3047">
            <w:pPr>
              <w:pStyle w:val="-0"/>
            </w:pPr>
          </w:p>
        </w:tc>
        <w:tc>
          <w:tcPr>
            <w:tcW w:w="988" w:type="pct"/>
            <w:shd w:val="clear" w:color="auto" w:fill="auto"/>
          </w:tcPr>
          <w:p w14:paraId="5E813843" w14:textId="77777777" w:rsidR="005F3047" w:rsidRPr="00147945" w:rsidRDefault="005F3047" w:rsidP="005F3047">
            <w:pPr>
              <w:pStyle w:val="affa"/>
              <w:rPr>
                <w:rStyle w:val="affff4"/>
                <w:i w:val="0"/>
                <w:iCs w:val="0"/>
              </w:rPr>
            </w:pPr>
            <w:r w:rsidRPr="00147945">
              <w:rPr>
                <w:rStyle w:val="affff4"/>
                <w:i w:val="0"/>
                <w:iCs w:val="0"/>
              </w:rPr>
              <w:t>Трудоемкость эксплуатации системы</w:t>
            </w:r>
          </w:p>
        </w:tc>
        <w:tc>
          <w:tcPr>
            <w:tcW w:w="810" w:type="pct"/>
            <w:shd w:val="clear" w:color="auto" w:fill="auto"/>
          </w:tcPr>
          <w:p w14:paraId="1E585AC1" w14:textId="77777777" w:rsidR="005F3047" w:rsidRPr="00147945" w:rsidRDefault="005F3047" w:rsidP="005F3047">
            <w:pPr>
              <w:pStyle w:val="affa"/>
            </w:pPr>
            <w:r w:rsidRPr="00147945">
              <w:t>Высокая</w:t>
            </w:r>
          </w:p>
        </w:tc>
        <w:tc>
          <w:tcPr>
            <w:tcW w:w="977" w:type="pct"/>
            <w:shd w:val="clear" w:color="auto" w:fill="auto"/>
          </w:tcPr>
          <w:p w14:paraId="3E9E4D9E" w14:textId="77777777" w:rsidR="005F3047" w:rsidRPr="00147945" w:rsidRDefault="005F3047" w:rsidP="005F3047">
            <w:pPr>
              <w:pStyle w:val="affa"/>
            </w:pPr>
            <w:r w:rsidRPr="00147945">
              <w:t>Средняя</w:t>
            </w:r>
          </w:p>
        </w:tc>
        <w:tc>
          <w:tcPr>
            <w:tcW w:w="983" w:type="pct"/>
            <w:shd w:val="clear" w:color="auto" w:fill="auto"/>
          </w:tcPr>
          <w:p w14:paraId="5A148661" w14:textId="77777777" w:rsidR="005F3047" w:rsidRPr="00147945" w:rsidRDefault="005F3047" w:rsidP="005F3047">
            <w:pPr>
              <w:pStyle w:val="affa"/>
            </w:pPr>
            <w:r w:rsidRPr="00147945">
              <w:t>Низкая</w:t>
            </w:r>
          </w:p>
        </w:tc>
        <w:tc>
          <w:tcPr>
            <w:tcW w:w="977" w:type="pct"/>
          </w:tcPr>
          <w:p w14:paraId="60742B3A" w14:textId="77777777" w:rsidR="005F3047" w:rsidRPr="00147945" w:rsidRDefault="005F3047" w:rsidP="005F3047">
            <w:pPr>
              <w:pStyle w:val="affa"/>
            </w:pPr>
            <w:r w:rsidRPr="00147945">
              <w:t>Низкая</w:t>
            </w:r>
          </w:p>
        </w:tc>
      </w:tr>
      <w:tr w:rsidR="005F3047" w:rsidRPr="00147945" w14:paraId="180BA986" w14:textId="77777777" w:rsidTr="005F3047">
        <w:trPr>
          <w:tblCellSpacing w:w="20" w:type="dxa"/>
        </w:trPr>
        <w:tc>
          <w:tcPr>
            <w:tcW w:w="170" w:type="pct"/>
            <w:shd w:val="clear" w:color="auto" w:fill="auto"/>
          </w:tcPr>
          <w:p w14:paraId="397C156B" w14:textId="77777777" w:rsidR="005F3047" w:rsidRPr="00147945" w:rsidRDefault="005F3047" w:rsidP="005F3047">
            <w:pPr>
              <w:pStyle w:val="-0"/>
            </w:pPr>
          </w:p>
        </w:tc>
        <w:tc>
          <w:tcPr>
            <w:tcW w:w="988" w:type="pct"/>
            <w:shd w:val="clear" w:color="auto" w:fill="auto"/>
          </w:tcPr>
          <w:p w14:paraId="684E87C1" w14:textId="77777777" w:rsidR="005F3047" w:rsidRPr="00147945" w:rsidRDefault="005F3047" w:rsidP="005F3047">
            <w:pPr>
              <w:pStyle w:val="affa"/>
              <w:rPr>
                <w:rStyle w:val="affff4"/>
                <w:i w:val="0"/>
                <w:iCs w:val="0"/>
              </w:rPr>
            </w:pPr>
            <w:r w:rsidRPr="00147945">
              <w:rPr>
                <w:rStyle w:val="affff4"/>
                <w:i w:val="0"/>
                <w:iCs w:val="0"/>
              </w:rPr>
              <w:t>Тип используемой ИТ-инфраструктуры.</w:t>
            </w:r>
          </w:p>
        </w:tc>
        <w:tc>
          <w:tcPr>
            <w:tcW w:w="810" w:type="pct"/>
            <w:shd w:val="clear" w:color="auto" w:fill="auto"/>
          </w:tcPr>
          <w:p w14:paraId="27BAE7CF" w14:textId="77777777" w:rsidR="005F3047" w:rsidRPr="00147945" w:rsidRDefault="005F3047" w:rsidP="005F3047">
            <w:pPr>
              <w:pStyle w:val="affa"/>
            </w:pPr>
            <w:r w:rsidRPr="00147945">
              <w:t>Территориально распределённая ИТ инфраструктура</w:t>
            </w:r>
          </w:p>
        </w:tc>
        <w:tc>
          <w:tcPr>
            <w:tcW w:w="977" w:type="pct"/>
            <w:shd w:val="clear" w:color="auto" w:fill="auto"/>
          </w:tcPr>
          <w:p w14:paraId="485BAADE" w14:textId="77777777" w:rsidR="005F3047" w:rsidRPr="00147945" w:rsidRDefault="005F3047" w:rsidP="005F3047">
            <w:pPr>
              <w:pStyle w:val="affa"/>
            </w:pPr>
            <w:r w:rsidRPr="00147945">
              <w:t>Централизованная ИТ инфраструктура</w:t>
            </w:r>
          </w:p>
        </w:tc>
        <w:tc>
          <w:tcPr>
            <w:tcW w:w="983" w:type="pct"/>
            <w:shd w:val="clear" w:color="auto" w:fill="auto"/>
          </w:tcPr>
          <w:p w14:paraId="7FB6E91A" w14:textId="77777777" w:rsidR="005F3047" w:rsidRPr="00147945" w:rsidRDefault="005F3047" w:rsidP="005F3047">
            <w:pPr>
              <w:pStyle w:val="affa"/>
            </w:pPr>
            <w:r w:rsidRPr="00147945">
              <w:t>Централизованная ИТ инфраструктура</w:t>
            </w:r>
          </w:p>
        </w:tc>
        <w:tc>
          <w:tcPr>
            <w:tcW w:w="977" w:type="pct"/>
          </w:tcPr>
          <w:p w14:paraId="27197E36" w14:textId="77777777" w:rsidR="005F3047" w:rsidRPr="00147945" w:rsidRDefault="005F3047" w:rsidP="005F3047">
            <w:pPr>
              <w:pStyle w:val="affa"/>
            </w:pPr>
            <w:r w:rsidRPr="00147945">
              <w:t>Централизованная ИТ инфраструктура</w:t>
            </w:r>
          </w:p>
        </w:tc>
      </w:tr>
    </w:tbl>
    <w:p w14:paraId="12732D3C" w14:textId="77777777" w:rsidR="005F3047" w:rsidRPr="00147945" w:rsidRDefault="005F3047" w:rsidP="005F3047">
      <w:pPr>
        <w:sectPr w:rsidR="005F3047" w:rsidRPr="00147945" w:rsidSect="002B7F36">
          <w:pgSz w:w="16840" w:h="11907" w:orient="landscape" w:code="9"/>
          <w:pgMar w:top="1134" w:right="1134" w:bottom="567" w:left="851" w:header="720" w:footer="488" w:gutter="0"/>
          <w:cols w:space="720"/>
        </w:sectPr>
      </w:pPr>
      <w:r w:rsidRPr="00147945">
        <w:br w:type="textWrapping" w:clear="all"/>
      </w:r>
    </w:p>
    <w:p w14:paraId="679B0912" w14:textId="4E6195F4" w:rsidR="00F7294D" w:rsidRPr="00147945" w:rsidRDefault="00F7294D" w:rsidP="00F7294D">
      <w:pPr>
        <w:pStyle w:val="11"/>
        <w:rPr>
          <w:snapToGrid w:val="0"/>
          <w:lang w:val="ru-RU"/>
        </w:rPr>
      </w:pPr>
      <w:bookmarkStart w:id="73" w:name="_Toc428805268"/>
      <w:bookmarkStart w:id="74" w:name="_Toc437253660"/>
      <w:bookmarkEnd w:id="4"/>
      <w:bookmarkEnd w:id="5"/>
      <w:bookmarkEnd w:id="6"/>
      <w:bookmarkEnd w:id="7"/>
      <w:bookmarkEnd w:id="8"/>
      <w:bookmarkEnd w:id="9"/>
      <w:r w:rsidRPr="00147945">
        <w:rPr>
          <w:snapToGrid w:val="0"/>
          <w:lang w:val="ru-RU"/>
        </w:rPr>
        <w:lastRenderedPageBreak/>
        <w:t>Использование Системы ЦО</w:t>
      </w:r>
      <w:r w:rsidR="003A679D">
        <w:rPr>
          <w:snapToGrid w:val="0"/>
          <w:lang w:val="ru-RU"/>
        </w:rPr>
        <w:t xml:space="preserve">Д Минфина России для внедрения </w:t>
      </w:r>
      <w:r w:rsidRPr="00147945">
        <w:rPr>
          <w:snapToGrid w:val="0"/>
          <w:lang w:val="ru-RU"/>
        </w:rPr>
        <w:t xml:space="preserve">АИС </w:t>
      </w:r>
      <w:r w:rsidR="003A679D">
        <w:rPr>
          <w:snapToGrid w:val="0"/>
          <w:lang w:val="ru-RU"/>
        </w:rPr>
        <w:t>«</w:t>
      </w:r>
      <w:r w:rsidRPr="00147945">
        <w:rPr>
          <w:snapToGrid w:val="0"/>
          <w:lang w:val="ru-RU"/>
        </w:rPr>
        <w:t>Налог-3» (13 новый раздел Концепции)</w:t>
      </w:r>
      <w:bookmarkEnd w:id="73"/>
      <w:bookmarkEnd w:id="74"/>
    </w:p>
    <w:p w14:paraId="41B7F32C" w14:textId="77777777" w:rsidR="00F7294D" w:rsidRPr="00147945" w:rsidRDefault="00F7294D" w:rsidP="00F7294D">
      <w:pPr>
        <w:pStyle w:val="2"/>
        <w:ind w:left="1655" w:hanging="578"/>
        <w:rPr>
          <w:lang w:val="ru-RU"/>
        </w:rPr>
      </w:pPr>
      <w:bookmarkStart w:id="75" w:name="_Toc428805269"/>
      <w:bookmarkStart w:id="76" w:name="_Toc437253661"/>
      <w:proofErr w:type="spellStart"/>
      <w:r w:rsidRPr="00147945">
        <w:rPr>
          <w:lang w:val="ru-RU"/>
        </w:rPr>
        <w:t>Этапность</w:t>
      </w:r>
      <w:proofErr w:type="spellEnd"/>
      <w:r w:rsidRPr="00147945">
        <w:rPr>
          <w:lang w:val="ru-RU"/>
        </w:rPr>
        <w:t xml:space="preserve"> создания и состав Системы ЦОД Минфина России (п. 13.1)</w:t>
      </w:r>
      <w:bookmarkEnd w:id="75"/>
      <w:bookmarkEnd w:id="76"/>
    </w:p>
    <w:p w14:paraId="48F8AD95" w14:textId="77777777" w:rsidR="00F7294D" w:rsidRPr="00147945" w:rsidRDefault="00F7294D" w:rsidP="00F7294D">
      <w:pPr>
        <w:spacing w:after="0"/>
      </w:pPr>
      <w:r w:rsidRPr="00147945">
        <w:t>Внедрение АИС «Налог-3» в объёме ФБ3 (полнофункциональная АИС) будет осуществляться на базе вновь создаваемой в рамках Постановления Правительства Российской Федерации от 05.12.2011 г. № 995 Системы ЦОД Минфина России в соответствии с данной Концепцией.</w:t>
      </w:r>
    </w:p>
    <w:p w14:paraId="07281BBA" w14:textId="77777777" w:rsidR="00F7294D" w:rsidRPr="00147945" w:rsidRDefault="00F7294D" w:rsidP="00F7294D">
      <w:pPr>
        <w:spacing w:after="0"/>
      </w:pPr>
      <w:r w:rsidRPr="00147945">
        <w:t xml:space="preserve">В создаваемую систему Центров обработки данных Минфина России и подведомственных ему федеральных исполнительных органов власти (далее –ЦОД), входят Федеральный центр обработки данных (ФЦОД) в г. Дубна Московской области, Резервный центр обработки данных №1 (РЦОД №1) в г. Городец Нижегородской области, и Резервный центр обработки данных №2 (РЦОД №2) в </w:t>
      </w:r>
      <w:proofErr w:type="spellStart"/>
      <w:r w:rsidRPr="00147945">
        <w:t>р.п</w:t>
      </w:r>
      <w:proofErr w:type="spellEnd"/>
      <w:r w:rsidRPr="00147945">
        <w:t>. Ерзовка Волгоградской области. Проектирование и строительство Резервного центра обработки данных №2 запланировано в 2014-2017 гг.</w:t>
      </w:r>
    </w:p>
    <w:p w14:paraId="28BC65F2" w14:textId="77777777" w:rsidR="00F7294D" w:rsidRPr="00147945" w:rsidRDefault="00F7294D" w:rsidP="00F7294D">
      <w:pPr>
        <w:spacing w:after="0"/>
      </w:pPr>
      <w:r w:rsidRPr="00147945">
        <w:t xml:space="preserve">В 2015г. будет завершено строительство технологических площадок ФЦОД и РЦОД №1 и реализация инженерных систем зданий ЦОД, обеспечивающих возможность нормального функционирования программно-аппаратных комплексов ИТ-инфраструктуры. Инженерные системы реализуются в соответствии со стандартом TIA/EIA-942 не ниже уровня </w:t>
      </w:r>
      <w:proofErr w:type="spellStart"/>
      <w:r w:rsidRPr="00147945">
        <w:t>Tier</w:t>
      </w:r>
      <w:proofErr w:type="spellEnd"/>
      <w:r w:rsidRPr="00147945">
        <w:t xml:space="preserve"> 3. В ФЦОД и РЦОД№1 будет реализована рабочая зона, достаточная для размещения 450 стоек в каждом. </w:t>
      </w:r>
    </w:p>
    <w:p w14:paraId="5E9FB14E" w14:textId="77777777" w:rsidR="00F7294D" w:rsidRPr="00147945" w:rsidRDefault="00F7294D" w:rsidP="00F7294D">
      <w:pPr>
        <w:spacing w:after="0"/>
      </w:pPr>
      <w:r w:rsidRPr="00147945">
        <w:t>В здания технологических площадок ЦОД должны быть подведены оптические линии связи, обеспечивающие следующие виды соединений:</w:t>
      </w:r>
    </w:p>
    <w:p w14:paraId="2F61E69D" w14:textId="77777777" w:rsidR="00F7294D" w:rsidRPr="00147945" w:rsidRDefault="00F7294D" w:rsidP="00A813D6">
      <w:pPr>
        <w:pStyle w:val="afffffa"/>
        <w:numPr>
          <w:ilvl w:val="0"/>
          <w:numId w:val="77"/>
        </w:numPr>
      </w:pPr>
      <w:r w:rsidRPr="00147945">
        <w:t>Между технологическими площадками ЦОД для обеспечения информационного взаимодействия между ФЦОД и РЦОД№1;</w:t>
      </w:r>
    </w:p>
    <w:p w14:paraId="59D8D061" w14:textId="77777777" w:rsidR="00F7294D" w:rsidRPr="00147945" w:rsidRDefault="00F7294D" w:rsidP="00A813D6">
      <w:pPr>
        <w:pStyle w:val="afffffa"/>
        <w:numPr>
          <w:ilvl w:val="0"/>
          <w:numId w:val="77"/>
        </w:numPr>
      </w:pPr>
      <w:r w:rsidRPr="00147945">
        <w:t>Между системой телекоммуникаций ФНС России (далее - СТК) и каждой из технологических площадок ЦОД для обеспечения доступа к информационным ресурсам в ФЦОД и РЦОД №1 пользователей ФНС России;</w:t>
      </w:r>
    </w:p>
    <w:p w14:paraId="6DBEEDAE" w14:textId="77777777" w:rsidR="00F7294D" w:rsidRPr="00147945" w:rsidRDefault="00F7294D" w:rsidP="00A813D6">
      <w:pPr>
        <w:pStyle w:val="afffffa"/>
        <w:numPr>
          <w:ilvl w:val="0"/>
          <w:numId w:val="77"/>
        </w:numPr>
      </w:pPr>
      <w:r w:rsidRPr="00147945">
        <w:t>Между ведомственной транспортной сетью Казначейства России (далее – ВТС) и каждой из технологических площадок ЦОД для обеспечения доступа к информационным ресурсам в ФЦОД и РЦОД №1 пользователей Казначейства России;</w:t>
      </w:r>
    </w:p>
    <w:p w14:paraId="50B12140" w14:textId="77777777" w:rsidR="00F7294D" w:rsidRPr="00147945" w:rsidRDefault="00F7294D" w:rsidP="00A813D6">
      <w:pPr>
        <w:pStyle w:val="afffffa"/>
        <w:numPr>
          <w:ilvl w:val="0"/>
          <w:numId w:val="77"/>
        </w:numPr>
      </w:pPr>
      <w:r w:rsidRPr="00147945">
        <w:t>От каждой технологической площадки ЦОД к сети Интернет для обеспечения доступа к информационным ресурсам ФЦОД и РЦОД №1 пользователей сети Интернет.</w:t>
      </w:r>
    </w:p>
    <w:p w14:paraId="3655639A" w14:textId="77777777" w:rsidR="00F7294D" w:rsidRPr="00147945" w:rsidRDefault="00F7294D" w:rsidP="00F7294D">
      <w:pPr>
        <w:spacing w:after="0"/>
      </w:pPr>
      <w:r w:rsidRPr="00147945">
        <w:t>ИТ-инфраструктура технологических площадок ФЦОД и РЦОД№1 должна быть реализована в рамках четырех очередей:</w:t>
      </w:r>
    </w:p>
    <w:p w14:paraId="04DACC23" w14:textId="77777777" w:rsidR="00F7294D" w:rsidRPr="00147945" w:rsidRDefault="00F7294D" w:rsidP="00A813D6">
      <w:pPr>
        <w:pStyle w:val="afffffa"/>
        <w:numPr>
          <w:ilvl w:val="0"/>
          <w:numId w:val="77"/>
        </w:numPr>
      </w:pPr>
      <w:r w:rsidRPr="00147945">
        <w:t xml:space="preserve">1-ая очередь, II пусковой комплекс – 2014 год (1-ая очередь I пусковой комплекс – 2013 год, строительство зданий технологических площадок и </w:t>
      </w:r>
      <w:r w:rsidRPr="00147945">
        <w:lastRenderedPageBreak/>
        <w:t>реализация инженерных систем, необходимых для функционирования ИТ-инфраструктуры);</w:t>
      </w:r>
    </w:p>
    <w:p w14:paraId="58D60F3D" w14:textId="77777777" w:rsidR="00F7294D" w:rsidRPr="00147945" w:rsidRDefault="00F7294D" w:rsidP="00A813D6">
      <w:pPr>
        <w:pStyle w:val="afffffa"/>
        <w:numPr>
          <w:ilvl w:val="0"/>
          <w:numId w:val="77"/>
        </w:numPr>
      </w:pPr>
      <w:r w:rsidRPr="00147945">
        <w:t>2-ая очередь – 2015 год;</w:t>
      </w:r>
    </w:p>
    <w:p w14:paraId="27137DAA" w14:textId="77777777" w:rsidR="00F7294D" w:rsidRPr="00147945" w:rsidRDefault="00F7294D" w:rsidP="00A813D6">
      <w:pPr>
        <w:pStyle w:val="afffffa"/>
        <w:numPr>
          <w:ilvl w:val="0"/>
          <w:numId w:val="77"/>
        </w:numPr>
      </w:pPr>
      <w:r w:rsidRPr="00147945">
        <w:t>3-я очередь – 2016 год;</w:t>
      </w:r>
    </w:p>
    <w:p w14:paraId="31C8A8D1" w14:textId="77777777" w:rsidR="00F7294D" w:rsidRPr="00147945" w:rsidRDefault="00F7294D" w:rsidP="00A813D6">
      <w:pPr>
        <w:pStyle w:val="afffffa"/>
        <w:numPr>
          <w:ilvl w:val="0"/>
          <w:numId w:val="77"/>
        </w:numPr>
      </w:pPr>
      <w:r w:rsidRPr="00147945">
        <w:t>4-ая очередь – 2017 год.</w:t>
      </w:r>
    </w:p>
    <w:p w14:paraId="7A012D65" w14:textId="77777777" w:rsidR="00F7294D" w:rsidRPr="00147945" w:rsidRDefault="00F7294D" w:rsidP="00F7294D">
      <w:pPr>
        <w:spacing w:after="0"/>
      </w:pPr>
      <w:r w:rsidRPr="00147945">
        <w:t>На технологических площадках ФЦОД и РЦОД №1 должны быть созданы комплексы ИТ-инфраструктуры для ФНС России и Казначейства России. На 1-ой очереди, II пускового комплекса и 2-ой очереди создается полный комплект ИТ-инфраструктуры на одной технологической площадке: в ФЦОД – для ФНС России, в РЦОД №1 – для Казначейства России. На 3-ей и 4-ой очередях завершается строительство ИТ-инфраструктуры для ФНС России в РЦОД №1 и реализуется ИТ-инфраструктура для Казначейства России в ФЦОД. Реализованная на 3-ей и 4-ой очередях ИТ-инфраструктура ведомств должна обеспечивать катастрофоустойчивость информационных систем, функционирующих на технологических площадках ФЦОД и РЦОД №1.</w:t>
      </w:r>
    </w:p>
    <w:p w14:paraId="1A3762DF" w14:textId="77777777" w:rsidR="00F7294D" w:rsidRPr="00147945" w:rsidRDefault="00F7294D" w:rsidP="00F7294D">
      <w:pPr>
        <w:spacing w:after="0"/>
      </w:pPr>
      <w:r w:rsidRPr="00147945">
        <w:t>На 1-ой очереди, II пускового комплекса и 2-ой очереди предполагается:</w:t>
      </w:r>
    </w:p>
    <w:p w14:paraId="59D8BD22" w14:textId="77777777" w:rsidR="00F7294D" w:rsidRPr="00147945" w:rsidRDefault="00F7294D" w:rsidP="00A813D6">
      <w:pPr>
        <w:pStyle w:val="afffffa"/>
        <w:numPr>
          <w:ilvl w:val="0"/>
          <w:numId w:val="77"/>
        </w:numPr>
      </w:pPr>
      <w:r w:rsidRPr="00147945">
        <w:t>создание ИТ-инфраструктуры ФНС России на технологической площадке ФЦОД;</w:t>
      </w:r>
    </w:p>
    <w:p w14:paraId="6ADC9D10" w14:textId="77777777" w:rsidR="00F7294D" w:rsidRPr="00147945" w:rsidRDefault="00F7294D" w:rsidP="00A813D6">
      <w:pPr>
        <w:pStyle w:val="afffffa"/>
        <w:numPr>
          <w:ilvl w:val="0"/>
          <w:numId w:val="77"/>
        </w:numPr>
      </w:pPr>
      <w:r w:rsidRPr="00147945">
        <w:t>создание ИТ-инфраструктуры Казначейства России на технологической площадке РЦОД №1;</w:t>
      </w:r>
    </w:p>
    <w:p w14:paraId="2C82553E" w14:textId="77777777" w:rsidR="00F7294D" w:rsidRPr="00147945" w:rsidRDefault="00F7294D" w:rsidP="00A813D6">
      <w:pPr>
        <w:pStyle w:val="afffffa"/>
        <w:numPr>
          <w:ilvl w:val="0"/>
          <w:numId w:val="77"/>
        </w:numPr>
      </w:pPr>
      <w:r w:rsidRPr="00147945">
        <w:t>создание отдельных компонент ИТ-инфраструктуры для ФНС России на технологической площадке РЦОД №1.</w:t>
      </w:r>
    </w:p>
    <w:p w14:paraId="1F0CEAB1" w14:textId="77777777" w:rsidR="00F7294D" w:rsidRPr="00147945" w:rsidRDefault="00F7294D" w:rsidP="00F7294D">
      <w:pPr>
        <w:spacing w:after="0"/>
      </w:pPr>
      <w:r w:rsidRPr="00147945">
        <w:t>ИТ-инфраструктура ФНС России и Казначейства России должна быть реализована как набор программно-аппаратных комплексов, настроенных и функционирующих как единая система в составе ЦОД. В состав программно-аппаратных комплексов, реализуемых в составе ИТ-инфраструктуры ЦОД входят:</w:t>
      </w:r>
    </w:p>
    <w:p w14:paraId="4D94407F"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прикладного программного обеспечения;</w:t>
      </w:r>
    </w:p>
    <w:p w14:paraId="4B7B2AD1" w14:textId="77777777" w:rsidR="00F7294D" w:rsidRPr="00147945" w:rsidRDefault="00F7294D" w:rsidP="00F7294D">
      <w:pPr>
        <w:pStyle w:val="afffb"/>
        <w:widowControl/>
        <w:numPr>
          <w:ilvl w:val="0"/>
          <w:numId w:val="23"/>
        </w:numPr>
        <w:spacing w:before="0" w:line="240" w:lineRule="atLeast"/>
      </w:pPr>
      <w:r w:rsidRPr="00147945">
        <w:t>ПАК ИТ-инфраструктуры машины баз данных;</w:t>
      </w:r>
    </w:p>
    <w:p w14:paraId="4F26763B"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общесистемных сервисов;</w:t>
      </w:r>
    </w:p>
    <w:p w14:paraId="11929B44"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подсистем мониторинга и управления;</w:t>
      </w:r>
    </w:p>
    <w:p w14:paraId="405B2D69"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подключения к системе телекоммуникаций;</w:t>
      </w:r>
    </w:p>
    <w:p w14:paraId="04E9E758"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подключения к сети Интернет;</w:t>
      </w:r>
    </w:p>
    <w:p w14:paraId="1C5CD86A" w14:textId="77777777" w:rsidR="00F7294D" w:rsidRPr="00147945" w:rsidRDefault="00F7294D" w:rsidP="00F7294D">
      <w:pPr>
        <w:pStyle w:val="afffb"/>
        <w:widowControl/>
        <w:numPr>
          <w:ilvl w:val="0"/>
          <w:numId w:val="23"/>
        </w:numPr>
        <w:spacing w:before="0" w:line="240" w:lineRule="atLeast"/>
      </w:pPr>
      <w:r w:rsidRPr="00147945">
        <w:t>ПАК ИТ-инфраструктуры ПОИБ;</w:t>
      </w:r>
    </w:p>
    <w:p w14:paraId="30E70BE3" w14:textId="77777777" w:rsidR="00F7294D" w:rsidRPr="00147945" w:rsidRDefault="00F7294D" w:rsidP="00F7294D">
      <w:pPr>
        <w:pStyle w:val="afffb"/>
        <w:widowControl/>
        <w:numPr>
          <w:ilvl w:val="0"/>
          <w:numId w:val="23"/>
        </w:numPr>
        <w:spacing w:before="0" w:line="240" w:lineRule="atLeast"/>
      </w:pPr>
      <w:r w:rsidRPr="00147945">
        <w:t>ПАК ИТ-инфраструктуры сегмента синхронизации ЦОД;</w:t>
      </w:r>
    </w:p>
    <w:p w14:paraId="2ABFD1D7" w14:textId="77777777" w:rsidR="00F7294D" w:rsidRPr="00147945" w:rsidRDefault="00F7294D" w:rsidP="00A813D6">
      <w:pPr>
        <w:pStyle w:val="afffffa"/>
        <w:numPr>
          <w:ilvl w:val="0"/>
          <w:numId w:val="77"/>
        </w:numPr>
      </w:pPr>
      <w:r w:rsidRPr="00147945">
        <w:lastRenderedPageBreak/>
        <w:t>ПАК ситуационного центра;</w:t>
      </w:r>
    </w:p>
    <w:p w14:paraId="1BE1FECC" w14:textId="77777777" w:rsidR="00F7294D" w:rsidRPr="00147945" w:rsidRDefault="00F7294D" w:rsidP="00A813D6">
      <w:pPr>
        <w:pStyle w:val="afffffa"/>
        <w:numPr>
          <w:ilvl w:val="0"/>
          <w:numId w:val="77"/>
        </w:numPr>
      </w:pPr>
      <w:r w:rsidRPr="00147945">
        <w:t>ПАК СКС.</w:t>
      </w:r>
    </w:p>
    <w:p w14:paraId="47F89BD8" w14:textId="77777777" w:rsidR="00F7294D" w:rsidRPr="00147945" w:rsidRDefault="00F7294D" w:rsidP="00F7294D">
      <w:pPr>
        <w:spacing w:after="0"/>
      </w:pPr>
      <w:r w:rsidRPr="00147945">
        <w:t>Программно-аппаратные комплексы могут быть реализованы единовременно или в рамках реализации ИТ-инфраструктуры разных очередей. В последнем случае, вначале реализуются базовые компоненты ПАК, а на последующих очередях осуществляется его дооснащение для доведения мощности и/или функциональности до проектной.</w:t>
      </w:r>
    </w:p>
    <w:p w14:paraId="277F8F1A" w14:textId="77777777" w:rsidR="00F7294D" w:rsidRPr="00147945" w:rsidRDefault="00F7294D" w:rsidP="00F7294D">
      <w:pPr>
        <w:spacing w:after="0"/>
      </w:pPr>
      <w:r w:rsidRPr="00147945">
        <w:t>ПАК ИТ-инфраструктуры сегмента прикладного программного обеспечения предназначен для обеспечения функционирования прикладного программного обеспечения ведомства. ПАК ИТ-инфраструктуры сегмента прикладного программного обеспечения реализует следующие основные сервисы: вычислительные мощности, хранение данных, резервное копирование данных, передача данных между компонентами ПАК и подключение к другим ПАК, расположенным на технологической площадке.</w:t>
      </w:r>
    </w:p>
    <w:p w14:paraId="63A1A5EB" w14:textId="77777777" w:rsidR="00F7294D" w:rsidRPr="00147945" w:rsidRDefault="00F7294D" w:rsidP="00F7294D">
      <w:pPr>
        <w:spacing w:after="0"/>
      </w:pPr>
      <w:r w:rsidRPr="00147945">
        <w:t>ПАК ИТ-инфраструктуры машины баз данных предназначен для обеспечения функционирования транзакционного сегмента АИС «Налог-3». ПАК ИТ-инфраструктуры машины баз данных реализует следующие основные сервисы: вычислительные мощности, хранение данных, управление базами данных.</w:t>
      </w:r>
    </w:p>
    <w:p w14:paraId="4B672188" w14:textId="77777777" w:rsidR="00F7294D" w:rsidRPr="00147945" w:rsidRDefault="00F7294D" w:rsidP="00F7294D">
      <w:pPr>
        <w:spacing w:after="0"/>
      </w:pPr>
      <w:r w:rsidRPr="00147945">
        <w:t xml:space="preserve">ПАК ИТ-инфраструктуры сегмента общесистемных сервисов предназначен для реализации общесистемных сервисов необходимых для функционирования прикладного программного обеспечения и обеспечения доступа пользователей к информационным ресурсам ФЦОД. ПАК ИТ-инфраструктуры сегмента общесистемных сервисов должен реализовывать следующие сервисы: </w:t>
      </w:r>
      <w:proofErr w:type="spellStart"/>
      <w:r w:rsidRPr="00147945">
        <w:t>Microsoft</w:t>
      </w:r>
      <w:proofErr w:type="spellEnd"/>
      <w:r w:rsidRPr="00147945">
        <w:t xml:space="preserve"> </w:t>
      </w:r>
      <w:proofErr w:type="spellStart"/>
      <w:r w:rsidRPr="00147945">
        <w:t>Active</w:t>
      </w:r>
      <w:proofErr w:type="spellEnd"/>
      <w:r w:rsidRPr="00147945">
        <w:t xml:space="preserve"> </w:t>
      </w:r>
      <w:proofErr w:type="spellStart"/>
      <w:r w:rsidRPr="00147945">
        <w:t>Directory</w:t>
      </w:r>
      <w:proofErr w:type="spellEnd"/>
      <w:r w:rsidRPr="00147945">
        <w:t>, DNS, DHCP, DFS, печати, виртуального рабочего места пользователя, вычислительные мощности, хранение данных, резервное копирование данных, передача данных между компонентами ПАК и подключение к другим ПАК на технологической площадке.</w:t>
      </w:r>
    </w:p>
    <w:p w14:paraId="4E7E2D3B" w14:textId="77777777" w:rsidR="00F7294D" w:rsidRPr="00147945" w:rsidRDefault="00F7294D" w:rsidP="00F7294D">
      <w:pPr>
        <w:spacing w:after="0"/>
      </w:pPr>
      <w:r w:rsidRPr="00147945">
        <w:t>ПАК ИТ-инфраструктуры сегмента подсистем мониторинга и управления предназначен для обеспечения управления компонентами ИТ-инфраструктуры ведомства на технологических площадках ЦОД. ПАК ИТ-инфраструктуры сегмента подсистем мониторинга и управления реализует функции автоматизированного контроля компонент ИТ-инфраструктуры ЦОД, предупреждения о нештатном функционировании компонент ИТ-инфраструктуры, автоматизации процессов эксплуатации ИТ-инфраструктуры, обеспечивает автоматизированный сбор и представление данных, необходимые для реализации процессов управления компонентами ИТ-инфраструктуры.</w:t>
      </w:r>
    </w:p>
    <w:p w14:paraId="599A0D91" w14:textId="77777777" w:rsidR="00F7294D" w:rsidRPr="00147945" w:rsidRDefault="00F7294D" w:rsidP="00F7294D">
      <w:pPr>
        <w:spacing w:after="0"/>
      </w:pPr>
      <w:r w:rsidRPr="00147945">
        <w:t>ПАК ИТ-инфраструктуры сегмента подключения к системе телекоммуникаций для ФНС России предназначен для обеспечения подключения ИТ-инфраструктуры ведомства на технологической площадке к ведомственной сети с использованием каналов связи, предоставляемых в составе технологической площадки.</w:t>
      </w:r>
    </w:p>
    <w:p w14:paraId="06076B6A" w14:textId="77777777" w:rsidR="00F7294D" w:rsidRPr="00147945" w:rsidRDefault="00F7294D" w:rsidP="00F7294D">
      <w:pPr>
        <w:spacing w:after="0"/>
      </w:pPr>
      <w:r w:rsidRPr="00147945">
        <w:lastRenderedPageBreak/>
        <w:t>ПАК ИТ-инфраструктуры сегмента подключения к сети Интернет предназначен для обеспечения подключения ИТ-инфраструктуры ведомства на технологической площадке к сети Интернет с использованием каналов связи, предоставляемых в составе технологической площадки и обеспечения функционирования прикладных систем ведомства, обеспечивающих предоставление информационных ресурсов через сеть Интернет. ПАК ИТ-инфраструктуры сегмента подключения к сети Интернет в части обеспечения функционирования прикладных систем должен реализовывать следующие сервисы: вычислительные мощности, хранение данных, резервное копирование данных, передача данных между компонентами ПАК и подключение к другим ПАК на технологической площадке.</w:t>
      </w:r>
    </w:p>
    <w:p w14:paraId="65B07F06" w14:textId="77777777" w:rsidR="00F7294D" w:rsidRPr="00147945" w:rsidRDefault="00F7294D" w:rsidP="00F7294D">
      <w:pPr>
        <w:spacing w:after="0"/>
      </w:pPr>
      <w:r w:rsidRPr="00147945">
        <w:t>ПАК ИТ-инфраструктуры ПОИБ обеспечивает функции информационной безопасности по отношению ко всем программно-аппаратным комплексам ИТ-инфраструктуры ведомства на технологической площадке.</w:t>
      </w:r>
    </w:p>
    <w:p w14:paraId="3F05E7E4" w14:textId="77777777" w:rsidR="00F7294D" w:rsidRPr="00147945" w:rsidRDefault="00F7294D" w:rsidP="00F7294D">
      <w:pPr>
        <w:spacing w:after="0"/>
      </w:pPr>
      <w:r w:rsidRPr="00147945">
        <w:t>ПАК ИТ-инфраструктуры сегмента синхронизации ЦОД обеспечивает информационное взаимодействие между компонентами ИТ-инфраструктуры ведомства, расположенными на разных технологических площадках с использованием каналов связи, предоставляемых в составе технологических площадок.</w:t>
      </w:r>
    </w:p>
    <w:p w14:paraId="609DE015" w14:textId="77777777" w:rsidR="00F7294D" w:rsidRPr="00147945" w:rsidRDefault="00F7294D" w:rsidP="00F7294D">
      <w:pPr>
        <w:spacing w:after="0"/>
      </w:pPr>
      <w:r w:rsidRPr="00147945">
        <w:t>ПАК ситуационного центра предназначен для подготовки к визуальному отображению с использованием экрана коллективного пользования информации внутри систем управления инженерными и информационными ресурсами ФЦОД, проведения сеансов видеоконференцсвязи как с внешними абонентами, так и с внутренними, в рамках ЦОД, визуальное отображение необходимой информации на экране коллективного пользования.</w:t>
      </w:r>
    </w:p>
    <w:p w14:paraId="23AA5FB2" w14:textId="77777777" w:rsidR="00F7294D" w:rsidRPr="00147945" w:rsidRDefault="00F7294D" w:rsidP="00F7294D">
      <w:pPr>
        <w:spacing w:after="0"/>
      </w:pPr>
      <w:r w:rsidRPr="00147945">
        <w:t>ПАК СКС (структурированной кабельной системы) предназначен для реализации на технологической площадке структурированной кабельной системы и монтажных шкафов, обеспечивающих размещение и коммутацию компонент ИТ-инфраструктуры.</w:t>
      </w:r>
    </w:p>
    <w:p w14:paraId="5A25EFE0" w14:textId="77777777" w:rsidR="00F7294D" w:rsidRPr="00147945" w:rsidRDefault="00F7294D" w:rsidP="00F7294D">
      <w:pPr>
        <w:spacing w:after="0"/>
      </w:pPr>
    </w:p>
    <w:p w14:paraId="7C7057C3" w14:textId="77777777" w:rsidR="00F7294D" w:rsidRPr="00147945" w:rsidRDefault="00F7294D" w:rsidP="00F7294D">
      <w:pPr>
        <w:pStyle w:val="2"/>
        <w:ind w:left="1655" w:hanging="578"/>
        <w:rPr>
          <w:lang w:val="ru-RU"/>
        </w:rPr>
      </w:pPr>
      <w:bookmarkStart w:id="77" w:name="_Toc428805270"/>
      <w:bookmarkStart w:id="78" w:name="_Toc437253662"/>
      <w:r w:rsidRPr="00147945">
        <w:rPr>
          <w:lang w:val="ru-RU"/>
        </w:rPr>
        <w:t>Особенности внедрения АИС «Налог-3» в Системе ЦОД Минфина России в 2015-2016 годах (п. 13.2)</w:t>
      </w:r>
      <w:bookmarkEnd w:id="77"/>
      <w:bookmarkEnd w:id="78"/>
    </w:p>
    <w:p w14:paraId="7CE3C98C" w14:textId="43E89336" w:rsidR="00F7294D" w:rsidRPr="00147945" w:rsidRDefault="00F7294D" w:rsidP="00F7294D">
      <w:pPr>
        <w:spacing w:after="0"/>
      </w:pPr>
      <w:r w:rsidRPr="00147945">
        <w:t xml:space="preserve">В 2015-2016 годах, до полного завершения создания Системы ЦОД Минфина России, для внедрения АИС «Налог-3» доступна только ИТ-инфраструктура ФЦОД Системы ЦОД Минфина России в г. Дубна в объёме первой </w:t>
      </w:r>
      <w:r w:rsidR="005723F0">
        <w:t xml:space="preserve">и второй </w:t>
      </w:r>
      <w:r w:rsidRPr="00147945">
        <w:t>очеред</w:t>
      </w:r>
      <w:r w:rsidR="005723F0">
        <w:t>ей</w:t>
      </w:r>
      <w:r w:rsidRPr="00147945">
        <w:t xml:space="preserve"> её создания.</w:t>
      </w:r>
    </w:p>
    <w:p w14:paraId="49B80DD9" w14:textId="77777777" w:rsidR="00F7294D" w:rsidRPr="00147945" w:rsidRDefault="00F7294D" w:rsidP="00F7294D">
      <w:pPr>
        <w:spacing w:after="0"/>
      </w:pPr>
      <w:r w:rsidRPr="00147945">
        <w:t xml:space="preserve">До введения в эксплуатацию РЦОД №1 Системы ЦОД Минфина России в г. Городец, вопросы катастрофоустойчивости должны решаться с использованием существующей технологической площадки в ФЦОД ФНС России в г. Москва, на которой в настоящее время осуществляется разработка, тестирование и промышленная эксплуатация АИС «Налог-3» в объёме ФБ1, разработка и </w:t>
      </w:r>
      <w:r w:rsidRPr="00147945">
        <w:lastRenderedPageBreak/>
        <w:t>тестирование в объёме ФБ2, а также промышленная эксплуатация АСК НДС-2.</w:t>
      </w:r>
    </w:p>
    <w:p w14:paraId="34F81FC4" w14:textId="77777777" w:rsidR="00F7294D" w:rsidRPr="00147945" w:rsidRDefault="00F7294D" w:rsidP="00F7294D">
      <w:pPr>
        <w:spacing w:after="0"/>
      </w:pPr>
      <w:r w:rsidRPr="00147945">
        <w:t>В таблице представлены количественные характеристики имеющейся в наличии ИТ-инфраструктуры данных технологических площадок для внедрения АИС «Налог-3».</w:t>
      </w:r>
    </w:p>
    <w:tbl>
      <w:tblPr>
        <w:tblW w:w="95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20" w:firstRow="1" w:lastRow="0" w:firstColumn="0" w:lastColumn="0" w:noHBand="0" w:noVBand="1"/>
      </w:tblPr>
      <w:tblGrid>
        <w:gridCol w:w="2200"/>
        <w:gridCol w:w="2480"/>
        <w:gridCol w:w="2127"/>
        <w:gridCol w:w="2693"/>
      </w:tblGrid>
      <w:tr w:rsidR="00F7294D" w:rsidRPr="00147945" w14:paraId="4E352636" w14:textId="77777777" w:rsidTr="00F7294D">
        <w:trPr>
          <w:trHeight w:val="1541"/>
          <w:jc w:val="center"/>
        </w:trPr>
        <w:tc>
          <w:tcPr>
            <w:tcW w:w="2200" w:type="dxa"/>
            <w:shd w:val="clear" w:color="auto" w:fill="auto"/>
            <w:tcMar>
              <w:top w:w="72" w:type="dxa"/>
              <w:left w:w="144" w:type="dxa"/>
              <w:bottom w:w="72" w:type="dxa"/>
              <w:right w:w="144" w:type="dxa"/>
            </w:tcMar>
            <w:vAlign w:val="center"/>
            <w:hideMark/>
          </w:tcPr>
          <w:p w14:paraId="2DE76531" w14:textId="77777777" w:rsidR="00F7294D" w:rsidRPr="00147945" w:rsidRDefault="00F7294D" w:rsidP="00F7294D">
            <w:pPr>
              <w:spacing w:after="0"/>
              <w:ind w:firstLine="0"/>
              <w:jc w:val="center"/>
              <w:rPr>
                <w:b/>
                <w:sz w:val="24"/>
                <w:szCs w:val="24"/>
              </w:rPr>
            </w:pPr>
            <w:r w:rsidRPr="00147945">
              <w:rPr>
                <w:b/>
                <w:bCs/>
                <w:kern w:val="24"/>
                <w:sz w:val="24"/>
                <w:szCs w:val="24"/>
              </w:rPr>
              <w:t>Тип инфраструктуры</w:t>
            </w:r>
          </w:p>
        </w:tc>
        <w:tc>
          <w:tcPr>
            <w:tcW w:w="2480" w:type="dxa"/>
            <w:shd w:val="clear" w:color="auto" w:fill="auto"/>
            <w:tcMar>
              <w:top w:w="72" w:type="dxa"/>
              <w:left w:w="144" w:type="dxa"/>
              <w:bottom w:w="72" w:type="dxa"/>
              <w:right w:w="144" w:type="dxa"/>
            </w:tcMar>
            <w:vAlign w:val="center"/>
            <w:hideMark/>
          </w:tcPr>
          <w:p w14:paraId="2121CB1D" w14:textId="77777777" w:rsidR="00F7294D" w:rsidRPr="00147945" w:rsidRDefault="00F7294D" w:rsidP="00F7294D">
            <w:pPr>
              <w:spacing w:after="0"/>
              <w:ind w:firstLine="0"/>
              <w:jc w:val="center"/>
              <w:rPr>
                <w:b/>
                <w:sz w:val="24"/>
                <w:szCs w:val="24"/>
              </w:rPr>
            </w:pPr>
            <w:r w:rsidRPr="00147945">
              <w:rPr>
                <w:b/>
                <w:bCs/>
                <w:kern w:val="24"/>
                <w:sz w:val="24"/>
                <w:szCs w:val="24"/>
              </w:rPr>
              <w:t>ФЦОД ФНС России по ЦОД в г. Москва</w:t>
            </w:r>
          </w:p>
          <w:p w14:paraId="2879E7DC" w14:textId="77777777" w:rsidR="00F7294D" w:rsidRPr="00147945" w:rsidRDefault="00F7294D" w:rsidP="00F7294D">
            <w:pPr>
              <w:spacing w:after="0"/>
              <w:ind w:firstLine="0"/>
              <w:jc w:val="center"/>
              <w:rPr>
                <w:b/>
                <w:sz w:val="24"/>
                <w:szCs w:val="24"/>
              </w:rPr>
            </w:pPr>
            <w:r w:rsidRPr="00147945">
              <w:rPr>
                <w:b/>
                <w:bCs/>
                <w:kern w:val="24"/>
                <w:sz w:val="24"/>
                <w:szCs w:val="24"/>
              </w:rPr>
              <w:t>Контур ПЭ</w:t>
            </w:r>
          </w:p>
        </w:tc>
        <w:tc>
          <w:tcPr>
            <w:tcW w:w="2127" w:type="dxa"/>
            <w:shd w:val="clear" w:color="auto" w:fill="auto"/>
            <w:tcMar>
              <w:top w:w="72" w:type="dxa"/>
              <w:left w:w="144" w:type="dxa"/>
              <w:bottom w:w="72" w:type="dxa"/>
              <w:right w:w="144" w:type="dxa"/>
            </w:tcMar>
            <w:vAlign w:val="center"/>
            <w:hideMark/>
          </w:tcPr>
          <w:p w14:paraId="67C0B1F8" w14:textId="77777777" w:rsidR="00F7294D" w:rsidRPr="00147945" w:rsidRDefault="00F7294D" w:rsidP="00F7294D">
            <w:pPr>
              <w:spacing w:after="0"/>
              <w:ind w:firstLine="0"/>
              <w:jc w:val="center"/>
              <w:rPr>
                <w:b/>
                <w:sz w:val="24"/>
                <w:szCs w:val="24"/>
              </w:rPr>
            </w:pPr>
            <w:r w:rsidRPr="00147945">
              <w:rPr>
                <w:b/>
                <w:bCs/>
                <w:kern w:val="24"/>
                <w:sz w:val="24"/>
                <w:szCs w:val="24"/>
              </w:rPr>
              <w:t>ФЦОД ФНС России в г. Москва</w:t>
            </w:r>
          </w:p>
          <w:p w14:paraId="66786922" w14:textId="77777777" w:rsidR="00F7294D" w:rsidRPr="00147945" w:rsidRDefault="00F7294D" w:rsidP="00F7294D">
            <w:pPr>
              <w:spacing w:after="0"/>
              <w:ind w:firstLine="0"/>
              <w:jc w:val="center"/>
              <w:rPr>
                <w:b/>
                <w:sz w:val="24"/>
                <w:szCs w:val="24"/>
              </w:rPr>
            </w:pPr>
            <w:r w:rsidRPr="00147945">
              <w:rPr>
                <w:b/>
                <w:bCs/>
                <w:kern w:val="24"/>
                <w:sz w:val="24"/>
                <w:szCs w:val="24"/>
              </w:rPr>
              <w:t>Контуры разработки и тестирования</w:t>
            </w:r>
          </w:p>
        </w:tc>
        <w:tc>
          <w:tcPr>
            <w:tcW w:w="2693" w:type="dxa"/>
            <w:shd w:val="clear" w:color="auto" w:fill="auto"/>
            <w:tcMar>
              <w:top w:w="72" w:type="dxa"/>
              <w:left w:w="144" w:type="dxa"/>
              <w:bottom w:w="72" w:type="dxa"/>
              <w:right w:w="144" w:type="dxa"/>
            </w:tcMar>
            <w:vAlign w:val="center"/>
            <w:hideMark/>
          </w:tcPr>
          <w:p w14:paraId="346628BA" w14:textId="77777777" w:rsidR="00F7294D" w:rsidRPr="00147945" w:rsidRDefault="00F7294D" w:rsidP="00F7294D">
            <w:pPr>
              <w:spacing w:after="0"/>
              <w:ind w:firstLine="0"/>
              <w:jc w:val="center"/>
              <w:rPr>
                <w:b/>
                <w:sz w:val="24"/>
                <w:szCs w:val="24"/>
              </w:rPr>
            </w:pPr>
            <w:r w:rsidRPr="00147945">
              <w:rPr>
                <w:b/>
                <w:bCs/>
                <w:kern w:val="24"/>
                <w:sz w:val="24"/>
                <w:szCs w:val="24"/>
              </w:rPr>
              <w:t>ФЦОД Системы ЦОД МФ России в г. Дубна</w:t>
            </w:r>
          </w:p>
        </w:tc>
      </w:tr>
      <w:tr w:rsidR="00F7294D" w:rsidRPr="00147945" w14:paraId="560FC02C" w14:textId="77777777" w:rsidTr="00F7294D">
        <w:trPr>
          <w:trHeight w:val="560"/>
          <w:jc w:val="center"/>
        </w:trPr>
        <w:tc>
          <w:tcPr>
            <w:tcW w:w="2200" w:type="dxa"/>
            <w:shd w:val="clear" w:color="auto" w:fill="auto"/>
            <w:tcMar>
              <w:top w:w="72" w:type="dxa"/>
              <w:left w:w="144" w:type="dxa"/>
              <w:bottom w:w="72" w:type="dxa"/>
              <w:right w:w="144" w:type="dxa"/>
            </w:tcMar>
            <w:hideMark/>
          </w:tcPr>
          <w:p w14:paraId="6807B9C2" w14:textId="77777777" w:rsidR="00F7294D" w:rsidRPr="00147945" w:rsidRDefault="00F7294D" w:rsidP="00F7294D">
            <w:pPr>
              <w:spacing w:after="0"/>
              <w:ind w:firstLine="0"/>
              <w:rPr>
                <w:sz w:val="24"/>
                <w:szCs w:val="24"/>
              </w:rPr>
            </w:pPr>
            <w:r w:rsidRPr="00147945">
              <w:rPr>
                <w:kern w:val="24"/>
                <w:sz w:val="24"/>
                <w:szCs w:val="24"/>
              </w:rPr>
              <w:t xml:space="preserve">УВК </w:t>
            </w:r>
            <w:proofErr w:type="spellStart"/>
            <w:r w:rsidRPr="00147945">
              <w:rPr>
                <w:kern w:val="24"/>
                <w:sz w:val="24"/>
                <w:szCs w:val="24"/>
                <w:lang w:val="en-US"/>
              </w:rPr>
              <w:t>FlexPod</w:t>
            </w:r>
            <w:proofErr w:type="spellEnd"/>
          </w:p>
        </w:tc>
        <w:tc>
          <w:tcPr>
            <w:tcW w:w="2480" w:type="dxa"/>
            <w:shd w:val="clear" w:color="auto" w:fill="auto"/>
            <w:tcMar>
              <w:top w:w="72" w:type="dxa"/>
              <w:left w:w="144" w:type="dxa"/>
              <w:bottom w:w="72" w:type="dxa"/>
              <w:right w:w="144" w:type="dxa"/>
            </w:tcMar>
            <w:hideMark/>
          </w:tcPr>
          <w:p w14:paraId="0B6E4702" w14:textId="77777777" w:rsidR="00F7294D" w:rsidRPr="00147945" w:rsidRDefault="00F7294D" w:rsidP="00F7294D">
            <w:pPr>
              <w:spacing w:after="0"/>
              <w:ind w:firstLine="0"/>
              <w:rPr>
                <w:sz w:val="24"/>
                <w:szCs w:val="24"/>
              </w:rPr>
            </w:pPr>
            <w:r w:rsidRPr="00147945">
              <w:rPr>
                <w:kern w:val="24"/>
                <w:sz w:val="24"/>
                <w:szCs w:val="24"/>
                <w:lang w:val="en-US"/>
              </w:rPr>
              <w:t xml:space="preserve">2240 </w:t>
            </w:r>
            <w:r w:rsidRPr="00147945">
              <w:rPr>
                <w:kern w:val="24"/>
                <w:sz w:val="24"/>
                <w:szCs w:val="24"/>
              </w:rPr>
              <w:t>ядер</w:t>
            </w:r>
          </w:p>
        </w:tc>
        <w:tc>
          <w:tcPr>
            <w:tcW w:w="2127" w:type="dxa"/>
            <w:shd w:val="clear" w:color="auto" w:fill="auto"/>
            <w:tcMar>
              <w:top w:w="72" w:type="dxa"/>
              <w:left w:w="144" w:type="dxa"/>
              <w:bottom w:w="72" w:type="dxa"/>
              <w:right w:w="144" w:type="dxa"/>
            </w:tcMar>
            <w:hideMark/>
          </w:tcPr>
          <w:p w14:paraId="20A6D10D" w14:textId="77777777" w:rsidR="00F7294D" w:rsidRPr="00147945" w:rsidRDefault="00F7294D" w:rsidP="00F7294D">
            <w:pPr>
              <w:spacing w:after="0"/>
              <w:ind w:firstLine="0"/>
              <w:rPr>
                <w:sz w:val="24"/>
                <w:szCs w:val="24"/>
              </w:rPr>
            </w:pPr>
            <w:r w:rsidRPr="00147945">
              <w:rPr>
                <w:kern w:val="24"/>
                <w:sz w:val="24"/>
                <w:szCs w:val="24"/>
                <w:lang w:val="en-US"/>
              </w:rPr>
              <w:t xml:space="preserve">1280 </w:t>
            </w:r>
            <w:r w:rsidRPr="00147945">
              <w:rPr>
                <w:kern w:val="24"/>
                <w:sz w:val="24"/>
                <w:szCs w:val="24"/>
              </w:rPr>
              <w:t>ядер</w:t>
            </w:r>
          </w:p>
        </w:tc>
        <w:tc>
          <w:tcPr>
            <w:tcW w:w="2693" w:type="dxa"/>
            <w:shd w:val="clear" w:color="auto" w:fill="auto"/>
            <w:tcMar>
              <w:top w:w="72" w:type="dxa"/>
              <w:left w:w="144" w:type="dxa"/>
              <w:bottom w:w="72" w:type="dxa"/>
              <w:right w:w="144" w:type="dxa"/>
            </w:tcMar>
            <w:hideMark/>
          </w:tcPr>
          <w:p w14:paraId="3AAE917A" w14:textId="77777777" w:rsidR="00F7294D" w:rsidRPr="00147945" w:rsidRDefault="00F7294D" w:rsidP="00F7294D">
            <w:pPr>
              <w:spacing w:after="0"/>
              <w:ind w:firstLine="0"/>
              <w:rPr>
                <w:sz w:val="24"/>
                <w:szCs w:val="24"/>
              </w:rPr>
            </w:pPr>
            <w:r w:rsidRPr="00147945">
              <w:rPr>
                <w:kern w:val="24"/>
                <w:sz w:val="24"/>
                <w:szCs w:val="24"/>
                <w:lang w:val="en-US"/>
              </w:rPr>
              <w:t xml:space="preserve">4340 </w:t>
            </w:r>
            <w:r w:rsidRPr="00147945">
              <w:rPr>
                <w:kern w:val="24"/>
                <w:sz w:val="24"/>
                <w:szCs w:val="24"/>
              </w:rPr>
              <w:t>ядер</w:t>
            </w:r>
          </w:p>
        </w:tc>
      </w:tr>
      <w:tr w:rsidR="00F7294D" w:rsidRPr="00147945" w14:paraId="5BC06DD8" w14:textId="77777777" w:rsidTr="00F7294D">
        <w:trPr>
          <w:trHeight w:val="1394"/>
          <w:jc w:val="center"/>
        </w:trPr>
        <w:tc>
          <w:tcPr>
            <w:tcW w:w="2200" w:type="dxa"/>
            <w:shd w:val="clear" w:color="auto" w:fill="auto"/>
            <w:tcMar>
              <w:top w:w="72" w:type="dxa"/>
              <w:left w:w="144" w:type="dxa"/>
              <w:bottom w:w="72" w:type="dxa"/>
              <w:right w:w="144" w:type="dxa"/>
            </w:tcMar>
            <w:hideMark/>
          </w:tcPr>
          <w:p w14:paraId="354C436F" w14:textId="77777777" w:rsidR="00F7294D" w:rsidRPr="00147945" w:rsidRDefault="00F7294D" w:rsidP="00F7294D">
            <w:pPr>
              <w:spacing w:after="0"/>
              <w:ind w:firstLine="0"/>
              <w:rPr>
                <w:sz w:val="24"/>
                <w:szCs w:val="24"/>
              </w:rPr>
            </w:pPr>
            <w:r w:rsidRPr="00147945">
              <w:rPr>
                <w:kern w:val="24"/>
                <w:sz w:val="24"/>
                <w:szCs w:val="24"/>
              </w:rPr>
              <w:t>Сетевые СХД</w:t>
            </w:r>
          </w:p>
        </w:tc>
        <w:tc>
          <w:tcPr>
            <w:tcW w:w="2480" w:type="dxa"/>
            <w:shd w:val="clear" w:color="auto" w:fill="auto"/>
            <w:tcMar>
              <w:top w:w="72" w:type="dxa"/>
              <w:left w:w="144" w:type="dxa"/>
              <w:bottom w:w="72" w:type="dxa"/>
              <w:right w:w="144" w:type="dxa"/>
            </w:tcMar>
            <w:hideMark/>
          </w:tcPr>
          <w:p w14:paraId="49C3BEEF" w14:textId="77777777" w:rsidR="00F7294D" w:rsidRPr="00147945" w:rsidRDefault="00F7294D" w:rsidP="00F7294D">
            <w:pPr>
              <w:spacing w:after="0"/>
              <w:ind w:firstLine="0"/>
              <w:rPr>
                <w:sz w:val="24"/>
                <w:szCs w:val="24"/>
              </w:rPr>
            </w:pPr>
            <w:r w:rsidRPr="00147945">
              <w:rPr>
                <w:kern w:val="24"/>
                <w:sz w:val="24"/>
                <w:szCs w:val="24"/>
              </w:rPr>
              <w:t>454ТБ на быстрых дисках</w:t>
            </w:r>
          </w:p>
          <w:p w14:paraId="7580A6D8" w14:textId="77777777" w:rsidR="00F7294D" w:rsidRPr="00147945" w:rsidRDefault="00F7294D" w:rsidP="00F7294D">
            <w:pPr>
              <w:spacing w:after="0"/>
              <w:ind w:firstLine="0"/>
              <w:rPr>
                <w:sz w:val="24"/>
                <w:szCs w:val="24"/>
              </w:rPr>
            </w:pPr>
            <w:r w:rsidRPr="00147945">
              <w:rPr>
                <w:kern w:val="24"/>
                <w:sz w:val="24"/>
                <w:szCs w:val="24"/>
              </w:rPr>
              <w:t>192ТБ на медленных дисках</w:t>
            </w:r>
          </w:p>
        </w:tc>
        <w:tc>
          <w:tcPr>
            <w:tcW w:w="2127" w:type="dxa"/>
            <w:shd w:val="clear" w:color="auto" w:fill="auto"/>
            <w:tcMar>
              <w:top w:w="72" w:type="dxa"/>
              <w:left w:w="144" w:type="dxa"/>
              <w:bottom w:w="72" w:type="dxa"/>
              <w:right w:w="144" w:type="dxa"/>
            </w:tcMar>
            <w:hideMark/>
          </w:tcPr>
          <w:p w14:paraId="638DAC5F" w14:textId="77777777" w:rsidR="00F7294D" w:rsidRPr="00147945" w:rsidRDefault="00F7294D" w:rsidP="00F7294D">
            <w:pPr>
              <w:spacing w:after="0"/>
              <w:ind w:firstLine="0"/>
              <w:rPr>
                <w:sz w:val="24"/>
                <w:szCs w:val="24"/>
              </w:rPr>
            </w:pPr>
            <w:r w:rsidRPr="00147945">
              <w:rPr>
                <w:kern w:val="24"/>
                <w:sz w:val="24"/>
                <w:szCs w:val="24"/>
              </w:rPr>
              <w:t>197ТБ на быстрых дисках</w:t>
            </w:r>
          </w:p>
          <w:p w14:paraId="4D1A94BF" w14:textId="77777777" w:rsidR="00F7294D" w:rsidRPr="00147945" w:rsidRDefault="00F7294D" w:rsidP="00F7294D">
            <w:pPr>
              <w:spacing w:after="0"/>
              <w:ind w:firstLine="0"/>
              <w:rPr>
                <w:sz w:val="24"/>
                <w:szCs w:val="24"/>
              </w:rPr>
            </w:pPr>
            <w:r w:rsidRPr="00147945">
              <w:rPr>
                <w:kern w:val="24"/>
                <w:sz w:val="24"/>
                <w:szCs w:val="24"/>
              </w:rPr>
              <w:t>288ТБ на медленных дисках</w:t>
            </w:r>
          </w:p>
        </w:tc>
        <w:tc>
          <w:tcPr>
            <w:tcW w:w="2693" w:type="dxa"/>
            <w:shd w:val="clear" w:color="auto" w:fill="auto"/>
            <w:tcMar>
              <w:top w:w="72" w:type="dxa"/>
              <w:left w:w="144" w:type="dxa"/>
              <w:bottom w:w="72" w:type="dxa"/>
              <w:right w:w="144" w:type="dxa"/>
            </w:tcMar>
            <w:hideMark/>
          </w:tcPr>
          <w:p w14:paraId="0FC9543B" w14:textId="77777777" w:rsidR="00F7294D" w:rsidRPr="00147945" w:rsidRDefault="00F7294D" w:rsidP="00F7294D">
            <w:pPr>
              <w:spacing w:after="0"/>
              <w:ind w:firstLine="0"/>
              <w:rPr>
                <w:sz w:val="24"/>
                <w:szCs w:val="24"/>
              </w:rPr>
            </w:pPr>
            <w:r w:rsidRPr="00147945">
              <w:rPr>
                <w:kern w:val="24"/>
                <w:sz w:val="24"/>
                <w:szCs w:val="24"/>
              </w:rPr>
              <w:t>644ТБ на быстрых дисках</w:t>
            </w:r>
          </w:p>
          <w:p w14:paraId="39B1240A" w14:textId="77777777" w:rsidR="00F7294D" w:rsidRPr="00147945" w:rsidRDefault="00F7294D" w:rsidP="00F7294D">
            <w:pPr>
              <w:spacing w:after="0"/>
              <w:ind w:firstLine="0"/>
              <w:rPr>
                <w:sz w:val="24"/>
                <w:szCs w:val="24"/>
              </w:rPr>
            </w:pPr>
            <w:r w:rsidRPr="00147945">
              <w:rPr>
                <w:kern w:val="24"/>
                <w:sz w:val="24"/>
                <w:szCs w:val="24"/>
              </w:rPr>
              <w:t>432ТБ на медленных дисках</w:t>
            </w:r>
          </w:p>
        </w:tc>
      </w:tr>
      <w:tr w:rsidR="002C54C3" w:rsidRPr="00147945" w14:paraId="6EDE50DC" w14:textId="77777777" w:rsidTr="00F35768">
        <w:trPr>
          <w:trHeight w:val="1805"/>
          <w:jc w:val="center"/>
        </w:trPr>
        <w:tc>
          <w:tcPr>
            <w:tcW w:w="2200" w:type="dxa"/>
            <w:shd w:val="clear" w:color="auto" w:fill="auto"/>
            <w:tcMar>
              <w:top w:w="72" w:type="dxa"/>
              <w:left w:w="144" w:type="dxa"/>
              <w:bottom w:w="72" w:type="dxa"/>
              <w:right w:w="144" w:type="dxa"/>
            </w:tcMar>
            <w:hideMark/>
          </w:tcPr>
          <w:p w14:paraId="6C3519B5" w14:textId="77777777" w:rsidR="002C54C3" w:rsidRPr="00147945" w:rsidRDefault="002C54C3" w:rsidP="00F35768">
            <w:pPr>
              <w:spacing w:after="0"/>
              <w:ind w:firstLine="0"/>
              <w:rPr>
                <w:sz w:val="24"/>
                <w:szCs w:val="24"/>
              </w:rPr>
            </w:pPr>
            <w:r w:rsidRPr="00147945">
              <w:rPr>
                <w:kern w:val="24"/>
                <w:sz w:val="24"/>
                <w:szCs w:val="24"/>
              </w:rPr>
              <w:t>Машины баз данных ТСД (</w:t>
            </w:r>
            <w:r w:rsidRPr="00147945">
              <w:rPr>
                <w:kern w:val="24"/>
                <w:sz w:val="24"/>
                <w:szCs w:val="24"/>
                <w:lang w:val="en-US"/>
              </w:rPr>
              <w:t>Oracle</w:t>
            </w:r>
            <w:r w:rsidRPr="00147945">
              <w:rPr>
                <w:kern w:val="24"/>
                <w:sz w:val="24"/>
                <w:szCs w:val="24"/>
              </w:rPr>
              <w:t xml:space="preserve"> </w:t>
            </w:r>
            <w:proofErr w:type="spellStart"/>
            <w:r w:rsidRPr="00147945">
              <w:rPr>
                <w:kern w:val="24"/>
                <w:sz w:val="24"/>
                <w:szCs w:val="24"/>
                <w:lang w:val="en-US"/>
              </w:rPr>
              <w:t>Exadata</w:t>
            </w:r>
            <w:proofErr w:type="spellEnd"/>
            <w:r w:rsidRPr="00147945">
              <w:rPr>
                <w:kern w:val="24"/>
                <w:sz w:val="24"/>
                <w:szCs w:val="24"/>
              </w:rPr>
              <w:t>)</w:t>
            </w:r>
          </w:p>
        </w:tc>
        <w:tc>
          <w:tcPr>
            <w:tcW w:w="2480" w:type="dxa"/>
            <w:shd w:val="clear" w:color="auto" w:fill="auto"/>
            <w:tcMar>
              <w:top w:w="72" w:type="dxa"/>
              <w:left w:w="144" w:type="dxa"/>
              <w:bottom w:w="72" w:type="dxa"/>
              <w:right w:w="144" w:type="dxa"/>
            </w:tcMar>
            <w:hideMark/>
          </w:tcPr>
          <w:p w14:paraId="4C282ED0" w14:textId="77777777" w:rsidR="002C54C3" w:rsidRPr="00147945" w:rsidRDefault="002C54C3" w:rsidP="00F35768">
            <w:pPr>
              <w:spacing w:after="0"/>
              <w:ind w:firstLine="0"/>
              <w:rPr>
                <w:sz w:val="24"/>
                <w:szCs w:val="24"/>
              </w:rPr>
            </w:pPr>
            <w:r w:rsidRPr="00E17F15">
              <w:rPr>
                <w:kern w:val="24"/>
                <w:sz w:val="24"/>
                <w:szCs w:val="24"/>
              </w:rPr>
              <w:t>165</w:t>
            </w:r>
            <w:r w:rsidRPr="00147945">
              <w:rPr>
                <w:kern w:val="24"/>
                <w:sz w:val="24"/>
                <w:szCs w:val="24"/>
              </w:rPr>
              <w:t>ТБ доступного пространства (Х4-2</w:t>
            </w:r>
            <w:r>
              <w:rPr>
                <w:kern w:val="24"/>
                <w:sz w:val="24"/>
                <w:szCs w:val="24"/>
              </w:rPr>
              <w:t xml:space="preserve">+ </w:t>
            </w:r>
            <w:proofErr w:type="spellStart"/>
            <w:r>
              <w:rPr>
                <w:kern w:val="24"/>
                <w:sz w:val="24"/>
                <w:szCs w:val="24"/>
                <w:lang w:val="en-US"/>
              </w:rPr>
              <w:t>Exp</w:t>
            </w:r>
            <w:proofErr w:type="spellEnd"/>
            <w:r w:rsidRPr="00E17F15">
              <w:rPr>
                <w:kern w:val="24"/>
                <w:sz w:val="24"/>
                <w:szCs w:val="24"/>
              </w:rPr>
              <w:t>.</w:t>
            </w:r>
            <w:r w:rsidRPr="00311375">
              <w:rPr>
                <w:kern w:val="24"/>
                <w:sz w:val="24"/>
                <w:szCs w:val="24"/>
              </w:rPr>
              <w:t>X4-2</w:t>
            </w:r>
            <w:r w:rsidRPr="00147945">
              <w:rPr>
                <w:kern w:val="24"/>
                <w:sz w:val="24"/>
                <w:szCs w:val="24"/>
              </w:rPr>
              <w:t>),</w:t>
            </w:r>
          </w:p>
          <w:p w14:paraId="3C98B75B" w14:textId="77777777" w:rsidR="002C54C3" w:rsidRPr="00147945" w:rsidRDefault="002C54C3" w:rsidP="00F35768">
            <w:pPr>
              <w:spacing w:after="0"/>
              <w:ind w:firstLine="0"/>
              <w:rPr>
                <w:sz w:val="24"/>
                <w:szCs w:val="24"/>
              </w:rPr>
            </w:pPr>
            <w:r w:rsidRPr="00E17F15">
              <w:rPr>
                <w:kern w:val="24"/>
                <w:sz w:val="24"/>
                <w:szCs w:val="24"/>
              </w:rPr>
              <w:t>72+200</w:t>
            </w:r>
            <w:r w:rsidRPr="00147945">
              <w:rPr>
                <w:kern w:val="24"/>
                <w:sz w:val="24"/>
                <w:szCs w:val="24"/>
              </w:rPr>
              <w:t xml:space="preserve">ТБ доступного пространства (Х2-8 </w:t>
            </w:r>
            <w:r w:rsidRPr="00E17F15">
              <w:rPr>
                <w:kern w:val="24"/>
                <w:sz w:val="24"/>
                <w:szCs w:val="24"/>
              </w:rPr>
              <w:t>/</w:t>
            </w:r>
            <w:r w:rsidRPr="00147945">
              <w:rPr>
                <w:kern w:val="24"/>
                <w:sz w:val="24"/>
                <w:szCs w:val="24"/>
              </w:rPr>
              <w:t xml:space="preserve"> Х3-8</w:t>
            </w:r>
            <w:r w:rsidRPr="00E17F15">
              <w:rPr>
                <w:kern w:val="24"/>
                <w:sz w:val="24"/>
                <w:szCs w:val="24"/>
              </w:rPr>
              <w:t>+</w:t>
            </w:r>
            <w:proofErr w:type="spellStart"/>
            <w:r>
              <w:rPr>
                <w:kern w:val="24"/>
                <w:sz w:val="24"/>
                <w:szCs w:val="24"/>
                <w:lang w:val="en-US"/>
              </w:rPr>
              <w:t>Exp</w:t>
            </w:r>
            <w:proofErr w:type="spellEnd"/>
            <w:r w:rsidRPr="00E17F15">
              <w:rPr>
                <w:kern w:val="24"/>
                <w:sz w:val="24"/>
                <w:szCs w:val="24"/>
              </w:rPr>
              <w:t>.</w:t>
            </w:r>
            <w:r>
              <w:rPr>
                <w:kern w:val="24"/>
                <w:sz w:val="24"/>
                <w:szCs w:val="24"/>
                <w:lang w:val="en-US"/>
              </w:rPr>
              <w:t>X</w:t>
            </w:r>
            <w:r w:rsidRPr="00E17F15">
              <w:rPr>
                <w:kern w:val="24"/>
                <w:sz w:val="24"/>
                <w:szCs w:val="24"/>
              </w:rPr>
              <w:t>5-2</w:t>
            </w:r>
            <w:r w:rsidRPr="00147945">
              <w:rPr>
                <w:kern w:val="24"/>
                <w:sz w:val="24"/>
                <w:szCs w:val="24"/>
              </w:rPr>
              <w:t>)</w:t>
            </w:r>
          </w:p>
        </w:tc>
        <w:tc>
          <w:tcPr>
            <w:tcW w:w="2127" w:type="dxa"/>
            <w:shd w:val="clear" w:color="auto" w:fill="auto"/>
            <w:tcMar>
              <w:top w:w="72" w:type="dxa"/>
              <w:left w:w="144" w:type="dxa"/>
              <w:bottom w:w="72" w:type="dxa"/>
              <w:right w:w="144" w:type="dxa"/>
            </w:tcMar>
            <w:hideMark/>
          </w:tcPr>
          <w:p w14:paraId="49BEF713" w14:textId="77777777" w:rsidR="002C54C3" w:rsidRPr="00147945" w:rsidRDefault="002C54C3" w:rsidP="00F35768">
            <w:pPr>
              <w:spacing w:after="0"/>
              <w:ind w:firstLine="0"/>
              <w:rPr>
                <w:sz w:val="24"/>
                <w:szCs w:val="24"/>
              </w:rPr>
            </w:pPr>
            <w:r>
              <w:rPr>
                <w:kern w:val="24"/>
                <w:sz w:val="24"/>
                <w:szCs w:val="24"/>
                <w:lang w:val="en-US"/>
              </w:rPr>
              <w:t>240</w:t>
            </w:r>
            <w:r w:rsidRPr="00147945">
              <w:rPr>
                <w:kern w:val="24"/>
                <w:sz w:val="24"/>
                <w:szCs w:val="24"/>
              </w:rPr>
              <w:t>ТБ доступного пространства (</w:t>
            </w:r>
            <w:r w:rsidRPr="00147945">
              <w:rPr>
                <w:kern w:val="24"/>
                <w:sz w:val="24"/>
                <w:szCs w:val="24"/>
                <w:lang w:val="en-US"/>
              </w:rPr>
              <w:t>X</w:t>
            </w:r>
            <w:r w:rsidRPr="00147945">
              <w:rPr>
                <w:kern w:val="24"/>
                <w:sz w:val="24"/>
                <w:szCs w:val="24"/>
              </w:rPr>
              <w:t>2-2 )</w:t>
            </w:r>
          </w:p>
        </w:tc>
        <w:tc>
          <w:tcPr>
            <w:tcW w:w="2693" w:type="dxa"/>
            <w:shd w:val="clear" w:color="auto" w:fill="auto"/>
            <w:tcMar>
              <w:top w:w="72" w:type="dxa"/>
              <w:left w:w="144" w:type="dxa"/>
              <w:bottom w:w="72" w:type="dxa"/>
              <w:right w:w="144" w:type="dxa"/>
            </w:tcMar>
            <w:hideMark/>
          </w:tcPr>
          <w:p w14:paraId="3E1965A6" w14:textId="77777777" w:rsidR="002C54C3" w:rsidRPr="00147945" w:rsidRDefault="002C54C3" w:rsidP="00F35768">
            <w:pPr>
              <w:spacing w:after="0"/>
              <w:ind w:firstLine="0"/>
              <w:rPr>
                <w:sz w:val="24"/>
                <w:szCs w:val="24"/>
              </w:rPr>
            </w:pPr>
            <w:r w:rsidRPr="00147945">
              <w:rPr>
                <w:kern w:val="24"/>
                <w:sz w:val="24"/>
                <w:szCs w:val="24"/>
              </w:rPr>
              <w:t>90ТБ доступного пространства (Х3-8),</w:t>
            </w:r>
          </w:p>
          <w:p w14:paraId="6F5D71A9" w14:textId="77777777" w:rsidR="002C54C3" w:rsidRPr="00147945" w:rsidRDefault="002C54C3" w:rsidP="00F35768">
            <w:pPr>
              <w:spacing w:after="0"/>
              <w:ind w:firstLine="0"/>
              <w:rPr>
                <w:sz w:val="24"/>
                <w:szCs w:val="24"/>
              </w:rPr>
            </w:pPr>
            <w:r w:rsidRPr="00147945">
              <w:rPr>
                <w:kern w:val="24"/>
                <w:sz w:val="24"/>
                <w:szCs w:val="24"/>
              </w:rPr>
              <w:t>90ТБ доступного пространства (Х3-8)</w:t>
            </w:r>
          </w:p>
        </w:tc>
      </w:tr>
      <w:tr w:rsidR="00F7294D" w:rsidRPr="00147945" w14:paraId="3E552EA4" w14:textId="77777777" w:rsidTr="00F7294D">
        <w:trPr>
          <w:trHeight w:val="874"/>
          <w:jc w:val="center"/>
        </w:trPr>
        <w:tc>
          <w:tcPr>
            <w:tcW w:w="2200" w:type="dxa"/>
            <w:shd w:val="clear" w:color="auto" w:fill="auto"/>
            <w:tcMar>
              <w:top w:w="72" w:type="dxa"/>
              <w:left w:w="144" w:type="dxa"/>
              <w:bottom w:w="72" w:type="dxa"/>
              <w:right w:w="144" w:type="dxa"/>
            </w:tcMar>
            <w:hideMark/>
          </w:tcPr>
          <w:p w14:paraId="26F0B95C" w14:textId="77777777" w:rsidR="00F7294D" w:rsidRPr="00147945" w:rsidRDefault="00F7294D" w:rsidP="00F7294D">
            <w:pPr>
              <w:spacing w:after="0"/>
              <w:ind w:firstLine="0"/>
              <w:rPr>
                <w:sz w:val="24"/>
                <w:szCs w:val="24"/>
              </w:rPr>
            </w:pPr>
            <w:r w:rsidRPr="00147945">
              <w:rPr>
                <w:kern w:val="24"/>
                <w:sz w:val="24"/>
                <w:szCs w:val="24"/>
              </w:rPr>
              <w:t>Машины баз данных АСД (</w:t>
            </w:r>
            <w:r w:rsidRPr="00147945">
              <w:rPr>
                <w:kern w:val="24"/>
                <w:sz w:val="24"/>
                <w:szCs w:val="24"/>
                <w:lang w:val="en-US"/>
              </w:rPr>
              <w:t>Teradata</w:t>
            </w:r>
            <w:r w:rsidRPr="00147945">
              <w:rPr>
                <w:kern w:val="24"/>
                <w:sz w:val="24"/>
                <w:szCs w:val="24"/>
              </w:rPr>
              <w:t xml:space="preserve"> </w:t>
            </w:r>
            <w:r w:rsidRPr="00147945">
              <w:rPr>
                <w:kern w:val="24"/>
                <w:sz w:val="24"/>
                <w:szCs w:val="24"/>
                <w:lang w:val="en-US"/>
              </w:rPr>
              <w:t>ADW</w:t>
            </w:r>
            <w:r w:rsidRPr="00147945">
              <w:rPr>
                <w:kern w:val="24"/>
                <w:sz w:val="24"/>
                <w:szCs w:val="24"/>
              </w:rPr>
              <w:t>)</w:t>
            </w:r>
          </w:p>
        </w:tc>
        <w:tc>
          <w:tcPr>
            <w:tcW w:w="2480" w:type="dxa"/>
            <w:shd w:val="clear" w:color="auto" w:fill="auto"/>
            <w:tcMar>
              <w:top w:w="72" w:type="dxa"/>
              <w:left w:w="144" w:type="dxa"/>
              <w:bottom w:w="72" w:type="dxa"/>
              <w:right w:w="144" w:type="dxa"/>
            </w:tcMar>
            <w:hideMark/>
          </w:tcPr>
          <w:p w14:paraId="7C03CD2B" w14:textId="77777777" w:rsidR="00F7294D" w:rsidRPr="00147945" w:rsidRDefault="00F7294D" w:rsidP="00F7294D">
            <w:pPr>
              <w:spacing w:after="0"/>
              <w:ind w:firstLine="0"/>
              <w:rPr>
                <w:sz w:val="24"/>
                <w:szCs w:val="24"/>
              </w:rPr>
            </w:pPr>
            <w:r w:rsidRPr="00147945">
              <w:rPr>
                <w:kern w:val="24"/>
                <w:sz w:val="24"/>
                <w:szCs w:val="24"/>
                <w:lang w:val="en-US"/>
              </w:rPr>
              <w:t>83</w:t>
            </w:r>
            <w:r w:rsidRPr="00147945">
              <w:rPr>
                <w:kern w:val="24"/>
                <w:sz w:val="24"/>
                <w:szCs w:val="24"/>
              </w:rPr>
              <w:t>ТБ</w:t>
            </w:r>
            <w:r w:rsidRPr="00147945">
              <w:rPr>
                <w:kern w:val="24"/>
                <w:sz w:val="24"/>
                <w:szCs w:val="24"/>
                <w:lang w:val="en-US"/>
              </w:rPr>
              <w:t xml:space="preserve"> </w:t>
            </w:r>
            <w:r w:rsidRPr="00147945">
              <w:rPr>
                <w:kern w:val="24"/>
                <w:sz w:val="24"/>
                <w:szCs w:val="24"/>
              </w:rPr>
              <w:t>доступного пространства</w:t>
            </w:r>
          </w:p>
        </w:tc>
        <w:tc>
          <w:tcPr>
            <w:tcW w:w="2127" w:type="dxa"/>
            <w:shd w:val="clear" w:color="auto" w:fill="auto"/>
            <w:tcMar>
              <w:top w:w="72" w:type="dxa"/>
              <w:left w:w="144" w:type="dxa"/>
              <w:bottom w:w="72" w:type="dxa"/>
              <w:right w:w="144" w:type="dxa"/>
            </w:tcMar>
            <w:hideMark/>
          </w:tcPr>
          <w:p w14:paraId="38E2E727" w14:textId="77777777" w:rsidR="00F7294D" w:rsidRPr="00147945" w:rsidRDefault="00F7294D" w:rsidP="00F7294D">
            <w:pPr>
              <w:spacing w:after="0"/>
              <w:ind w:firstLine="0"/>
              <w:rPr>
                <w:sz w:val="24"/>
                <w:szCs w:val="24"/>
              </w:rPr>
            </w:pPr>
            <w:r w:rsidRPr="00147945">
              <w:rPr>
                <w:kern w:val="24"/>
                <w:sz w:val="24"/>
                <w:szCs w:val="24"/>
              </w:rPr>
              <w:t>На ресурсах КПЭ</w:t>
            </w:r>
          </w:p>
        </w:tc>
        <w:tc>
          <w:tcPr>
            <w:tcW w:w="2693" w:type="dxa"/>
            <w:shd w:val="clear" w:color="auto" w:fill="auto"/>
            <w:tcMar>
              <w:top w:w="72" w:type="dxa"/>
              <w:left w:w="144" w:type="dxa"/>
              <w:bottom w:w="72" w:type="dxa"/>
              <w:right w:w="144" w:type="dxa"/>
            </w:tcMar>
            <w:hideMark/>
          </w:tcPr>
          <w:p w14:paraId="73CA98CF" w14:textId="77777777" w:rsidR="00F7294D" w:rsidRPr="00147945" w:rsidRDefault="00F7294D" w:rsidP="00F7294D">
            <w:pPr>
              <w:spacing w:after="0"/>
              <w:ind w:firstLine="0"/>
              <w:rPr>
                <w:sz w:val="24"/>
                <w:szCs w:val="24"/>
              </w:rPr>
            </w:pPr>
            <w:r w:rsidRPr="00147945">
              <w:rPr>
                <w:kern w:val="24"/>
                <w:sz w:val="24"/>
                <w:szCs w:val="24"/>
                <w:lang w:val="en-US"/>
              </w:rPr>
              <w:t>83</w:t>
            </w:r>
            <w:r w:rsidRPr="00147945">
              <w:rPr>
                <w:kern w:val="24"/>
                <w:sz w:val="24"/>
                <w:szCs w:val="24"/>
              </w:rPr>
              <w:t>ТБ</w:t>
            </w:r>
            <w:r w:rsidRPr="00147945">
              <w:rPr>
                <w:kern w:val="24"/>
                <w:sz w:val="24"/>
                <w:szCs w:val="24"/>
                <w:lang w:val="en-US"/>
              </w:rPr>
              <w:t xml:space="preserve"> </w:t>
            </w:r>
            <w:r w:rsidRPr="00147945">
              <w:rPr>
                <w:kern w:val="24"/>
                <w:sz w:val="24"/>
                <w:szCs w:val="24"/>
              </w:rPr>
              <w:t>доступного пространства</w:t>
            </w:r>
          </w:p>
        </w:tc>
      </w:tr>
      <w:tr w:rsidR="00F7294D" w:rsidRPr="00147945" w14:paraId="64EFA387" w14:textId="77777777" w:rsidTr="00F7294D">
        <w:trPr>
          <w:trHeight w:val="793"/>
          <w:jc w:val="center"/>
        </w:trPr>
        <w:tc>
          <w:tcPr>
            <w:tcW w:w="2200" w:type="dxa"/>
            <w:shd w:val="clear" w:color="auto" w:fill="auto"/>
            <w:tcMar>
              <w:top w:w="72" w:type="dxa"/>
              <w:left w:w="144" w:type="dxa"/>
              <w:bottom w:w="72" w:type="dxa"/>
              <w:right w:w="144" w:type="dxa"/>
            </w:tcMar>
            <w:hideMark/>
          </w:tcPr>
          <w:p w14:paraId="64EB23B7" w14:textId="77777777" w:rsidR="00F7294D" w:rsidRPr="00147945" w:rsidRDefault="00F7294D" w:rsidP="00F7294D">
            <w:pPr>
              <w:spacing w:after="0"/>
              <w:ind w:firstLine="0"/>
              <w:rPr>
                <w:sz w:val="24"/>
                <w:szCs w:val="24"/>
              </w:rPr>
            </w:pPr>
            <w:r w:rsidRPr="00147945">
              <w:rPr>
                <w:kern w:val="24"/>
                <w:sz w:val="24"/>
                <w:szCs w:val="24"/>
              </w:rPr>
              <w:t>Хранилище неструктурированных данных ЭА</w:t>
            </w:r>
          </w:p>
        </w:tc>
        <w:tc>
          <w:tcPr>
            <w:tcW w:w="2480" w:type="dxa"/>
            <w:shd w:val="clear" w:color="auto" w:fill="auto"/>
            <w:tcMar>
              <w:top w:w="72" w:type="dxa"/>
              <w:left w:w="144" w:type="dxa"/>
              <w:bottom w:w="72" w:type="dxa"/>
              <w:right w:w="144" w:type="dxa"/>
            </w:tcMar>
            <w:hideMark/>
          </w:tcPr>
          <w:p w14:paraId="2BC61107" w14:textId="77777777" w:rsidR="00F7294D" w:rsidRPr="00147945" w:rsidRDefault="00F7294D" w:rsidP="00F7294D">
            <w:pPr>
              <w:spacing w:after="0"/>
              <w:ind w:firstLine="0"/>
              <w:rPr>
                <w:sz w:val="24"/>
                <w:szCs w:val="24"/>
              </w:rPr>
            </w:pPr>
            <w:r w:rsidRPr="00147945">
              <w:rPr>
                <w:kern w:val="24"/>
                <w:sz w:val="24"/>
                <w:szCs w:val="24"/>
              </w:rPr>
              <w:t>76</w:t>
            </w:r>
            <w:r w:rsidRPr="00147945">
              <w:rPr>
                <w:kern w:val="24"/>
                <w:sz w:val="24"/>
                <w:szCs w:val="24"/>
                <w:lang w:val="en-US"/>
              </w:rPr>
              <w:t>8</w:t>
            </w:r>
            <w:r w:rsidRPr="00147945">
              <w:rPr>
                <w:kern w:val="24"/>
                <w:sz w:val="24"/>
                <w:szCs w:val="24"/>
              </w:rPr>
              <w:t>ТБ на медленных дисках</w:t>
            </w:r>
          </w:p>
        </w:tc>
        <w:tc>
          <w:tcPr>
            <w:tcW w:w="2127" w:type="dxa"/>
            <w:shd w:val="clear" w:color="auto" w:fill="auto"/>
            <w:tcMar>
              <w:top w:w="72" w:type="dxa"/>
              <w:left w:w="144" w:type="dxa"/>
              <w:bottom w:w="72" w:type="dxa"/>
              <w:right w:w="144" w:type="dxa"/>
            </w:tcMar>
            <w:hideMark/>
          </w:tcPr>
          <w:p w14:paraId="68880272" w14:textId="77777777" w:rsidR="00F7294D" w:rsidRPr="00147945" w:rsidRDefault="00F7294D" w:rsidP="00F7294D">
            <w:pPr>
              <w:spacing w:after="0"/>
              <w:ind w:firstLine="0"/>
              <w:rPr>
                <w:sz w:val="24"/>
                <w:szCs w:val="24"/>
              </w:rPr>
            </w:pPr>
            <w:r w:rsidRPr="00147945">
              <w:rPr>
                <w:kern w:val="24"/>
                <w:sz w:val="24"/>
                <w:szCs w:val="24"/>
                <w:lang w:val="en-US"/>
              </w:rPr>
              <w:t>192</w:t>
            </w:r>
            <w:r w:rsidRPr="00147945">
              <w:rPr>
                <w:kern w:val="24"/>
                <w:sz w:val="24"/>
                <w:szCs w:val="24"/>
              </w:rPr>
              <w:t>ТБ на медленных дисках</w:t>
            </w:r>
          </w:p>
        </w:tc>
        <w:tc>
          <w:tcPr>
            <w:tcW w:w="2693" w:type="dxa"/>
            <w:shd w:val="clear" w:color="auto" w:fill="auto"/>
            <w:tcMar>
              <w:top w:w="72" w:type="dxa"/>
              <w:left w:w="144" w:type="dxa"/>
              <w:bottom w:w="72" w:type="dxa"/>
              <w:right w:w="144" w:type="dxa"/>
            </w:tcMar>
            <w:hideMark/>
          </w:tcPr>
          <w:p w14:paraId="44D2C580" w14:textId="77777777" w:rsidR="00F7294D" w:rsidRPr="00147945" w:rsidRDefault="00F7294D" w:rsidP="00F7294D">
            <w:pPr>
              <w:spacing w:after="0"/>
              <w:ind w:firstLine="0"/>
              <w:rPr>
                <w:sz w:val="24"/>
                <w:szCs w:val="24"/>
              </w:rPr>
            </w:pPr>
            <w:r w:rsidRPr="00147945">
              <w:rPr>
                <w:kern w:val="24"/>
                <w:sz w:val="24"/>
                <w:szCs w:val="24"/>
              </w:rPr>
              <w:t>864ТБ на медленных дисках</w:t>
            </w:r>
          </w:p>
        </w:tc>
      </w:tr>
      <w:tr w:rsidR="00F7294D" w:rsidRPr="00147945" w14:paraId="0A3E59D4" w14:textId="77777777" w:rsidTr="00F7294D">
        <w:trPr>
          <w:trHeight w:val="560"/>
          <w:jc w:val="center"/>
        </w:trPr>
        <w:tc>
          <w:tcPr>
            <w:tcW w:w="2200" w:type="dxa"/>
            <w:shd w:val="clear" w:color="auto" w:fill="auto"/>
            <w:tcMar>
              <w:top w:w="72" w:type="dxa"/>
              <w:left w:w="144" w:type="dxa"/>
              <w:bottom w:w="72" w:type="dxa"/>
              <w:right w:w="144" w:type="dxa"/>
            </w:tcMar>
            <w:hideMark/>
          </w:tcPr>
          <w:p w14:paraId="58615EB0" w14:textId="77777777" w:rsidR="00F7294D" w:rsidRPr="00147945" w:rsidRDefault="00F7294D" w:rsidP="00F7294D">
            <w:pPr>
              <w:spacing w:after="0"/>
              <w:ind w:firstLine="0"/>
              <w:rPr>
                <w:sz w:val="24"/>
                <w:szCs w:val="24"/>
              </w:rPr>
            </w:pPr>
            <w:r w:rsidRPr="00147945">
              <w:rPr>
                <w:kern w:val="24"/>
                <w:sz w:val="24"/>
                <w:szCs w:val="24"/>
              </w:rPr>
              <w:t xml:space="preserve">Хранилище </w:t>
            </w:r>
            <w:proofErr w:type="spellStart"/>
            <w:r w:rsidRPr="00147945">
              <w:rPr>
                <w:kern w:val="24"/>
                <w:sz w:val="24"/>
                <w:szCs w:val="24"/>
                <w:lang w:val="en-US"/>
              </w:rPr>
              <w:t>BigData</w:t>
            </w:r>
            <w:proofErr w:type="spellEnd"/>
            <w:r w:rsidRPr="00147945">
              <w:rPr>
                <w:kern w:val="24"/>
                <w:sz w:val="24"/>
                <w:szCs w:val="24"/>
                <w:lang w:val="en-US"/>
              </w:rPr>
              <w:t xml:space="preserve"> </w:t>
            </w:r>
            <w:r w:rsidRPr="00147945">
              <w:rPr>
                <w:kern w:val="24"/>
                <w:sz w:val="24"/>
                <w:szCs w:val="24"/>
              </w:rPr>
              <w:t>АСК НДС-2</w:t>
            </w:r>
          </w:p>
        </w:tc>
        <w:tc>
          <w:tcPr>
            <w:tcW w:w="2480" w:type="dxa"/>
            <w:shd w:val="clear" w:color="auto" w:fill="auto"/>
            <w:tcMar>
              <w:top w:w="72" w:type="dxa"/>
              <w:left w:w="144" w:type="dxa"/>
              <w:bottom w:w="72" w:type="dxa"/>
              <w:right w:w="144" w:type="dxa"/>
            </w:tcMar>
            <w:hideMark/>
          </w:tcPr>
          <w:p w14:paraId="2A7A6E50" w14:textId="77777777" w:rsidR="00F7294D" w:rsidRPr="00147945" w:rsidRDefault="00F7294D" w:rsidP="00F7294D">
            <w:pPr>
              <w:spacing w:after="0"/>
              <w:ind w:firstLine="0"/>
              <w:rPr>
                <w:sz w:val="24"/>
                <w:szCs w:val="24"/>
              </w:rPr>
            </w:pPr>
            <w:r w:rsidRPr="00147945">
              <w:rPr>
                <w:kern w:val="24"/>
                <w:sz w:val="24"/>
                <w:szCs w:val="24"/>
                <w:lang w:val="en-US"/>
              </w:rPr>
              <w:t>768</w:t>
            </w:r>
            <w:r w:rsidRPr="00147945">
              <w:rPr>
                <w:kern w:val="24"/>
                <w:sz w:val="24"/>
                <w:szCs w:val="24"/>
              </w:rPr>
              <w:t>ТБ</w:t>
            </w:r>
          </w:p>
        </w:tc>
        <w:tc>
          <w:tcPr>
            <w:tcW w:w="2127" w:type="dxa"/>
            <w:shd w:val="clear" w:color="auto" w:fill="auto"/>
            <w:tcMar>
              <w:top w:w="72" w:type="dxa"/>
              <w:left w:w="144" w:type="dxa"/>
              <w:bottom w:w="72" w:type="dxa"/>
              <w:right w:w="144" w:type="dxa"/>
            </w:tcMar>
            <w:hideMark/>
          </w:tcPr>
          <w:p w14:paraId="35E6CDE0" w14:textId="77777777" w:rsidR="00F7294D" w:rsidRPr="00147945" w:rsidRDefault="00F7294D" w:rsidP="00F7294D">
            <w:pPr>
              <w:spacing w:after="0"/>
              <w:ind w:firstLine="0"/>
              <w:rPr>
                <w:sz w:val="24"/>
                <w:szCs w:val="24"/>
              </w:rPr>
            </w:pPr>
            <w:r w:rsidRPr="00147945">
              <w:rPr>
                <w:kern w:val="24"/>
                <w:sz w:val="24"/>
                <w:szCs w:val="24"/>
              </w:rPr>
              <w:t>На сетевых СХД</w:t>
            </w:r>
          </w:p>
        </w:tc>
        <w:tc>
          <w:tcPr>
            <w:tcW w:w="2693" w:type="dxa"/>
            <w:shd w:val="clear" w:color="auto" w:fill="auto"/>
            <w:tcMar>
              <w:top w:w="72" w:type="dxa"/>
              <w:left w:w="144" w:type="dxa"/>
              <w:bottom w:w="72" w:type="dxa"/>
              <w:right w:w="144" w:type="dxa"/>
            </w:tcMar>
            <w:hideMark/>
          </w:tcPr>
          <w:p w14:paraId="7274E9E8" w14:textId="77777777" w:rsidR="00F7294D" w:rsidRPr="00147945" w:rsidRDefault="00F7294D" w:rsidP="00F7294D">
            <w:pPr>
              <w:spacing w:after="0"/>
              <w:ind w:firstLine="0"/>
              <w:rPr>
                <w:sz w:val="24"/>
                <w:szCs w:val="24"/>
              </w:rPr>
            </w:pPr>
            <w:r w:rsidRPr="00147945">
              <w:rPr>
                <w:kern w:val="24"/>
                <w:sz w:val="24"/>
                <w:szCs w:val="24"/>
              </w:rPr>
              <w:t>Не предусмотрено</w:t>
            </w:r>
          </w:p>
        </w:tc>
      </w:tr>
    </w:tbl>
    <w:p w14:paraId="1508C6E7" w14:textId="77777777" w:rsidR="00F7294D" w:rsidRPr="00147945" w:rsidRDefault="00F7294D" w:rsidP="00F7294D">
      <w:pPr>
        <w:spacing w:after="0"/>
      </w:pPr>
      <w:r w:rsidRPr="00147945">
        <w:t>Доступные ресурсы ИТ-инфраструктуры ФЦОД Системы ЦОД Минфина России в г. Дубна в 2015 году позволяют с ограничениями обеспечить процессы тестирования и разработки ФБ3 в режиме опытной эксплуатации. Для решения задач промышленной эксплуатации АИС «Налог-3» требуется провести работы по дооснащению и реконфигурации оборудования ФЦОД.</w:t>
      </w:r>
    </w:p>
    <w:p w14:paraId="0CC337D4" w14:textId="77777777" w:rsidR="00F7294D" w:rsidRPr="00147945" w:rsidRDefault="00F7294D" w:rsidP="00F7294D">
      <w:pPr>
        <w:spacing w:after="0"/>
      </w:pPr>
      <w:r w:rsidRPr="00147945">
        <w:t xml:space="preserve">В настоящее время отсутствуют общесистемные проектные документы, описывающие архитектуру и функционирование АИС «Налог-3» с использованием </w:t>
      </w:r>
      <w:r w:rsidRPr="00147945">
        <w:lastRenderedPageBreak/>
        <w:t>данной комбинации технологических площадок, а также учитывающие поэтапное и пофункциональное внедрение АИС «Налог-3». Поэтому возникла необходимость разработки данного дополнения к Концепции.</w:t>
      </w:r>
    </w:p>
    <w:p w14:paraId="3841846D" w14:textId="77777777" w:rsidR="00F7294D" w:rsidRPr="00147945" w:rsidRDefault="00F7294D" w:rsidP="00F7294D">
      <w:pPr>
        <w:spacing w:after="0"/>
      </w:pPr>
      <w:r w:rsidRPr="00147945">
        <w:t xml:space="preserve">На основании данного дополнения к Концепции должны быть разработаны и реализованы проектные решения по подготовке ИТ-инфраструктуры технологических площадок для обеспечения процессов поэтапного внедрения АИС «Налог-3» с миграцией данных, приложений и сервисов из ФФКУ Налог-Сервис по ЦОД </w:t>
      </w:r>
      <w:r w:rsidR="005B3992" w:rsidRPr="00147945">
        <w:t>в г. Москве</w:t>
      </w:r>
      <w:r w:rsidRPr="00147945">
        <w:t xml:space="preserve"> в ФЦОД Системы ЦОД Минфина России в г. Дубна.</w:t>
      </w:r>
    </w:p>
    <w:p w14:paraId="44821D38" w14:textId="77777777" w:rsidR="00F7294D" w:rsidRPr="00147945" w:rsidRDefault="00F7294D" w:rsidP="00F7294D">
      <w:pPr>
        <w:spacing w:after="0"/>
      </w:pPr>
      <w:r w:rsidRPr="00147945">
        <w:t>Проектные решения должны учитывать вывод о приоритетном развитии транзакционного сегмента и сегмента внешних сервисов.</w:t>
      </w:r>
    </w:p>
    <w:p w14:paraId="4EA7BC18" w14:textId="77777777" w:rsidR="00F7294D" w:rsidRPr="00147945" w:rsidRDefault="00F7294D" w:rsidP="00F7294D">
      <w:pPr>
        <w:pStyle w:val="afffb"/>
        <w:ind w:firstLine="360"/>
      </w:pPr>
    </w:p>
    <w:p w14:paraId="13E7BAE4" w14:textId="77777777" w:rsidR="00F7294D" w:rsidRPr="00147945" w:rsidRDefault="00F7294D" w:rsidP="00F7294D">
      <w:pPr>
        <w:pStyle w:val="11"/>
        <w:rPr>
          <w:snapToGrid w:val="0"/>
          <w:lang w:val="ru-RU"/>
        </w:rPr>
      </w:pPr>
      <w:bookmarkStart w:id="79" w:name="_Toc417658346"/>
      <w:bookmarkStart w:id="80" w:name="_Toc428805271"/>
      <w:bookmarkStart w:id="81" w:name="_Toc437253663"/>
      <w:r w:rsidRPr="00147945">
        <w:rPr>
          <w:snapToGrid w:val="0"/>
          <w:lang w:val="ru-RU"/>
        </w:rPr>
        <w:lastRenderedPageBreak/>
        <w:t>Этапы миграции АИС «Налог-3» из ФЦОД ФНС России в г. Москва в ФЦОД Системы ЦОД Минфина в г. Дубна</w:t>
      </w:r>
      <w:bookmarkEnd w:id="79"/>
      <w:r w:rsidRPr="00147945">
        <w:rPr>
          <w:snapToGrid w:val="0"/>
          <w:lang w:val="ru-RU"/>
        </w:rPr>
        <w:t xml:space="preserve"> (14 новый раздел Концепции)</w:t>
      </w:r>
      <w:bookmarkEnd w:id="80"/>
      <w:bookmarkEnd w:id="81"/>
    </w:p>
    <w:p w14:paraId="3BF96BF5" w14:textId="77777777" w:rsidR="00F7294D" w:rsidRPr="00147945" w:rsidRDefault="00F7294D" w:rsidP="00F7294D">
      <w:pPr>
        <w:spacing w:after="0"/>
      </w:pPr>
      <w:r w:rsidRPr="00147945">
        <w:t>Для обеспечения внедрения АИС «Налог-3» в ФЦОД Системы ЦОД Ми</w:t>
      </w:r>
      <w:r w:rsidR="005B3992" w:rsidRPr="00147945">
        <w:t>нфина России в г. Дубна в 2016 году</w:t>
      </w:r>
      <w:r w:rsidRPr="00147945">
        <w:t xml:space="preserve"> миграция АИС «Налог-3» на данную технологическую площадку должна быть выполнена за три основных этапа. По завершении каждого из них должна быть обеспечена возможность решения следующих задач внедрения АИС «Налог-3»:</w:t>
      </w:r>
    </w:p>
    <w:p w14:paraId="6AAF7982" w14:textId="77777777" w:rsidR="00F7294D" w:rsidRPr="00147945" w:rsidRDefault="00F7294D" w:rsidP="00A813D6">
      <w:pPr>
        <w:pStyle w:val="afffffa"/>
        <w:numPr>
          <w:ilvl w:val="0"/>
          <w:numId w:val="77"/>
        </w:numPr>
      </w:pPr>
      <w:r w:rsidRPr="00147945">
        <w:t>Разработка, тестирование и опытная эксплуатация АИС «Налог-3» в объёме соответствующего этапа внедрения ФБ№3 (3.1-3.3) с использованием ФЦОД Системы ЦОД МФ России в г. Дубна.</w:t>
      </w:r>
    </w:p>
    <w:p w14:paraId="68D55275" w14:textId="77777777" w:rsidR="00F7294D" w:rsidRPr="00147945" w:rsidRDefault="00F7294D" w:rsidP="00A813D6">
      <w:pPr>
        <w:pStyle w:val="afffffa"/>
        <w:numPr>
          <w:ilvl w:val="0"/>
          <w:numId w:val="77"/>
        </w:numPr>
      </w:pPr>
      <w:r w:rsidRPr="00147945">
        <w:t xml:space="preserve">Перенос КПЭ АИС «Налог-3» из </w:t>
      </w:r>
      <w:r w:rsidR="005B3992" w:rsidRPr="00147945">
        <w:t xml:space="preserve">ФФКУ Налог-Сервис по ЦОД в г. Москве </w:t>
      </w:r>
      <w:r w:rsidRPr="00147945">
        <w:t>в ФЦОД Системы ЦОД МФ России в г. Дубна.</w:t>
      </w:r>
    </w:p>
    <w:p w14:paraId="5AC9315D" w14:textId="77777777" w:rsidR="00F7294D" w:rsidRPr="00147945" w:rsidRDefault="00F7294D" w:rsidP="00A813D6">
      <w:pPr>
        <w:pStyle w:val="afffffa"/>
        <w:numPr>
          <w:ilvl w:val="0"/>
          <w:numId w:val="77"/>
        </w:numPr>
      </w:pPr>
      <w:r w:rsidRPr="00147945">
        <w:t xml:space="preserve">Промышленная эксплуатация АИС «Налог-3» в объёме первой очереди ФБ3 в ФЦОД Системы ЦОД Минфина России в г. Дубна с резервированием данных промышленной эксплуатации и части сервисов в </w:t>
      </w:r>
      <w:r w:rsidR="005B3992" w:rsidRPr="00147945">
        <w:t>ФФКУ Налог-Сервис по ЦОД в г. Москве</w:t>
      </w:r>
      <w:r w:rsidRPr="00147945">
        <w:t>.</w:t>
      </w:r>
    </w:p>
    <w:p w14:paraId="737794F9" w14:textId="77777777" w:rsidR="00F7294D" w:rsidRPr="00147945" w:rsidRDefault="00F7294D" w:rsidP="00F7294D">
      <w:pPr>
        <w:spacing w:after="0"/>
      </w:pPr>
      <w:r w:rsidRPr="00147945">
        <w:t xml:space="preserve">Далее представлены основные особенности каждого из этапов миграции АИС «Налог-3» из </w:t>
      </w:r>
      <w:r w:rsidR="005B3992" w:rsidRPr="00147945">
        <w:t xml:space="preserve">ФФКУ Налог-Сервис по ЦОД в г. Москве </w:t>
      </w:r>
      <w:r w:rsidRPr="00147945">
        <w:t>в ФЦОД Системы ЦОД Минфина в г. Дубна в 2016 году после перевода в промышленную эксплуатацию ФБ2.</w:t>
      </w:r>
    </w:p>
    <w:p w14:paraId="4D9B0CA4" w14:textId="77777777" w:rsidR="00F7294D" w:rsidRPr="00147945" w:rsidRDefault="00F7294D" w:rsidP="00F7294D">
      <w:pPr>
        <w:pStyle w:val="2"/>
        <w:ind w:left="1655" w:hanging="578"/>
        <w:rPr>
          <w:lang w:val="ru-RU"/>
        </w:rPr>
      </w:pPr>
      <w:bookmarkStart w:id="82" w:name="_Toc417658347"/>
      <w:bookmarkStart w:id="83" w:name="_Toc428805272"/>
      <w:bookmarkStart w:id="84" w:name="_Toc437253664"/>
      <w:r w:rsidRPr="00147945">
        <w:rPr>
          <w:lang w:val="ru-RU"/>
        </w:rPr>
        <w:t>Разработка, тестирование и ОЭ АИС «Налог-3» в объёме ФБ3 с использованием ФЦОД Системы ЦОД МФ России в г. Дубна</w:t>
      </w:r>
      <w:bookmarkEnd w:id="82"/>
      <w:r w:rsidRPr="00147945">
        <w:rPr>
          <w:lang w:val="ru-RU"/>
        </w:rPr>
        <w:t xml:space="preserve"> (п. 14.1)</w:t>
      </w:r>
      <w:bookmarkEnd w:id="83"/>
      <w:bookmarkEnd w:id="84"/>
    </w:p>
    <w:p w14:paraId="5040D6E7" w14:textId="77777777" w:rsidR="00F7294D" w:rsidRPr="00147945" w:rsidRDefault="00F7294D" w:rsidP="00F7294D">
      <w:pPr>
        <w:spacing w:after="0"/>
      </w:pPr>
      <w:r w:rsidRPr="00147945">
        <w:t>На данном этапе должна быть обеспечена возможность решения задач внедрения АИС «Налог-3», связанных с разработкой, тестированием и опытной эксплуатацией АИС «Налог-3» в объёме первой очереди ФБ3. Существующая ИТ-инфраструктура ФЦОД Системы ЦОД МФ России в г. Дубна без существенного её расширения в части машин баз данных позволяет решать на ней только задачи опытной эксплуатации АИС «Налог-3» в объёме первой очереди ФБ3.</w:t>
      </w:r>
    </w:p>
    <w:p w14:paraId="62814843" w14:textId="77777777" w:rsidR="00F7294D" w:rsidRPr="00147945" w:rsidRDefault="00F7294D" w:rsidP="00F7294D">
      <w:pPr>
        <w:spacing w:after="0"/>
      </w:pPr>
    </w:p>
    <w:bookmarkStart w:id="85" w:name="_GoBack"/>
    <w:p w14:paraId="14BE2535" w14:textId="77777777" w:rsidR="00F7294D" w:rsidRPr="00147945" w:rsidRDefault="00F7294D" w:rsidP="00F7294D">
      <w:pPr>
        <w:pStyle w:val="IBS"/>
        <w:ind w:hanging="510"/>
        <w:jc w:val="center"/>
        <w:rPr>
          <w:rFonts w:ascii="Times New Roman" w:hAnsi="Times New Roman"/>
          <w:sz w:val="28"/>
          <w:szCs w:val="28"/>
        </w:rPr>
      </w:pPr>
      <w:r w:rsidRPr="00147945">
        <w:rPr>
          <w:rFonts w:ascii="Times New Roman" w:hAnsi="Times New Roman"/>
          <w:sz w:val="28"/>
          <w:szCs w:val="28"/>
        </w:rPr>
        <w:object w:dxaOrig="15960" w:dyaOrig="10710" w14:anchorId="5F2A4484">
          <v:shape id="_x0000_i1029" type="#_x0000_t75" style="width:443.8pt;height:298.75pt" o:ole="">
            <v:imagedata r:id="rId28" o:title=""/>
          </v:shape>
          <o:OLEObject Type="Embed" ProgID="Visio.Drawing.11" ShapeID="_x0000_i1029" DrawAspect="Content" ObjectID="_1511001702" r:id="rId29"/>
        </w:object>
      </w:r>
      <w:bookmarkEnd w:id="85"/>
    </w:p>
    <w:p w14:paraId="5DA62730" w14:textId="77777777" w:rsidR="00F7294D" w:rsidRPr="00147945" w:rsidRDefault="00F7294D" w:rsidP="00F7294D">
      <w:pPr>
        <w:spacing w:after="0"/>
      </w:pPr>
      <w:r w:rsidRPr="00147945">
        <w:t>Поэтому для контуров разработки и тестирования ФБ3 предлагается использовать ресурсы ОПЗ АИС «Налог-3» в ФЦОД ФНС России в г. Москва. Необходимые для этого вычислительные ресурсы и ресурсы машин баз данных освобождаются после перевода в промышленную эксплуатацию ФБ2.</w:t>
      </w:r>
    </w:p>
    <w:p w14:paraId="4A3A3A79" w14:textId="77777777" w:rsidR="00F7294D" w:rsidRPr="00147945" w:rsidRDefault="00F7294D" w:rsidP="00F7294D">
      <w:pPr>
        <w:spacing w:after="0"/>
      </w:pPr>
      <w:r w:rsidRPr="00147945">
        <w:t xml:space="preserve">Для ОЭ ФБ3 первой очереди в ФЦОД Системы ЦОД МФ России в г. Дубна одну МБД </w:t>
      </w:r>
      <w:proofErr w:type="spellStart"/>
      <w:r w:rsidRPr="00147945">
        <w:t>Exadata</w:t>
      </w:r>
      <w:proofErr w:type="spellEnd"/>
      <w:r w:rsidRPr="00147945">
        <w:t xml:space="preserve"> X3-8 предлагается использовать в качестве основной (</w:t>
      </w:r>
      <w:r w:rsidRPr="00147945">
        <w:rPr>
          <w:lang w:val="en-US"/>
        </w:rPr>
        <w:t>primary</w:t>
      </w:r>
      <w:r w:rsidRPr="00147945">
        <w:t>) МБД КОЭ ФБ3, а вторую в качестве резервной (</w:t>
      </w:r>
      <w:r w:rsidRPr="00147945">
        <w:rPr>
          <w:lang w:val="en-US"/>
        </w:rPr>
        <w:t>active</w:t>
      </w:r>
      <w:r w:rsidRPr="00147945">
        <w:t xml:space="preserve"> </w:t>
      </w:r>
      <w:r w:rsidRPr="00147945">
        <w:rPr>
          <w:lang w:val="en-US"/>
        </w:rPr>
        <w:t>standby</w:t>
      </w:r>
      <w:r w:rsidRPr="00147945">
        <w:t>). Резервная МБД ТСД необходима в КОЭ ФБ3 ввиду её использования прикладными подсистемами при работе с ТСД. Для ОЭ ФБ3 используются Внешние сервисы и АИС ФЦОД, функционирующие в ФЦОД ФНС России в г. Москва.</w:t>
      </w:r>
    </w:p>
    <w:p w14:paraId="36E20C39" w14:textId="77777777" w:rsidR="00F7294D" w:rsidRPr="00147945" w:rsidRDefault="00F7294D" w:rsidP="00F7294D">
      <w:pPr>
        <w:spacing w:after="0"/>
      </w:pPr>
      <w:r w:rsidRPr="00147945">
        <w:t>Репликация данных ПЭ ФБ2 на технологическую площадку в Нижнем Новгороде (по аналогии с ПЭ ФБ1) на данном этапе не выполняется ввиду отсутствия на ней необходимой инфраструктуры.</w:t>
      </w:r>
    </w:p>
    <w:p w14:paraId="18FBBF80" w14:textId="77777777" w:rsidR="00F7294D" w:rsidRPr="00147945" w:rsidRDefault="00F7294D" w:rsidP="00F7294D">
      <w:pPr>
        <w:spacing w:after="0"/>
      </w:pPr>
      <w:r w:rsidRPr="00147945">
        <w:t>После завершения первого этапа миграции в ФЦОД Системы ЦОД МФ России в г. Дубна должны быть созданы следующие контуры:</w:t>
      </w:r>
    </w:p>
    <w:p w14:paraId="0CEE4E58" w14:textId="77777777" w:rsidR="00F7294D" w:rsidRPr="00147945" w:rsidRDefault="00F7294D" w:rsidP="00F7294D">
      <w:pPr>
        <w:pStyle w:val="afffb"/>
        <w:widowControl/>
        <w:numPr>
          <w:ilvl w:val="0"/>
          <w:numId w:val="26"/>
        </w:numPr>
        <w:spacing w:before="0" w:line="240" w:lineRule="atLeast"/>
      </w:pPr>
      <w:r w:rsidRPr="00147945">
        <w:t>Опытной эксплуатации ФБ3.</w:t>
      </w:r>
    </w:p>
    <w:p w14:paraId="2D404C54" w14:textId="77777777" w:rsidR="00F7294D" w:rsidRPr="00147945" w:rsidRDefault="00F7294D" w:rsidP="00F7294D">
      <w:pPr>
        <w:spacing w:after="0"/>
      </w:pPr>
      <w:r w:rsidRPr="00147945">
        <w:t xml:space="preserve">При этом в </w:t>
      </w:r>
      <w:r w:rsidR="005B3992" w:rsidRPr="00147945">
        <w:t xml:space="preserve">ФФКУ Налог-Сервис по ЦОД в г. Москве </w:t>
      </w:r>
      <w:r w:rsidRPr="00147945">
        <w:t>должны остаться следующие контуры АИС «Налог-3»:</w:t>
      </w:r>
    </w:p>
    <w:p w14:paraId="16BCFB80" w14:textId="77777777" w:rsidR="00F7294D" w:rsidRPr="00147945" w:rsidRDefault="00F7294D" w:rsidP="00F7294D">
      <w:pPr>
        <w:pStyle w:val="afffb"/>
        <w:widowControl/>
        <w:numPr>
          <w:ilvl w:val="0"/>
          <w:numId w:val="27"/>
        </w:numPr>
        <w:spacing w:before="0" w:line="240" w:lineRule="atLeast"/>
      </w:pPr>
      <w:r w:rsidRPr="00147945">
        <w:t>Разработки и тестирования ФБ3.</w:t>
      </w:r>
    </w:p>
    <w:p w14:paraId="6B090DD4" w14:textId="77777777" w:rsidR="00F7294D" w:rsidRPr="00147945" w:rsidRDefault="00F7294D" w:rsidP="00F7294D">
      <w:pPr>
        <w:pStyle w:val="afffb"/>
        <w:widowControl/>
        <w:numPr>
          <w:ilvl w:val="0"/>
          <w:numId w:val="27"/>
        </w:numPr>
        <w:spacing w:before="0" w:line="240" w:lineRule="atLeast"/>
      </w:pPr>
      <w:r w:rsidRPr="00147945">
        <w:t>Контур промышленной эксплуатации ФБ2.</w:t>
      </w:r>
    </w:p>
    <w:p w14:paraId="55645DEC" w14:textId="77777777" w:rsidR="00F7294D" w:rsidRPr="00147945" w:rsidRDefault="00F7294D" w:rsidP="00F7294D">
      <w:pPr>
        <w:pStyle w:val="afffb"/>
        <w:widowControl/>
        <w:numPr>
          <w:ilvl w:val="0"/>
          <w:numId w:val="27"/>
        </w:numPr>
        <w:spacing w:before="0" w:line="240" w:lineRule="atLeast"/>
      </w:pPr>
      <w:r w:rsidRPr="00147945">
        <w:t>Контур тестирования и разработки ФБ2.</w:t>
      </w:r>
    </w:p>
    <w:p w14:paraId="067413C2" w14:textId="77777777" w:rsidR="00F7294D" w:rsidRPr="00147945" w:rsidRDefault="00F7294D" w:rsidP="00F7294D">
      <w:pPr>
        <w:pStyle w:val="afffb"/>
        <w:widowControl/>
        <w:numPr>
          <w:ilvl w:val="0"/>
          <w:numId w:val="27"/>
        </w:numPr>
        <w:spacing w:before="0" w:line="240" w:lineRule="atLeast"/>
      </w:pPr>
      <w:r w:rsidRPr="00147945">
        <w:t>Контур опытной эксплуатации и нагрузочного тестирования ФБ2.</w:t>
      </w:r>
    </w:p>
    <w:p w14:paraId="2E26B7F8" w14:textId="77777777" w:rsidR="00F7294D" w:rsidRPr="00147945" w:rsidRDefault="00F7294D" w:rsidP="00F7294D">
      <w:pPr>
        <w:pStyle w:val="afffb"/>
        <w:widowControl/>
        <w:numPr>
          <w:ilvl w:val="0"/>
          <w:numId w:val="27"/>
        </w:numPr>
        <w:spacing w:before="0" w:line="240" w:lineRule="atLeast"/>
      </w:pPr>
      <w:r w:rsidRPr="00147945">
        <w:lastRenderedPageBreak/>
        <w:t>Контур конвертации и накопления данных.</w:t>
      </w:r>
    </w:p>
    <w:p w14:paraId="1E6C6B4E" w14:textId="77777777" w:rsidR="00F7294D" w:rsidRPr="00147945" w:rsidRDefault="00F7294D" w:rsidP="00F7294D">
      <w:pPr>
        <w:spacing w:after="0"/>
      </w:pPr>
      <w:r w:rsidRPr="00147945">
        <w:t>С учётом сроков реализации задач внедрения АИС «Налог-3» в объёме ФБ3, основной особенностью данного этапа миграции являются максимально сжатые сроки его реализации. Из неё вытекают следующие особенности этапа:</w:t>
      </w:r>
    </w:p>
    <w:p w14:paraId="405D4A61" w14:textId="77777777" w:rsidR="00F7294D" w:rsidRPr="00147945" w:rsidRDefault="00F7294D" w:rsidP="00F7294D">
      <w:pPr>
        <w:pStyle w:val="afffb"/>
        <w:widowControl/>
        <w:numPr>
          <w:ilvl w:val="0"/>
          <w:numId w:val="25"/>
        </w:numPr>
        <w:spacing w:before="0" w:line="240" w:lineRule="atLeast"/>
      </w:pPr>
      <w:r w:rsidRPr="00147945">
        <w:t>Использование только тех ресурсов ФЦОД Системы ЦОД МФ России в г. Дубна, которые доступны по результатам первой очереди его создания в рамках Постановления Правительства Российской Федерации от 05.12.2011 г. № 995 (перечень доступной ИТ-инфраструктуры представлен в Приложении 1). Дополнительные поставки возможны только в 2016 году.</w:t>
      </w:r>
    </w:p>
    <w:p w14:paraId="55FB4A2C" w14:textId="77777777" w:rsidR="00F7294D" w:rsidRPr="00147945" w:rsidRDefault="00F7294D" w:rsidP="00F7294D">
      <w:pPr>
        <w:pStyle w:val="afffb"/>
        <w:widowControl/>
        <w:numPr>
          <w:ilvl w:val="0"/>
          <w:numId w:val="25"/>
        </w:numPr>
        <w:spacing w:before="0" w:line="240" w:lineRule="atLeast"/>
      </w:pPr>
      <w:r w:rsidRPr="00147945">
        <w:t>Все работы по разработке и тестированию ФБ3 должны выполняться только в ФЦОД ФНС России в г. Москва.</w:t>
      </w:r>
    </w:p>
    <w:p w14:paraId="24595925" w14:textId="77777777" w:rsidR="00F7294D" w:rsidRPr="00147945" w:rsidRDefault="00F7294D" w:rsidP="00F7294D">
      <w:pPr>
        <w:pStyle w:val="afffb"/>
        <w:widowControl/>
        <w:numPr>
          <w:ilvl w:val="0"/>
          <w:numId w:val="25"/>
        </w:numPr>
        <w:spacing w:before="0" w:line="240" w:lineRule="atLeast"/>
      </w:pPr>
      <w:r w:rsidRPr="00147945">
        <w:t xml:space="preserve">Разработка, тестирование и промышленная эксплуатация АИС «Налог-3» в объёме ФБ2 и АСК НДС-2 должны осуществляться в </w:t>
      </w:r>
      <w:r w:rsidR="005B3992" w:rsidRPr="00147945">
        <w:t>ФФКУ Налог-Сервис по ЦОД в г. Москве</w:t>
      </w:r>
      <w:r w:rsidRPr="00147945">
        <w:t xml:space="preserve"> в соответствии с проектными решениями, разработанными в 2014 году.</w:t>
      </w:r>
    </w:p>
    <w:p w14:paraId="12BDAE25" w14:textId="77777777" w:rsidR="00F7294D" w:rsidRPr="00147945" w:rsidRDefault="00F7294D" w:rsidP="00F7294D">
      <w:pPr>
        <w:pStyle w:val="afffb"/>
        <w:widowControl/>
        <w:numPr>
          <w:ilvl w:val="0"/>
          <w:numId w:val="25"/>
        </w:numPr>
        <w:spacing w:before="0" w:line="240" w:lineRule="atLeast"/>
      </w:pPr>
      <w:r w:rsidRPr="00147945">
        <w:t xml:space="preserve">В процессах разработки и опытной эксплуатации АИС «Налог-3» в объёме ФБ3 должны использоваться Внешние сервисы АИС ФЦОД, эксплуатируемые в </w:t>
      </w:r>
      <w:r w:rsidR="005B3992" w:rsidRPr="00147945">
        <w:t>ФФКУ Налог-Сервис по ЦОД в г. Москве</w:t>
      </w:r>
      <w:r w:rsidRPr="00147945">
        <w:t>.</w:t>
      </w:r>
    </w:p>
    <w:p w14:paraId="11CE82C8" w14:textId="77777777" w:rsidR="00F7294D" w:rsidRPr="00147945" w:rsidRDefault="00F7294D" w:rsidP="00F7294D">
      <w:pPr>
        <w:pStyle w:val="afffb"/>
        <w:ind w:firstLine="567"/>
      </w:pPr>
    </w:p>
    <w:p w14:paraId="3A7BF51E" w14:textId="77777777" w:rsidR="00F7294D" w:rsidRPr="00147945" w:rsidRDefault="00F7294D" w:rsidP="00F7294D">
      <w:pPr>
        <w:pStyle w:val="2"/>
        <w:ind w:left="1655" w:hanging="578"/>
        <w:rPr>
          <w:lang w:val="ru-RU"/>
        </w:rPr>
      </w:pPr>
      <w:bookmarkStart w:id="86" w:name="_Toc417658348"/>
      <w:bookmarkStart w:id="87" w:name="_Toc428805273"/>
      <w:bookmarkStart w:id="88" w:name="_Toc437253665"/>
      <w:r w:rsidRPr="00147945">
        <w:rPr>
          <w:lang w:val="ru-RU"/>
        </w:rPr>
        <w:t>Перенос КПЭ АИС «Налог-3» из ФЦОД ФНС России в г. Москва в ФЦОД Системы ЦОД МФ России в г. Дубна</w:t>
      </w:r>
      <w:bookmarkEnd w:id="86"/>
      <w:r w:rsidRPr="00147945">
        <w:rPr>
          <w:lang w:val="ru-RU"/>
        </w:rPr>
        <w:t xml:space="preserve"> (п. 14.2)</w:t>
      </w:r>
      <w:bookmarkEnd w:id="87"/>
      <w:bookmarkEnd w:id="88"/>
    </w:p>
    <w:p w14:paraId="40775E29" w14:textId="77777777" w:rsidR="00F7294D" w:rsidRPr="00147945" w:rsidRDefault="00F7294D" w:rsidP="00F7294D">
      <w:pPr>
        <w:spacing w:after="0"/>
      </w:pPr>
      <w:r w:rsidRPr="00147945">
        <w:t xml:space="preserve">На данном этапе должна быть решена одна из основных задач миграции АИС «Налог-3» в ФЦОД Системы ЦОД МФ России в г. Дубна – покомпонентный перенос КПЭ АИС «Налог-3» из </w:t>
      </w:r>
      <w:r w:rsidR="005B3992" w:rsidRPr="00147945">
        <w:t xml:space="preserve">ФФКУ Налог-Сервис по ЦОД в г. Москве </w:t>
      </w:r>
      <w:r w:rsidRPr="00147945">
        <w:t>в ФЦОД Системы ЦОД МФ России в г. Дубна до перевода в ПЭ ФБ3.</w:t>
      </w:r>
    </w:p>
    <w:p w14:paraId="3E6411B4" w14:textId="77777777" w:rsidR="00F7294D" w:rsidRPr="00147945" w:rsidRDefault="00F7294D" w:rsidP="00F7294D">
      <w:pPr>
        <w:pStyle w:val="IBS"/>
        <w:ind w:hanging="652"/>
        <w:jc w:val="center"/>
        <w:rPr>
          <w:rFonts w:ascii="Times New Roman" w:hAnsi="Times New Roman"/>
          <w:sz w:val="28"/>
          <w:szCs w:val="28"/>
        </w:rPr>
      </w:pPr>
      <w:r w:rsidRPr="00147945">
        <w:rPr>
          <w:rFonts w:ascii="Times New Roman" w:hAnsi="Times New Roman"/>
          <w:sz w:val="28"/>
          <w:szCs w:val="28"/>
        </w:rPr>
        <w:object w:dxaOrig="15960" w:dyaOrig="10710" w14:anchorId="73935C15">
          <v:shape id="_x0000_i1030" type="#_x0000_t75" style="width:448.1pt;height:300.9pt" o:ole="">
            <v:imagedata r:id="rId30" o:title=""/>
          </v:shape>
          <o:OLEObject Type="Embed" ProgID="Visio.Drawing.11" ShapeID="_x0000_i1030" DrawAspect="Content" ObjectID="_1511001703" r:id="rId31"/>
        </w:object>
      </w:r>
    </w:p>
    <w:p w14:paraId="2007F2D2" w14:textId="77777777" w:rsidR="00F7294D" w:rsidRPr="00147945" w:rsidRDefault="00F7294D" w:rsidP="00F7294D">
      <w:pPr>
        <w:spacing w:after="0"/>
      </w:pPr>
      <w:r w:rsidRPr="00147945">
        <w:t xml:space="preserve">Перенос КПЭ АИС «Налог-3» из </w:t>
      </w:r>
      <w:r w:rsidR="005B3992" w:rsidRPr="00147945">
        <w:t xml:space="preserve">ФФКУ Налог-Сервис по ЦОД в г. Москве </w:t>
      </w:r>
      <w:r w:rsidRPr="00147945">
        <w:t>в ФЦОД Системы ЦОД МФ России в г. Дубна</w:t>
      </w:r>
      <w:r w:rsidRPr="00147945" w:rsidDel="00E212D3">
        <w:t xml:space="preserve"> </w:t>
      </w:r>
      <w:r w:rsidRPr="00147945">
        <w:t>невозможен без существенного наращивания ИТ-инфраструктуры ФЦОД Системы ЦОД МФ России в г. Дубна, а также без создания высокоскоростного, качественного, надёжного и защищённого канала связи между ФЦОД с обеспечением сетевой связанности.</w:t>
      </w:r>
    </w:p>
    <w:p w14:paraId="6BFB2041" w14:textId="77777777" w:rsidR="00F7294D" w:rsidRPr="00147945" w:rsidRDefault="00F7294D" w:rsidP="00F7294D">
      <w:pPr>
        <w:pStyle w:val="afffb"/>
        <w:ind w:firstLine="360"/>
      </w:pPr>
    </w:p>
    <w:p w14:paraId="1C113FC6" w14:textId="77777777" w:rsidR="00F7294D" w:rsidRPr="00147945" w:rsidRDefault="00F7294D" w:rsidP="00F7294D">
      <w:pPr>
        <w:pStyle w:val="2"/>
        <w:ind w:left="1655" w:hanging="578"/>
        <w:rPr>
          <w:lang w:val="ru-RU"/>
        </w:rPr>
      </w:pPr>
      <w:bookmarkStart w:id="89" w:name="_Toc417658349"/>
      <w:bookmarkStart w:id="90" w:name="_Toc428805274"/>
      <w:bookmarkStart w:id="91" w:name="_Toc437253666"/>
      <w:r w:rsidRPr="00147945">
        <w:rPr>
          <w:lang w:val="ru-RU"/>
        </w:rPr>
        <w:t xml:space="preserve">ПЭ АИС «Налог-3» в объёме ФБ3 в ФЦОД Системы ЦОД Минфина России в г. Дубна с резервированием данных ПЭ в </w:t>
      </w:r>
      <w:bookmarkEnd w:id="89"/>
      <w:r w:rsidR="005B3992" w:rsidRPr="00147945">
        <w:rPr>
          <w:lang w:val="ru-RU"/>
        </w:rPr>
        <w:t xml:space="preserve">ФФКУ Налог-Сервис по ЦОД в г. Москве </w:t>
      </w:r>
      <w:r w:rsidRPr="00147945">
        <w:rPr>
          <w:lang w:val="ru-RU"/>
        </w:rPr>
        <w:t>(п. 14.3)</w:t>
      </w:r>
      <w:bookmarkEnd w:id="90"/>
      <w:bookmarkEnd w:id="91"/>
    </w:p>
    <w:p w14:paraId="5CC8409B" w14:textId="77777777" w:rsidR="00F7294D" w:rsidRPr="00147945" w:rsidRDefault="00F7294D" w:rsidP="00F7294D">
      <w:pPr>
        <w:spacing w:after="0"/>
      </w:pPr>
      <w:r w:rsidRPr="00147945">
        <w:t xml:space="preserve">На данном этапе решаются задачи перевода в промышленную эксплуатацию АИС «Налог-3» в объёме ФБ3 первой очереди после миграции КПЭ АИС «Налог-3» в ФЦОД Системы ЦОД Минфина России в г. Дубна, а также реализация элементов катастрофоустойчивости с использованием ресурсов </w:t>
      </w:r>
      <w:r w:rsidR="005B3992" w:rsidRPr="00147945">
        <w:t>ФФКУ Налог-Сервис по ЦОД в г. Москве</w:t>
      </w:r>
      <w:r w:rsidRPr="00147945">
        <w:t>.</w:t>
      </w:r>
    </w:p>
    <w:p w14:paraId="09636490" w14:textId="77777777" w:rsidR="00F7294D" w:rsidRPr="00147945" w:rsidRDefault="00F7294D" w:rsidP="00F7294D">
      <w:pPr>
        <w:pStyle w:val="afffb"/>
      </w:pPr>
      <w:r w:rsidRPr="00147945">
        <w:object w:dxaOrig="15960" w:dyaOrig="10710" w14:anchorId="7740938D">
          <v:shape id="_x0000_i1031" type="#_x0000_t75" style="width:467.45pt;height:313.8pt" o:ole="">
            <v:imagedata r:id="rId32" o:title=""/>
          </v:shape>
          <o:OLEObject Type="Embed" ProgID="Visio.Drawing.11" ShapeID="_x0000_i1031" DrawAspect="Content" ObjectID="_1511001704" r:id="rId33"/>
        </w:object>
      </w:r>
    </w:p>
    <w:p w14:paraId="45158B27" w14:textId="77777777" w:rsidR="00F7294D" w:rsidRPr="00147945" w:rsidRDefault="00F7294D" w:rsidP="00F7294D">
      <w:pPr>
        <w:spacing w:after="0"/>
      </w:pPr>
      <w:r w:rsidRPr="00147945">
        <w:t xml:space="preserve">К моменту начала ПЭ ФБ3 почти все данные ПЭ хранятся в ФХД, ЭА и кластере </w:t>
      </w:r>
      <w:proofErr w:type="spellStart"/>
      <w:r w:rsidRPr="00147945">
        <w:t>Hadoop</w:t>
      </w:r>
      <w:proofErr w:type="spellEnd"/>
      <w:r w:rsidRPr="00147945">
        <w:t xml:space="preserve">. При этом ПЭ Внешних сервисов и АИС ФЦОД продолжает осуществляться в </w:t>
      </w:r>
      <w:r w:rsidR="005B3992" w:rsidRPr="00147945">
        <w:t>ФФКУ Налог-Сервис по ЦОД в г. Москве</w:t>
      </w:r>
      <w:r w:rsidRPr="00147945">
        <w:t>.</w:t>
      </w:r>
    </w:p>
    <w:p w14:paraId="668842C3" w14:textId="77777777" w:rsidR="00F7294D" w:rsidRPr="00147945" w:rsidRDefault="00F7294D" w:rsidP="00F7294D">
      <w:pPr>
        <w:spacing w:after="0"/>
      </w:pPr>
      <w:r w:rsidRPr="00147945">
        <w:t xml:space="preserve">Катастрофоустойчивость промышленной эксплуатации АИС «Налог-3» в объёме первой очереди ФБ3 обеспечивается репликацией всех данных промышленной эксплуатации АИС «Налог-3» из ФЦОД Системы ЦОД Минфина России в г. Дубна в </w:t>
      </w:r>
      <w:r w:rsidR="005B3992" w:rsidRPr="00147945">
        <w:t xml:space="preserve">ФФКУ Налог-Сервис по ЦОД в г. Москве </w:t>
      </w:r>
      <w:r w:rsidRPr="00147945">
        <w:t>и созданием в Москве Резервного КПЭ, который в случае аварийной ситуации обеспечит возможность ПЭ ФБ3 в ограниченном (функционально или количественно) режиме.</w:t>
      </w:r>
    </w:p>
    <w:p w14:paraId="14762CC0" w14:textId="77777777" w:rsidR="00F7294D" w:rsidRPr="00147945" w:rsidRDefault="00F7294D" w:rsidP="00F7294D">
      <w:pPr>
        <w:spacing w:after="0"/>
      </w:pPr>
      <w:r w:rsidRPr="00147945">
        <w:t xml:space="preserve">Полнофункциональная работа АИС «Налог-3» в Резервном КПЭ будет в дальнейшем реализована с использованием РЦОД №1 Системы ЦОД Минфина России в г. Городец, т.к. ресурсов </w:t>
      </w:r>
      <w:r w:rsidR="00307107" w:rsidRPr="00147945">
        <w:t xml:space="preserve">ФФКУ Налог-Сервис по ЦОД в г. Москве </w:t>
      </w:r>
      <w:r w:rsidRPr="00147945">
        <w:t>для этого недостаточно.</w:t>
      </w:r>
    </w:p>
    <w:p w14:paraId="149F8989" w14:textId="77777777" w:rsidR="00F7294D" w:rsidRPr="00147945" w:rsidRDefault="00F7294D" w:rsidP="00F7294D">
      <w:pPr>
        <w:spacing w:after="0"/>
      </w:pPr>
      <w:r w:rsidRPr="00147945">
        <w:t xml:space="preserve">После завершения данного этапа миграции в ФЦОД Системы ЦОД МФ России в г. Дубна должен функционировать только контур промышленной эксплуатации, а в </w:t>
      </w:r>
      <w:r w:rsidR="00307107" w:rsidRPr="00147945">
        <w:t xml:space="preserve">ФФКУ Налог-Сервис по ЦОД в г. Москве </w:t>
      </w:r>
      <w:r w:rsidRPr="00147945">
        <w:t>должны функционировать следующие контуры:</w:t>
      </w:r>
    </w:p>
    <w:p w14:paraId="476C00B2" w14:textId="77777777" w:rsidR="00F7294D" w:rsidRPr="00147945" w:rsidRDefault="00F7294D" w:rsidP="00A813D6">
      <w:pPr>
        <w:pStyle w:val="afffb"/>
        <w:widowControl/>
        <w:numPr>
          <w:ilvl w:val="0"/>
          <w:numId w:val="25"/>
        </w:numPr>
        <w:spacing w:before="0" w:line="240" w:lineRule="atLeast"/>
      </w:pPr>
      <w:r w:rsidRPr="00147945">
        <w:t xml:space="preserve">Контуры разработки и тестирования АИС «Налог-3». </w:t>
      </w:r>
    </w:p>
    <w:p w14:paraId="156381C9" w14:textId="77777777" w:rsidR="00F7294D" w:rsidRPr="00147945" w:rsidRDefault="00F7294D" w:rsidP="00A813D6">
      <w:pPr>
        <w:pStyle w:val="afffb"/>
        <w:widowControl/>
        <w:numPr>
          <w:ilvl w:val="0"/>
          <w:numId w:val="25"/>
        </w:numPr>
        <w:spacing w:before="0" w:line="240" w:lineRule="atLeast"/>
      </w:pPr>
      <w:r w:rsidRPr="00147945">
        <w:t>Резервный КПЭ для обеспечения катастрофоустойчивой промышленной эксплуатации АИС «Налог-3» в объёме ФБ3.</w:t>
      </w:r>
    </w:p>
    <w:p w14:paraId="2576BCAF" w14:textId="77777777" w:rsidR="00F7294D" w:rsidRPr="00147945" w:rsidRDefault="00F7294D" w:rsidP="00A813D6">
      <w:pPr>
        <w:pStyle w:val="afffb"/>
        <w:widowControl/>
        <w:numPr>
          <w:ilvl w:val="0"/>
          <w:numId w:val="25"/>
        </w:numPr>
        <w:spacing w:before="0" w:line="240" w:lineRule="atLeast"/>
      </w:pPr>
      <w:r w:rsidRPr="00147945">
        <w:t>Контур промышленной эксплуатации Внешних сервисов.</w:t>
      </w:r>
    </w:p>
    <w:p w14:paraId="5731560C" w14:textId="77777777" w:rsidR="00F7294D" w:rsidRPr="00147945" w:rsidRDefault="00F7294D" w:rsidP="00F7294D">
      <w:pPr>
        <w:spacing w:after="0"/>
      </w:pPr>
      <w:r w:rsidRPr="00147945">
        <w:lastRenderedPageBreak/>
        <w:t xml:space="preserve">ИТ-инфраструктура контуров АИС «Налог-3», созданная по результатам третьего этапа миграции должна обеспечить возможность внедрения в промышленную эксплуатацию ФБ3 в составе </w:t>
      </w:r>
      <w:r w:rsidR="00307107" w:rsidRPr="00147945">
        <w:t>подсистем,</w:t>
      </w:r>
      <w:r w:rsidRPr="00147945">
        <w:t xml:space="preserve"> предусмотренных первым этапом внедрения (ФБ3.1).</w:t>
      </w:r>
    </w:p>
    <w:p w14:paraId="1ABEE759" w14:textId="77777777" w:rsidR="00F7294D" w:rsidRDefault="00F7294D" w:rsidP="00F7294D">
      <w:pPr>
        <w:pStyle w:val="afffb"/>
        <w:ind w:firstLine="567"/>
      </w:pPr>
      <w:r w:rsidRPr="00147945">
        <w:t xml:space="preserve">Также, с учетом достаточности ИТ-инфраструктуры, должна быть обеспечена возможность внедрения подсистем, не связанных с налоговым администрированием: части аналитических и обеспечивающих подсистем, включая подсистемы риск-анализа. </w:t>
      </w:r>
    </w:p>
    <w:p w14:paraId="12EE1DA3" w14:textId="77777777" w:rsidR="007E7EA1" w:rsidRPr="007E7EA1" w:rsidRDefault="007E7EA1" w:rsidP="007E7EA1">
      <w:pPr>
        <w:pStyle w:val="2"/>
        <w:rPr>
          <w:lang w:val="ru-RU"/>
        </w:rPr>
      </w:pPr>
      <w:bookmarkStart w:id="92" w:name="_Toc433651634"/>
      <w:bookmarkStart w:id="93" w:name="_Toc437253667"/>
      <w:r w:rsidRPr="007E7EA1">
        <w:rPr>
          <w:lang w:val="ru-RU"/>
        </w:rPr>
        <w:t>Катастрофоустойчивая ПЭ АИС «Налог-3» после завершения создания Системы ЦОД Минфина России (п. 14.3)</w:t>
      </w:r>
      <w:bookmarkEnd w:id="92"/>
      <w:bookmarkEnd w:id="93"/>
    </w:p>
    <w:p w14:paraId="53F3B621" w14:textId="77777777" w:rsidR="007E7EA1" w:rsidRPr="00147945" w:rsidRDefault="007E7EA1" w:rsidP="007E7EA1">
      <w:pPr>
        <w:spacing w:after="0"/>
      </w:pPr>
      <w:r w:rsidRPr="00147945">
        <w:t>На данном этапе решаются задачи перевода промышленн</w:t>
      </w:r>
      <w:r>
        <w:t>ой</w:t>
      </w:r>
      <w:r w:rsidRPr="00147945">
        <w:t xml:space="preserve"> эксплуатаци</w:t>
      </w:r>
      <w:r>
        <w:t>и</w:t>
      </w:r>
      <w:r w:rsidRPr="00147945">
        <w:t xml:space="preserve"> АИС «Налог-3» в объёме ФБ3 </w:t>
      </w:r>
      <w:r>
        <w:t>(3.3)</w:t>
      </w:r>
      <w:r w:rsidRPr="00147945">
        <w:t xml:space="preserve"> в </w:t>
      </w:r>
      <w:r>
        <w:t>Систему</w:t>
      </w:r>
      <w:r w:rsidRPr="00147945">
        <w:t xml:space="preserve"> ЦОД Минфина России </w:t>
      </w:r>
      <w:r>
        <w:t>после завершения её создания.</w:t>
      </w:r>
      <w:r w:rsidRPr="00147945">
        <w:t xml:space="preserve"> </w:t>
      </w:r>
      <w:r>
        <w:t>При этом обеспечивается полноценная катастрофоустойчивость ПЭ с использованием РЦОД1 Системы ЦОД Минфина России в г. Городец</w:t>
      </w:r>
      <w:r w:rsidRPr="00147945">
        <w:t>.</w:t>
      </w:r>
    </w:p>
    <w:p w14:paraId="479EE781" w14:textId="77777777" w:rsidR="007E7EA1" w:rsidRPr="00147945" w:rsidRDefault="007E7EA1" w:rsidP="007E7EA1">
      <w:pPr>
        <w:pStyle w:val="afffb"/>
      </w:pPr>
      <w:r>
        <w:object w:dxaOrig="15960" w:dyaOrig="10710" w14:anchorId="5E94F0FE">
          <v:shape id="_x0000_i1032" type="#_x0000_t75" style="width:466.4pt;height:312.7pt" o:ole="">
            <v:imagedata r:id="rId34" o:title=""/>
          </v:shape>
          <o:OLEObject Type="Embed" ProgID="Visio.Drawing.11" ShapeID="_x0000_i1032" DrawAspect="Content" ObjectID="_1511001705" r:id="rId35"/>
        </w:object>
      </w:r>
    </w:p>
    <w:p w14:paraId="36241FB3" w14:textId="77777777" w:rsidR="007E7EA1" w:rsidRPr="00147945" w:rsidRDefault="007E7EA1" w:rsidP="007E7EA1">
      <w:pPr>
        <w:spacing w:after="0"/>
      </w:pPr>
      <w:r w:rsidRPr="00147945">
        <w:t>Катастрофоустойчивость промышленной эксплуатации АИС «Налог-3» в объёме ФБ3</w:t>
      </w:r>
      <w:r>
        <w:t>.3</w:t>
      </w:r>
      <w:r w:rsidRPr="00147945">
        <w:t xml:space="preserve"> обеспечивается репликацией всех данных промышленной эксплуатации АИС «Налог-3» из ФЦОД Системы ЦОД Минфина России в г. Дубна в </w:t>
      </w:r>
      <w:r>
        <w:t>Р</w:t>
      </w:r>
      <w:r w:rsidRPr="00147945">
        <w:t>ЦОД</w:t>
      </w:r>
      <w:r>
        <w:t>1</w:t>
      </w:r>
      <w:r w:rsidRPr="00147945">
        <w:t xml:space="preserve"> Системы ЦОД Минфина России в г. </w:t>
      </w:r>
      <w:r>
        <w:t>Городец</w:t>
      </w:r>
      <w:r w:rsidRPr="00147945">
        <w:t xml:space="preserve"> и созданием в </w:t>
      </w:r>
      <w:r>
        <w:t xml:space="preserve">Городце </w:t>
      </w:r>
      <w:r w:rsidRPr="00147945">
        <w:t>Резервного КПЭ, который в случае аварийной ситуации обеспечит возможность ПЭ ФБ3</w:t>
      </w:r>
      <w:r>
        <w:t>.3</w:t>
      </w:r>
      <w:r w:rsidRPr="00147945">
        <w:t xml:space="preserve"> в </w:t>
      </w:r>
      <w:r>
        <w:t>полном объёме</w:t>
      </w:r>
      <w:r w:rsidRPr="00147945">
        <w:t>.</w:t>
      </w:r>
    </w:p>
    <w:p w14:paraId="22E0D5B8" w14:textId="77777777" w:rsidR="007E7EA1" w:rsidRDefault="007E7EA1" w:rsidP="007E7EA1">
      <w:pPr>
        <w:spacing w:after="0"/>
      </w:pPr>
      <w:r w:rsidRPr="00147945">
        <w:lastRenderedPageBreak/>
        <w:t xml:space="preserve">После завершения данного этапа миграции в ФЦОД Системы ЦОД МФ России в г. Дубна должен функционировать только </w:t>
      </w:r>
      <w:r>
        <w:t xml:space="preserve">Основной </w:t>
      </w:r>
      <w:r w:rsidRPr="00147945">
        <w:t xml:space="preserve">контур промышленной эксплуатации, а в </w:t>
      </w:r>
      <w:r>
        <w:t>Р</w:t>
      </w:r>
      <w:r w:rsidRPr="00147945">
        <w:t>ЦОД</w:t>
      </w:r>
      <w:r>
        <w:t>1</w:t>
      </w:r>
      <w:r w:rsidRPr="00147945">
        <w:t xml:space="preserve"> Системы ЦОД Минфина России в г. </w:t>
      </w:r>
      <w:r>
        <w:t>Городец</w:t>
      </w:r>
      <w:r w:rsidRPr="00147945">
        <w:t xml:space="preserve"> </w:t>
      </w:r>
      <w:r>
        <w:t xml:space="preserve">Резервный контур промышленной эксплуатации. В </w:t>
      </w:r>
      <w:r w:rsidRPr="00147945">
        <w:t xml:space="preserve">ФФКУ Налог-Сервис по ЦОД в г. Москве должны </w:t>
      </w:r>
      <w:r>
        <w:t xml:space="preserve">остаться только </w:t>
      </w:r>
      <w:r w:rsidRPr="00147945">
        <w:t>Контуры разработки и тестирования АИС «Налог-3».</w:t>
      </w:r>
    </w:p>
    <w:p w14:paraId="2673B675" w14:textId="60A8CE5A" w:rsidR="007E7EA1" w:rsidRPr="00147945" w:rsidRDefault="007E7EA1" w:rsidP="007E7EA1">
      <w:pPr>
        <w:spacing w:after="0"/>
      </w:pPr>
      <w:r w:rsidRPr="00147945">
        <w:t xml:space="preserve">ИТ-инфраструктура контуров АИС «Налог-3», созданная по результатам третьего этапа миграции должна обеспечить возможность внедрения в промышленную эксплуатацию ФБ3 в составе подсистем, предусмотренных </w:t>
      </w:r>
      <w:r>
        <w:t>третьим</w:t>
      </w:r>
      <w:r w:rsidRPr="00147945">
        <w:t xml:space="preserve"> этапом внедрения (Ф</w:t>
      </w:r>
      <w:r>
        <w:t>Б3</w:t>
      </w:r>
      <w:r w:rsidR="00693055">
        <w:t xml:space="preserve"> в полном объеме</w:t>
      </w:r>
      <w:r w:rsidRPr="00147945">
        <w:t>).</w:t>
      </w:r>
    </w:p>
    <w:p w14:paraId="0921E5FC" w14:textId="77777777" w:rsidR="007E7EA1" w:rsidRPr="00147945" w:rsidRDefault="007E7EA1" w:rsidP="00F7294D">
      <w:pPr>
        <w:pStyle w:val="afffb"/>
        <w:ind w:firstLine="567"/>
      </w:pPr>
    </w:p>
    <w:p w14:paraId="28BE04C5" w14:textId="77777777" w:rsidR="00F7294D" w:rsidRPr="00147945" w:rsidRDefault="00F7294D" w:rsidP="00F7294D">
      <w:pPr>
        <w:pStyle w:val="11"/>
        <w:rPr>
          <w:snapToGrid w:val="0"/>
          <w:lang w:val="ru-RU"/>
        </w:rPr>
      </w:pPr>
      <w:bookmarkStart w:id="94" w:name="_Toc428805275"/>
      <w:bookmarkStart w:id="95" w:name="_Toc437253668"/>
      <w:r w:rsidRPr="00147945">
        <w:rPr>
          <w:snapToGrid w:val="0"/>
          <w:lang w:val="ru-RU"/>
        </w:rPr>
        <w:lastRenderedPageBreak/>
        <w:t xml:space="preserve">Сроки внедрения системы виртуализации рабочих мест (VDI) пользователей АИС «Налог-3» (дополнение п. 6.7.1.2 в части внедрения </w:t>
      </w:r>
      <w:r w:rsidRPr="00147945">
        <w:rPr>
          <w:snapToGrid w:val="0"/>
        </w:rPr>
        <w:t>VDI</w:t>
      </w:r>
      <w:r w:rsidRPr="00147945">
        <w:rPr>
          <w:snapToGrid w:val="0"/>
          <w:lang w:val="ru-RU"/>
        </w:rPr>
        <w:t>)</w:t>
      </w:r>
      <w:bookmarkEnd w:id="94"/>
      <w:bookmarkEnd w:id="95"/>
    </w:p>
    <w:p w14:paraId="1CC9BF54" w14:textId="77777777" w:rsidR="00F7294D" w:rsidRPr="00147945" w:rsidRDefault="00F7294D" w:rsidP="00F7294D">
      <w:pPr>
        <w:spacing w:after="0"/>
        <w:rPr>
          <w:b/>
        </w:rPr>
      </w:pPr>
      <w:r w:rsidRPr="00147945">
        <w:t>Ввиду высокой ресурсоёмкости VDI, внедрение технологии виртуализации рабочих мест пользователей в АИС «Налог-3» возможно только после полного завершения создания Системы ЦОД Минфина России (после 2017 года). До того основным принципом организации клиентских рабочих мест должно быть использование смарт-клиента на пользовательских ПК. После завершения создания Системы ЦОД Минфина России необходимо поэтапно перейти к терминальным клиентам с переносом в них сначала отдельных бизнес-приложений, а затем офисных и всех остальных приложений.</w:t>
      </w:r>
      <w:bookmarkStart w:id="96" w:name="_Toc274726656"/>
      <w:r w:rsidRPr="00147945">
        <w:rPr>
          <w:b/>
        </w:rPr>
        <w:t xml:space="preserve"> </w:t>
      </w:r>
    </w:p>
    <w:p w14:paraId="02BDB11E" w14:textId="77777777" w:rsidR="00F7294D" w:rsidRPr="00147945" w:rsidRDefault="00F7294D" w:rsidP="00F7294D">
      <w:pPr>
        <w:spacing w:after="0"/>
        <w:rPr>
          <w:b/>
        </w:rPr>
      </w:pPr>
    </w:p>
    <w:p w14:paraId="6DB86482" w14:textId="77777777" w:rsidR="007E7EA1" w:rsidRDefault="007E7EA1" w:rsidP="007E7EA1">
      <w:pPr>
        <w:pStyle w:val="11"/>
        <w:numPr>
          <w:ilvl w:val="0"/>
          <w:numId w:val="8"/>
        </w:numPr>
        <w:rPr>
          <w:snapToGrid w:val="0"/>
          <w:lang w:val="ru-RU"/>
        </w:rPr>
      </w:pPr>
      <w:bookmarkStart w:id="97" w:name="_Toc433651636"/>
      <w:bookmarkStart w:id="98" w:name="_Toc437253669"/>
      <w:r w:rsidRPr="00D557C7">
        <w:rPr>
          <w:snapToGrid w:val="0"/>
          <w:lang w:val="ru-RU"/>
        </w:rPr>
        <w:lastRenderedPageBreak/>
        <w:t>Об архивном хранении и использовании баз данных налоговых органов регионального и местного уровней</w:t>
      </w:r>
      <w:r>
        <w:rPr>
          <w:snapToGrid w:val="0"/>
          <w:lang w:val="ru-RU"/>
        </w:rPr>
        <w:t xml:space="preserve"> </w:t>
      </w:r>
      <w:r w:rsidRPr="00147945">
        <w:rPr>
          <w:snapToGrid w:val="0"/>
          <w:lang w:val="ru-RU"/>
        </w:rPr>
        <w:t>(1</w:t>
      </w:r>
      <w:r>
        <w:rPr>
          <w:snapToGrid w:val="0"/>
          <w:lang w:val="ru-RU"/>
        </w:rPr>
        <w:t>6</w:t>
      </w:r>
      <w:r w:rsidRPr="00147945">
        <w:rPr>
          <w:snapToGrid w:val="0"/>
          <w:lang w:val="ru-RU"/>
        </w:rPr>
        <w:t xml:space="preserve"> новый раздел Концепции)</w:t>
      </w:r>
      <w:bookmarkEnd w:id="97"/>
      <w:bookmarkEnd w:id="98"/>
    </w:p>
    <w:p w14:paraId="55F4D379" w14:textId="77777777" w:rsidR="007E7EA1" w:rsidRPr="00846430" w:rsidRDefault="007E7EA1" w:rsidP="007E7EA1">
      <w:pPr>
        <w:pStyle w:val="2"/>
        <w:numPr>
          <w:ilvl w:val="1"/>
          <w:numId w:val="8"/>
        </w:numPr>
        <w:rPr>
          <w:lang w:val="ru-RU"/>
        </w:rPr>
      </w:pPr>
      <w:bookmarkStart w:id="99" w:name="_Toc433651637"/>
      <w:bookmarkStart w:id="100" w:name="_Toc437253670"/>
      <w:r w:rsidRPr="00E17F15">
        <w:rPr>
          <w:lang w:val="ru-RU"/>
        </w:rPr>
        <w:t>Пред</w:t>
      </w:r>
      <w:r>
        <w:rPr>
          <w:lang w:val="ru-RU"/>
        </w:rPr>
        <w:t>посылки</w:t>
      </w:r>
      <w:r w:rsidRPr="00E17F15">
        <w:rPr>
          <w:lang w:val="ru-RU"/>
        </w:rPr>
        <w:t xml:space="preserve"> </w:t>
      </w:r>
      <w:r>
        <w:rPr>
          <w:lang w:val="ru-RU"/>
        </w:rPr>
        <w:t>к</w:t>
      </w:r>
      <w:r w:rsidRPr="00E17F15">
        <w:rPr>
          <w:lang w:val="ru-RU"/>
        </w:rPr>
        <w:t xml:space="preserve"> </w:t>
      </w:r>
      <w:r>
        <w:rPr>
          <w:lang w:val="ru-RU"/>
        </w:rPr>
        <w:t>созданию архива</w:t>
      </w:r>
      <w:r w:rsidRPr="00E17F15">
        <w:rPr>
          <w:lang w:val="ru-RU"/>
        </w:rPr>
        <w:t xml:space="preserve"> БД СЭОД НО на ресурсах Системы ЦОД Минфина</w:t>
      </w:r>
      <w:bookmarkEnd w:id="99"/>
      <w:bookmarkEnd w:id="100"/>
    </w:p>
    <w:p w14:paraId="2C61B9BA" w14:textId="77777777" w:rsidR="007E7EA1" w:rsidRDefault="007E7EA1" w:rsidP="007E7EA1">
      <w:pPr>
        <w:contextualSpacing/>
      </w:pPr>
    </w:p>
    <w:p w14:paraId="3C1ED635" w14:textId="4789C7E2" w:rsidR="007E7EA1" w:rsidRDefault="007E7EA1" w:rsidP="007E7EA1">
      <w:pPr>
        <w:contextualSpacing/>
      </w:pPr>
      <w:r>
        <w:t xml:space="preserve">В связи с наличием переходного периода внедрения централизованных компонент </w:t>
      </w:r>
      <w:r w:rsidR="00693055">
        <w:t>АИС «Налог-3»</w:t>
      </w:r>
      <w:r>
        <w:t>, в период до 2020 года предусматривается сохранение и эксплуатация существующих программных комплексов СЭОД, ПК Регион и АИС ФЦОД. При этом, по мере внедрения централизованных компонент часть функций указанных программных комплексов, будет «замораживаться» - переводиться либо в состояние «только на чтение», либо полностью отключаться.</w:t>
      </w:r>
    </w:p>
    <w:p w14:paraId="060C8D98" w14:textId="0BC5F2E9" w:rsidR="007E7EA1" w:rsidRDefault="007E7EA1" w:rsidP="007E7EA1">
      <w:pPr>
        <w:contextualSpacing/>
      </w:pPr>
      <w:r>
        <w:t xml:space="preserve">Отключение тех или иных функций не будет означать одновременную «чистку» соответствующих групп данных СЭОД, ПК Регион или АИС ФЦОД, эти данные будут продолжать храниться в исходных базах данных, представляя собой распределенных архив исторических данных </w:t>
      </w:r>
      <w:r w:rsidR="00693055">
        <w:t>АИС «Налог-3»</w:t>
      </w:r>
      <w:r>
        <w:t>. Необходимость такого хранения обусловлена тем, что конвертации данных в транзакционный сегмент подлежат не все данные унаследованных систем – существует ограничение как по «глубине» переносимых данных, так и по их объектному и реквизитному составу. При этом накопленные за годы эксплуатации СЭОД данные являются неоценимым «активом» ФНС России и могут быть востребованы в дальнейшем при развитии задач аналитического сегмента.</w:t>
      </w:r>
    </w:p>
    <w:p w14:paraId="2AA0A7A2" w14:textId="440484E6" w:rsidR="007E7EA1" w:rsidRDefault="007E7EA1" w:rsidP="007E7EA1">
      <w:pPr>
        <w:contextualSpacing/>
      </w:pPr>
      <w:r>
        <w:t xml:space="preserve">Исходя из этого одновременно с внедрением ФБ№2-ФБ№3 должна решаться задача построения области архива исторических данных с использованием полных баз данных СЭОД и ПК Регион. Создание архива исторических данных СЭОД и ПК Регион предусматривает централизацию и, при необходимости, трансформацию исходных баз данных (например, удаление технологической информации, детализации отчетов и т.п.), построение механизмов </w:t>
      </w:r>
      <w:r>
        <w:rPr>
          <w:lang w:val="en-US"/>
        </w:rPr>
        <w:t>ETL</w:t>
      </w:r>
      <w:r>
        <w:t xml:space="preserve"> для переноса данных из области архива в область детальных данных аналитического сегмента. </w:t>
      </w:r>
    </w:p>
    <w:p w14:paraId="704BBA28" w14:textId="77777777" w:rsidR="007E7EA1" w:rsidRDefault="007E7EA1" w:rsidP="007E7EA1">
      <w:pPr>
        <w:contextualSpacing/>
      </w:pPr>
    </w:p>
    <w:p w14:paraId="2431753D" w14:textId="77777777" w:rsidR="007E7EA1" w:rsidRPr="00846430" w:rsidRDefault="007E7EA1" w:rsidP="007E7EA1">
      <w:pPr>
        <w:pStyle w:val="2"/>
        <w:numPr>
          <w:ilvl w:val="1"/>
          <w:numId w:val="8"/>
        </w:numPr>
        <w:rPr>
          <w:lang w:val="ru-RU"/>
        </w:rPr>
      </w:pPr>
      <w:bookmarkStart w:id="101" w:name="_Toc429554367"/>
      <w:bookmarkStart w:id="102" w:name="_Toc433651638"/>
      <w:bookmarkStart w:id="103" w:name="_Toc437253671"/>
      <w:r w:rsidRPr="00E17F15">
        <w:rPr>
          <w:lang w:val="ru-RU"/>
        </w:rPr>
        <w:t>Предложения по архивному хранению БД СЭОД НО на ресурсах Системы ЦОД Минфина</w:t>
      </w:r>
      <w:bookmarkEnd w:id="101"/>
      <w:bookmarkEnd w:id="102"/>
      <w:bookmarkEnd w:id="103"/>
    </w:p>
    <w:p w14:paraId="186B5D6F" w14:textId="77777777" w:rsidR="007E7EA1" w:rsidRDefault="007E7EA1" w:rsidP="007E7EA1">
      <w:pPr>
        <w:contextualSpacing/>
      </w:pPr>
    </w:p>
    <w:p w14:paraId="69EC2E9C" w14:textId="77777777" w:rsidR="007E7EA1" w:rsidRDefault="007E7EA1" w:rsidP="007E7EA1">
      <w:pPr>
        <w:contextualSpacing/>
      </w:pPr>
      <w:r>
        <w:t>На завершающем этапе внедрения в промышленную эксплуатацию АИС «Налог-3» в полном объеме в ТСД из БД СЭОД территориальных налоговых органов будет перемещена информация с учётом нормативных сроков её хранения. Но для обеспечения ряда задач АИС «Налог-3» (например – аналитические приложения) необходима информация из БД СЭОД с глубиной хранения, превышающей нормативную. Поэтому появляется задача создания архива БД СЭОД налоговых органов и его хранения с возможностью просмотра и выгрузки требуемых данных.</w:t>
      </w:r>
    </w:p>
    <w:p w14:paraId="24C4F4DC" w14:textId="77777777" w:rsidR="007E7EA1" w:rsidRDefault="007E7EA1" w:rsidP="007E7EA1">
      <w:pPr>
        <w:contextualSpacing/>
      </w:pPr>
      <w:r>
        <w:lastRenderedPageBreak/>
        <w:t xml:space="preserve">Текущие возможности НО по поддержанию работоспособности и развитию инфраструктуры СЭОД ИФНС/УФНС практически исчерпаны. Уже сейчас подавляющее число серверов выработало сроки эксплуатации, используемое ПО СУБД (MS SQL 2008) снимается с поддержки производителя, перевод СУБД на актуальную версию ПО потребует обновления и наращивания производительности серверов, закупки новых лицензий, что затруднительно в условиях существующих бюджетных ограничений. </w:t>
      </w:r>
    </w:p>
    <w:p w14:paraId="32F25BC3" w14:textId="77777777" w:rsidR="007E7EA1" w:rsidRDefault="007E7EA1" w:rsidP="007E7EA1">
      <w:pPr>
        <w:contextualSpacing/>
      </w:pPr>
      <w:r>
        <w:t xml:space="preserve">Так как приложения, которые предполагают использование данных СЭОД с большой глубиной хранения, разрабатываются в централизованной архитектуре, а также с учётом того, что основные усилия ФНС России направлены на развитие централизованной ИТ-инфраструктуры в целевой архитектуре АИС «Налог-3», архив данных СЭОД должен быть создан на технологических площадках Системы ЦОД Минфина России. </w:t>
      </w:r>
    </w:p>
    <w:p w14:paraId="16B71864" w14:textId="77777777" w:rsidR="007E7EA1" w:rsidRDefault="007E7EA1" w:rsidP="007E7EA1">
      <w:pPr>
        <w:contextualSpacing/>
      </w:pPr>
      <w:r>
        <w:t xml:space="preserve">Создание централизованного архива данных СЭОД НО и обеспечивающей инфраструктуры для работы с ним как самостоятельной подсистемы, позволит значительно экономить на лицензиях MS SQL (ограниченный доступ пользователей к БД по предварительному запросу), повышает защищённость данных в архиве – создание, при необходимости, нескольких копий на различных типах носителей информации длительного или оперативного хранения, дублирование данных в резервный ЦОД посредством штатных средств репликации СХД или СРК. </w:t>
      </w:r>
    </w:p>
    <w:p w14:paraId="092F71EC" w14:textId="77777777" w:rsidR="007E7EA1" w:rsidRDefault="007E7EA1" w:rsidP="007E7EA1">
      <w:pPr>
        <w:contextualSpacing/>
      </w:pPr>
      <w:r>
        <w:t xml:space="preserve">На начальном этапе создания централизованного архива данные СЭОД предлагается хранить в виде резервных копий БД MS SQL </w:t>
      </w:r>
      <w:proofErr w:type="spellStart"/>
      <w:r>
        <w:t>Server</w:t>
      </w:r>
      <w:proofErr w:type="spellEnd"/>
      <w:r>
        <w:t xml:space="preserve">, а доступ к ним осуществлять с использованием СУБД MS SQL </w:t>
      </w:r>
      <w:proofErr w:type="spellStart"/>
      <w:r>
        <w:t>Server</w:t>
      </w:r>
      <w:proofErr w:type="spellEnd"/>
      <w:r>
        <w:t>, серверов приложений СЭОД и клиентских приложений СЭОД. Для их развёртывания по запросу пользователей в Системе ЦОД Минфина России должна быть предусмотрена вычислительная инфраструктура, необходимая для создания соответствующих виртуальных серверов и виртуальных рабочих мест пользователей.</w:t>
      </w:r>
    </w:p>
    <w:p w14:paraId="7C322A0C" w14:textId="77777777" w:rsidR="007E7EA1" w:rsidRDefault="007E7EA1" w:rsidP="007E7EA1">
      <w:pPr>
        <w:contextualSpacing/>
      </w:pPr>
      <w:r>
        <w:t>Учитывая комплексный подход по использованию централизованных ресурсов, следует отметить, что необходимость хранения данных в виде файлов с глубиной, превышающей нормативную, возникает не только в отношении данных СЭОД НО, но и в отношении поступающих от налогоплательщиков и органов исполнительной власти юридически значимых данных других подсистем (НБО, регистрационных дел т.п.), целесообразно решать задачу архивного хранения данных СЭОД в рамках создания специализированного сверхбольшого централизованного хранилища файлов в АИС «Налог-3».</w:t>
      </w:r>
    </w:p>
    <w:p w14:paraId="2B83FADB" w14:textId="77777777" w:rsidR="007E7EA1" w:rsidRDefault="007E7EA1" w:rsidP="007E7EA1">
      <w:pPr>
        <w:contextualSpacing/>
      </w:pPr>
      <w:r>
        <w:t>Необходимость создания такого специализированного хранилища файлов обусловлена следующими причинами:</w:t>
      </w:r>
    </w:p>
    <w:p w14:paraId="013B7E00" w14:textId="0ACF2243" w:rsidR="007E7EA1" w:rsidRDefault="007E7EA1" w:rsidP="00A813D6">
      <w:pPr>
        <w:pStyle w:val="afffb"/>
        <w:widowControl/>
        <w:numPr>
          <w:ilvl w:val="0"/>
          <w:numId w:val="25"/>
        </w:numPr>
        <w:spacing w:before="0" w:line="240" w:lineRule="atLeast"/>
      </w:pPr>
      <w:r>
        <w:t>Эффективное хранение и использование большого количества файлов (исчисляемое сотнями миллионов) требует применения специализированных файловых систем и технических средств.</w:t>
      </w:r>
    </w:p>
    <w:p w14:paraId="625D82B1" w14:textId="77777777" w:rsidR="007E7EA1" w:rsidRDefault="007E7EA1" w:rsidP="00A813D6">
      <w:pPr>
        <w:pStyle w:val="afffb"/>
        <w:widowControl/>
        <w:numPr>
          <w:ilvl w:val="0"/>
          <w:numId w:val="25"/>
        </w:numPr>
        <w:spacing w:before="0" w:line="240" w:lineRule="atLeast"/>
      </w:pPr>
      <w:r>
        <w:t xml:space="preserve">Учитывая быстрый рост количества данных, получаемых ФНС России в виде фалов, хранилище должно обеспечивать возможность быстрого </w:t>
      </w:r>
      <w:r>
        <w:lastRenderedPageBreak/>
        <w:t>(«</w:t>
      </w:r>
      <w:proofErr w:type="spellStart"/>
      <w:r>
        <w:t>Plug</w:t>
      </w:r>
      <w:proofErr w:type="spellEnd"/>
      <w:r>
        <w:t xml:space="preserve"> </w:t>
      </w:r>
      <w:proofErr w:type="spellStart"/>
      <w:r>
        <w:t>and</w:t>
      </w:r>
      <w:proofErr w:type="spellEnd"/>
      <w:r>
        <w:t xml:space="preserve"> </w:t>
      </w:r>
      <w:proofErr w:type="spellStart"/>
      <w:r>
        <w:t>Play</w:t>
      </w:r>
      <w:proofErr w:type="spellEnd"/>
      <w:r>
        <w:t>») линейного горизонтального масштабирования до десятков петабайт.</w:t>
      </w:r>
    </w:p>
    <w:p w14:paraId="386B9F16" w14:textId="77777777" w:rsidR="007E7EA1" w:rsidRDefault="007E7EA1" w:rsidP="00A813D6">
      <w:pPr>
        <w:pStyle w:val="afffb"/>
        <w:widowControl/>
        <w:numPr>
          <w:ilvl w:val="0"/>
          <w:numId w:val="25"/>
        </w:numPr>
        <w:spacing w:before="0" w:line="240" w:lineRule="atLeast"/>
      </w:pPr>
      <w:r>
        <w:t>Разные данные будут использованы с разной интенсивностью, поэтому хранилище должно быть иерархическим с распределением данных по уровням, обеспечивающим различную интенсивность их обработки с понижением стоимости хранения редко используемых данных.</w:t>
      </w:r>
    </w:p>
    <w:p w14:paraId="13C2EBAE" w14:textId="77777777" w:rsidR="007E7EA1" w:rsidRDefault="007E7EA1" w:rsidP="00A813D6">
      <w:pPr>
        <w:pStyle w:val="afffb"/>
        <w:widowControl/>
        <w:numPr>
          <w:ilvl w:val="0"/>
          <w:numId w:val="25"/>
        </w:numPr>
        <w:spacing w:before="0" w:line="240" w:lineRule="atLeast"/>
      </w:pPr>
      <w:r>
        <w:t>Традиционные средства резервного копирования неприменимы на таких объёмах хранения, поэтому хранилище должно обеспечивать необходимую надёжность хранения данных с использованием других технологий (без создания копии данных).</w:t>
      </w:r>
    </w:p>
    <w:p w14:paraId="37D84023" w14:textId="77777777" w:rsidR="007E7EA1" w:rsidRDefault="007E7EA1" w:rsidP="00A813D6">
      <w:pPr>
        <w:pStyle w:val="afffb"/>
        <w:widowControl/>
        <w:numPr>
          <w:ilvl w:val="0"/>
          <w:numId w:val="25"/>
        </w:numPr>
        <w:spacing w:before="0" w:line="240" w:lineRule="atLeast"/>
      </w:pPr>
      <w:r w:rsidRPr="00540238">
        <w:t>Необходимостью обеспечить эффективное хранение и предоставление файлов разного размера от нескольких килобайт, до терабайт. При этом необходимо реализовать хранение файлов в исходном виде без преобразования форматов.</w:t>
      </w:r>
    </w:p>
    <w:p w14:paraId="7E2154F4" w14:textId="752B8623" w:rsidR="007E7EA1" w:rsidRDefault="007E7EA1" w:rsidP="00A813D6">
      <w:pPr>
        <w:pStyle w:val="afffb"/>
        <w:widowControl/>
        <w:numPr>
          <w:ilvl w:val="0"/>
          <w:numId w:val="25"/>
        </w:numPr>
        <w:spacing w:before="0" w:line="240" w:lineRule="atLeast"/>
      </w:pPr>
      <w:r>
        <w:t>Так как данные будут использоваться различными типами обработчиков, хранилище должно обеспечивать их представление не только в виде традиционных файловых систем (например – NFS), но и в виде HDFS для возможности применения технологий «</w:t>
      </w:r>
      <w:proofErr w:type="spellStart"/>
      <w:r>
        <w:t>Big</w:t>
      </w:r>
      <w:proofErr w:type="spellEnd"/>
      <w:r>
        <w:t xml:space="preserve"> </w:t>
      </w:r>
      <w:proofErr w:type="spellStart"/>
      <w:r>
        <w:t>Data</w:t>
      </w:r>
      <w:proofErr w:type="spellEnd"/>
      <w:r>
        <w:t xml:space="preserve">» или других перспективных технологий обработки сверхбольшого количества данных, например, по протоколу </w:t>
      </w:r>
      <w:r w:rsidRPr="00082302">
        <w:t>REST</w:t>
      </w:r>
      <w:r>
        <w:t xml:space="preserve"> (поверх </w:t>
      </w:r>
      <w:proofErr w:type="spellStart"/>
      <w:r w:rsidRPr="00082302">
        <w:t>http</w:t>
      </w:r>
      <w:proofErr w:type="spellEnd"/>
      <w:r>
        <w:t>).</w:t>
      </w:r>
    </w:p>
    <w:p w14:paraId="5FC51777" w14:textId="77777777" w:rsidR="007E7EA1" w:rsidRDefault="007E7EA1" w:rsidP="007E7EA1">
      <w:r>
        <w:t>В сверхбольшое хранилище файлов в перспективе будут поступать данные из следующих подсистем АИС «Налог-3»:</w:t>
      </w:r>
    </w:p>
    <w:p w14:paraId="27220FC4" w14:textId="77777777" w:rsidR="007E7EA1" w:rsidRDefault="007E7EA1" w:rsidP="00A813D6">
      <w:pPr>
        <w:pStyle w:val="afffb"/>
        <w:widowControl/>
        <w:numPr>
          <w:ilvl w:val="0"/>
          <w:numId w:val="25"/>
        </w:numPr>
        <w:spacing w:before="0" w:line="240" w:lineRule="atLeast"/>
      </w:pPr>
      <w:r>
        <w:t>ГП-3 ВИО – в части архивирования НБО;</w:t>
      </w:r>
    </w:p>
    <w:p w14:paraId="60C39C61" w14:textId="77777777" w:rsidR="007E7EA1" w:rsidRDefault="007E7EA1" w:rsidP="00A813D6">
      <w:pPr>
        <w:pStyle w:val="afffb"/>
        <w:widowControl/>
        <w:numPr>
          <w:ilvl w:val="0"/>
          <w:numId w:val="25"/>
        </w:numPr>
        <w:spacing w:before="0" w:line="240" w:lineRule="atLeast"/>
      </w:pPr>
      <w:r>
        <w:t>Другие компоненты ВИО – в части сведений, поступающих от органов государственной власти и ведомств;</w:t>
      </w:r>
    </w:p>
    <w:p w14:paraId="4B532EB2" w14:textId="77777777" w:rsidR="007E7EA1" w:rsidRDefault="007E7EA1" w:rsidP="00A813D6">
      <w:pPr>
        <w:pStyle w:val="afffb"/>
        <w:widowControl/>
        <w:numPr>
          <w:ilvl w:val="0"/>
          <w:numId w:val="25"/>
        </w:numPr>
        <w:spacing w:before="0" w:line="240" w:lineRule="atLeast"/>
      </w:pPr>
      <w:r>
        <w:t xml:space="preserve">Электронный архив - в части использования дискового пространства унифицированного архива под хранение содержимого документов. Доступ по протоколу </w:t>
      </w:r>
      <w:r w:rsidRPr="00082302">
        <w:t>NFS</w:t>
      </w:r>
      <w:r w:rsidRPr="00B82C67">
        <w:t xml:space="preserve"> </w:t>
      </w:r>
      <w:r>
        <w:t>позволит не вносить изменения в ПО подсистемы Электронный архив.</w:t>
      </w:r>
    </w:p>
    <w:p w14:paraId="51334D5C" w14:textId="77777777" w:rsidR="007E7EA1" w:rsidRDefault="007E7EA1" w:rsidP="007E7EA1">
      <w:r>
        <w:t>С использованием современных и перспективных технологий обработки семейства «</w:t>
      </w:r>
      <w:r>
        <w:rPr>
          <w:lang w:val="en-US"/>
        </w:rPr>
        <w:t>Big</w:t>
      </w:r>
      <w:r w:rsidRPr="00B82C67">
        <w:t xml:space="preserve"> </w:t>
      </w:r>
      <w:r>
        <w:rPr>
          <w:lang w:val="en-US"/>
        </w:rPr>
        <w:t>Data</w:t>
      </w:r>
      <w:r>
        <w:t>» возможно реализовать следующие функции по обработке первичных данных в специализированном архиве:</w:t>
      </w:r>
    </w:p>
    <w:p w14:paraId="382BB570" w14:textId="77777777" w:rsidR="007E7EA1" w:rsidRDefault="007E7EA1" w:rsidP="00A813D6">
      <w:pPr>
        <w:pStyle w:val="afffb"/>
        <w:widowControl/>
        <w:numPr>
          <w:ilvl w:val="0"/>
          <w:numId w:val="25"/>
        </w:numPr>
        <w:spacing w:before="0" w:line="240" w:lineRule="atLeast"/>
      </w:pPr>
      <w:r>
        <w:t>Индексация и поиск файлов в архиве по их содержимому;</w:t>
      </w:r>
    </w:p>
    <w:p w14:paraId="7FDC5C8E" w14:textId="77777777" w:rsidR="007E7EA1" w:rsidRDefault="007E7EA1" w:rsidP="00A813D6">
      <w:pPr>
        <w:pStyle w:val="afffb"/>
        <w:widowControl/>
        <w:numPr>
          <w:ilvl w:val="0"/>
          <w:numId w:val="25"/>
        </w:numPr>
        <w:spacing w:before="0" w:line="240" w:lineRule="atLeast"/>
      </w:pPr>
      <w:r>
        <w:t>Проверка на соответствие установленным форматам и логике данных;</w:t>
      </w:r>
    </w:p>
    <w:p w14:paraId="43D7AFBE" w14:textId="77777777" w:rsidR="007E7EA1" w:rsidRDefault="007E7EA1" w:rsidP="00A813D6">
      <w:pPr>
        <w:pStyle w:val="afffb"/>
        <w:widowControl/>
        <w:numPr>
          <w:ilvl w:val="0"/>
          <w:numId w:val="25"/>
        </w:numPr>
        <w:spacing w:before="0" w:line="240" w:lineRule="atLeast"/>
      </w:pPr>
      <w:r>
        <w:t>Подготовки данных, включая преобразование в форматы для загрузки в Транзакционный и Аналитический сегменты ФХД;</w:t>
      </w:r>
    </w:p>
    <w:p w14:paraId="447DE51D" w14:textId="77777777" w:rsidR="007E7EA1" w:rsidRDefault="007E7EA1" w:rsidP="00A813D6">
      <w:pPr>
        <w:pStyle w:val="afffb"/>
        <w:widowControl/>
        <w:numPr>
          <w:ilvl w:val="0"/>
          <w:numId w:val="25"/>
        </w:numPr>
        <w:spacing w:before="0" w:line="240" w:lineRule="atLeast"/>
      </w:pPr>
      <w:r>
        <w:t>Статистическая и аналитическая обработка данных из файлов;</w:t>
      </w:r>
    </w:p>
    <w:p w14:paraId="2CCB6240" w14:textId="77777777" w:rsidR="007E7EA1" w:rsidRDefault="007E7EA1" w:rsidP="00A813D6">
      <w:pPr>
        <w:pStyle w:val="afffb"/>
        <w:widowControl/>
        <w:numPr>
          <w:ilvl w:val="0"/>
          <w:numId w:val="25"/>
        </w:numPr>
        <w:spacing w:before="0" w:line="240" w:lineRule="atLeast"/>
      </w:pPr>
      <w:r>
        <w:t>Анализ качества поступающих данных;</w:t>
      </w:r>
    </w:p>
    <w:p w14:paraId="11850D7D" w14:textId="77777777" w:rsidR="007E7EA1" w:rsidRDefault="007E7EA1" w:rsidP="00A813D6">
      <w:pPr>
        <w:pStyle w:val="afffb"/>
        <w:widowControl/>
        <w:numPr>
          <w:ilvl w:val="0"/>
          <w:numId w:val="25"/>
        </w:numPr>
        <w:spacing w:before="0" w:line="240" w:lineRule="atLeast"/>
      </w:pPr>
      <w:r>
        <w:lastRenderedPageBreak/>
        <w:t>Перекрестные проверки сведений НБО.</w:t>
      </w:r>
    </w:p>
    <w:p w14:paraId="38633EE4" w14:textId="77777777" w:rsidR="007E7EA1" w:rsidRDefault="007E7EA1" w:rsidP="007E7EA1">
      <w:r>
        <w:t>Для реализации указанных видов обработки данных на логическом уровне сверхбольшом хранилище файлов необходимо выделить следующие области:</w:t>
      </w:r>
    </w:p>
    <w:p w14:paraId="5270796F" w14:textId="77777777" w:rsidR="007E7EA1" w:rsidRDefault="007E7EA1" w:rsidP="00A813D6">
      <w:pPr>
        <w:pStyle w:val="afffb"/>
        <w:widowControl/>
        <w:numPr>
          <w:ilvl w:val="0"/>
          <w:numId w:val="25"/>
        </w:numPr>
        <w:spacing w:before="0" w:line="240" w:lineRule="atLeast"/>
      </w:pPr>
      <w:r>
        <w:t>Область долговременного хранения первичных данных – предназначена для организации иерархического хранения первичных файлов в исходном формате;</w:t>
      </w:r>
    </w:p>
    <w:p w14:paraId="3FEF718A" w14:textId="77777777" w:rsidR="007E7EA1" w:rsidRDefault="007E7EA1" w:rsidP="00A813D6">
      <w:pPr>
        <w:pStyle w:val="afffb"/>
        <w:widowControl/>
        <w:numPr>
          <w:ilvl w:val="0"/>
          <w:numId w:val="25"/>
        </w:numPr>
        <w:spacing w:before="0" w:line="240" w:lineRule="atLeast"/>
      </w:pPr>
      <w:r>
        <w:t>Область хранения результатов технологических преобразований и предобработки – предназначена для хранения результатов предобработки, индексов, извлеченных данных в формате, пригодном для анализа и передачи в другие подсистемы.</w:t>
      </w:r>
    </w:p>
    <w:p w14:paraId="5FE38948" w14:textId="77777777" w:rsidR="007E7EA1" w:rsidRDefault="007E7EA1" w:rsidP="007E7EA1">
      <w:pPr>
        <w:contextualSpacing/>
      </w:pPr>
    </w:p>
    <w:p w14:paraId="37167A4E" w14:textId="77777777" w:rsidR="007E7EA1" w:rsidRPr="00082302" w:rsidRDefault="007E7EA1" w:rsidP="007E7EA1">
      <w:pPr>
        <w:pStyle w:val="2"/>
        <w:numPr>
          <w:ilvl w:val="1"/>
          <w:numId w:val="8"/>
        </w:numPr>
        <w:rPr>
          <w:lang w:val="ru-RU"/>
        </w:rPr>
      </w:pPr>
      <w:bookmarkStart w:id="104" w:name="_Toc433651639"/>
      <w:bookmarkStart w:id="105" w:name="_Toc437253672"/>
      <w:proofErr w:type="spellStart"/>
      <w:r w:rsidRPr="00082302">
        <w:rPr>
          <w:lang w:val="ru-RU"/>
        </w:rPr>
        <w:t>Этапность</w:t>
      </w:r>
      <w:proofErr w:type="spellEnd"/>
      <w:r w:rsidRPr="00082302">
        <w:rPr>
          <w:lang w:val="ru-RU"/>
        </w:rPr>
        <w:t xml:space="preserve"> создания сверхбольшого централизованного хранилища файлов </w:t>
      </w:r>
      <w:r w:rsidRPr="00E17F15">
        <w:rPr>
          <w:lang w:val="ru-RU"/>
        </w:rPr>
        <w:t xml:space="preserve">БД СЭОД НО </w:t>
      </w:r>
      <w:r w:rsidRPr="00082302">
        <w:rPr>
          <w:lang w:val="ru-RU"/>
        </w:rPr>
        <w:t>в</w:t>
      </w:r>
      <w:r w:rsidRPr="00E17F15">
        <w:rPr>
          <w:lang w:val="ru-RU"/>
        </w:rPr>
        <w:t xml:space="preserve"> Систем</w:t>
      </w:r>
      <w:r w:rsidRPr="00082302">
        <w:rPr>
          <w:lang w:val="ru-RU"/>
        </w:rPr>
        <w:t>е</w:t>
      </w:r>
      <w:r w:rsidRPr="00E17F15">
        <w:rPr>
          <w:lang w:val="ru-RU"/>
        </w:rPr>
        <w:t xml:space="preserve"> ЦОД Минфина</w:t>
      </w:r>
      <w:bookmarkEnd w:id="104"/>
      <w:bookmarkEnd w:id="105"/>
    </w:p>
    <w:p w14:paraId="745ED26E" w14:textId="77777777" w:rsidR="007E7EA1" w:rsidRDefault="007E7EA1" w:rsidP="007E7EA1">
      <w:pPr>
        <w:contextualSpacing/>
      </w:pPr>
    </w:p>
    <w:p w14:paraId="74BBCCD4" w14:textId="77777777" w:rsidR="007E7EA1" w:rsidRDefault="007E7EA1" w:rsidP="007E7EA1">
      <w:r>
        <w:t>Централизованное горизонтально масштабируемое сверхбольшое хранилище для обеспечения хранения архива данных СЭОД и других файлов предлагается создавать в три этапа:</w:t>
      </w:r>
    </w:p>
    <w:p w14:paraId="63ADDF6B" w14:textId="77777777" w:rsidR="007E7EA1" w:rsidRDefault="007E7EA1" w:rsidP="007E7EA1">
      <w:pPr>
        <w:pStyle w:val="afffffa"/>
        <w:numPr>
          <w:ilvl w:val="0"/>
          <w:numId w:val="87"/>
        </w:numPr>
      </w:pPr>
      <w:r>
        <w:t>Разработка технических решений по созданию централизованного сверхбольшого хранилища файлов.</w:t>
      </w:r>
    </w:p>
    <w:p w14:paraId="2060F632" w14:textId="77777777" w:rsidR="007E7EA1" w:rsidRDefault="007E7EA1" w:rsidP="007E7EA1">
      <w:pPr>
        <w:pStyle w:val="afffffa"/>
        <w:numPr>
          <w:ilvl w:val="0"/>
          <w:numId w:val="87"/>
        </w:numPr>
      </w:pPr>
      <w:r>
        <w:t>Создание ядра ИТ-инфраструктуры области хранения первичных файлов, включая закупку ИТ-инфраструктуры для консолидации резервных копий БД СЭОД, первичных файлов от ГП3, интеграции с электронным архивом;</w:t>
      </w:r>
    </w:p>
    <w:p w14:paraId="42D1AC56" w14:textId="77777777" w:rsidR="007E7EA1" w:rsidRPr="00B82C67" w:rsidRDefault="007E7EA1" w:rsidP="007E7EA1">
      <w:pPr>
        <w:pStyle w:val="afffffa"/>
        <w:numPr>
          <w:ilvl w:val="0"/>
          <w:numId w:val="87"/>
        </w:numPr>
      </w:pPr>
      <w:r>
        <w:t xml:space="preserve">Создание области хранения результатов обработки, включая вычислительные узлы с возможностью хранения, реализация индексации и поиска, разработка прикладных и аналитических алгоритмов преобразований. </w:t>
      </w:r>
    </w:p>
    <w:p w14:paraId="00CD46B9" w14:textId="77777777" w:rsidR="007E7EA1" w:rsidRDefault="007E7EA1" w:rsidP="007E7EA1">
      <w:pPr>
        <w:contextualSpacing/>
      </w:pPr>
      <w:r>
        <w:t xml:space="preserve">По предварительной оценке, первоначальный полезный объём централизованного горизонтально масштабируемого сверхбольшого хранилища первичных данных для обеспечения хранения архива данных СЭОД должен составлять не менее одного петабайта. </w:t>
      </w:r>
    </w:p>
    <w:p w14:paraId="5E1ED4C3" w14:textId="77777777" w:rsidR="007E7EA1" w:rsidRDefault="007E7EA1" w:rsidP="007E7EA1">
      <w:pPr>
        <w:contextualSpacing/>
      </w:pPr>
    </w:p>
    <w:p w14:paraId="435E5CBA" w14:textId="77777777" w:rsidR="009F4FD7" w:rsidRPr="009F4FD7" w:rsidRDefault="009F4FD7" w:rsidP="00D557C7">
      <w:pPr>
        <w:pStyle w:val="11"/>
        <w:rPr>
          <w:snapToGrid w:val="0"/>
          <w:lang w:val="ru-RU"/>
        </w:rPr>
      </w:pPr>
      <w:bookmarkStart w:id="106" w:name="_Toc437253673"/>
      <w:r w:rsidRPr="00D557C7">
        <w:rPr>
          <w:snapToGrid w:val="0"/>
          <w:lang w:val="ru-RU"/>
        </w:rPr>
        <w:lastRenderedPageBreak/>
        <w:t>Основания для пересмотра Концепции</w:t>
      </w:r>
      <w:r w:rsidR="00D557C7">
        <w:rPr>
          <w:snapToGrid w:val="0"/>
          <w:lang w:val="ru-RU"/>
        </w:rPr>
        <w:t xml:space="preserve"> </w:t>
      </w:r>
      <w:r w:rsidR="00D557C7" w:rsidRPr="00147945">
        <w:rPr>
          <w:snapToGrid w:val="0"/>
          <w:lang w:val="ru-RU"/>
        </w:rPr>
        <w:t>(1</w:t>
      </w:r>
      <w:r w:rsidR="00D557C7">
        <w:rPr>
          <w:snapToGrid w:val="0"/>
          <w:lang w:val="ru-RU"/>
        </w:rPr>
        <w:t>7</w:t>
      </w:r>
      <w:r w:rsidR="00D557C7" w:rsidRPr="00147945">
        <w:rPr>
          <w:snapToGrid w:val="0"/>
          <w:lang w:val="ru-RU"/>
        </w:rPr>
        <w:t xml:space="preserve"> новый раздел Концепции)</w:t>
      </w:r>
      <w:bookmarkEnd w:id="106"/>
    </w:p>
    <w:p w14:paraId="16181946" w14:textId="7C6B447E" w:rsidR="009F77C4" w:rsidRDefault="009F77C4" w:rsidP="009F77C4">
      <w:pPr>
        <w:spacing w:after="0"/>
      </w:pPr>
      <w:r>
        <w:t xml:space="preserve">Настоящая Концепция </w:t>
      </w:r>
      <w:r w:rsidR="00173237">
        <w:t xml:space="preserve">принимается на период до 2020 года и определяет основные направления модернизации программной архитектуры </w:t>
      </w:r>
      <w:r w:rsidR="00693055">
        <w:t>АИС «Налог-3»</w:t>
      </w:r>
      <w:r w:rsidR="00173237">
        <w:t xml:space="preserve">, направления развития </w:t>
      </w:r>
      <w:r w:rsidR="00AF5656">
        <w:t xml:space="preserve">ее </w:t>
      </w:r>
      <w:r w:rsidR="00173237">
        <w:t xml:space="preserve">ИТ-инфраструктуры на основе ресурсов ФЦОД ФНС России и системы ЦОД Минфина (г. Дубна и г. Городец), основные приоритеты в части модернизации </w:t>
      </w:r>
      <w:r w:rsidR="007A4FB5">
        <w:t xml:space="preserve">технологических </w:t>
      </w:r>
      <w:r w:rsidR="00173237">
        <w:t>процессов ФНС России</w:t>
      </w:r>
      <w:r w:rsidR="00AF5656">
        <w:t xml:space="preserve"> и прикладного программного обеспечения</w:t>
      </w:r>
      <w:r w:rsidR="00173237">
        <w:t xml:space="preserve">. При этом данная концепция может быть уточнена или пересмотрена </w:t>
      </w:r>
      <w:r w:rsidR="00AF5656">
        <w:t>полностью,</w:t>
      </w:r>
      <w:r w:rsidR="00173237">
        <w:t xml:space="preserve"> или частично</w:t>
      </w:r>
      <w:r w:rsidR="00AF5656">
        <w:t>,</w:t>
      </w:r>
      <w:r w:rsidR="00173237">
        <w:t xml:space="preserve"> </w:t>
      </w:r>
      <w:r w:rsidR="00AF5656">
        <w:t xml:space="preserve">в период </w:t>
      </w:r>
      <w:r w:rsidR="00173237">
        <w:t xml:space="preserve">до 2020 года при наступлении </w:t>
      </w:r>
      <w:r>
        <w:t>следующи</w:t>
      </w:r>
      <w:r w:rsidR="00173237">
        <w:t>х</w:t>
      </w:r>
      <w:r>
        <w:t xml:space="preserve"> </w:t>
      </w:r>
      <w:r w:rsidR="00173237">
        <w:t>событий</w:t>
      </w:r>
      <w:r>
        <w:t>:</w:t>
      </w:r>
    </w:p>
    <w:p w14:paraId="358E53C5" w14:textId="4C57A3A3" w:rsidR="009F4FD7" w:rsidRDefault="00AF5656" w:rsidP="00A813D6">
      <w:pPr>
        <w:pStyle w:val="afffb"/>
        <w:widowControl/>
        <w:numPr>
          <w:ilvl w:val="0"/>
          <w:numId w:val="25"/>
        </w:numPr>
        <w:spacing w:before="0" w:line="240" w:lineRule="atLeast"/>
      </w:pPr>
      <w:r>
        <w:t>Существенные и</w:t>
      </w:r>
      <w:r w:rsidR="005164A5">
        <w:t>зменения состава и</w:t>
      </w:r>
      <w:r w:rsidR="00173237">
        <w:t>/или</w:t>
      </w:r>
      <w:r w:rsidR="005164A5">
        <w:t xml:space="preserve"> содержания функций ФНС России, </w:t>
      </w:r>
      <w:r>
        <w:t xml:space="preserve">вследствие чего существенно изменяются бизнес-требования к </w:t>
      </w:r>
      <w:r w:rsidR="00693055">
        <w:t xml:space="preserve">АИС «Налог-3» </w:t>
      </w:r>
      <w:r>
        <w:t>или к</w:t>
      </w:r>
      <w:r w:rsidR="005164A5">
        <w:t xml:space="preserve"> </w:t>
      </w:r>
      <w:r>
        <w:t xml:space="preserve">ее </w:t>
      </w:r>
      <w:r w:rsidR="005164A5">
        <w:t>архитектуре;</w:t>
      </w:r>
    </w:p>
    <w:p w14:paraId="30306F07" w14:textId="36F08604" w:rsidR="005164A5" w:rsidRDefault="005164A5" w:rsidP="00A813D6">
      <w:pPr>
        <w:pStyle w:val="afffb"/>
        <w:widowControl/>
        <w:numPr>
          <w:ilvl w:val="0"/>
          <w:numId w:val="25"/>
        </w:numPr>
        <w:spacing w:before="0" w:line="240" w:lineRule="atLeast"/>
      </w:pPr>
      <w:r w:rsidRPr="005164A5">
        <w:t xml:space="preserve">Существенные сокращения численности </w:t>
      </w:r>
      <w:r>
        <w:t>сотрудников налоговых органов</w:t>
      </w:r>
      <w:r w:rsidR="00AF5656">
        <w:t xml:space="preserve">, вследствие чего существенно изменяются требования к реализации </w:t>
      </w:r>
      <w:r w:rsidR="007A4FB5">
        <w:t xml:space="preserve">технологических </w:t>
      </w:r>
      <w:r w:rsidR="00E06E5E">
        <w:t>процессов</w:t>
      </w:r>
      <w:r>
        <w:t>;</w:t>
      </w:r>
    </w:p>
    <w:p w14:paraId="4D203DCD" w14:textId="592D7BE1" w:rsidR="00E06E5E" w:rsidRDefault="00E06E5E" w:rsidP="00A813D6">
      <w:pPr>
        <w:pStyle w:val="afffb"/>
        <w:widowControl/>
        <w:numPr>
          <w:ilvl w:val="0"/>
          <w:numId w:val="25"/>
        </w:numPr>
        <w:spacing w:before="0" w:line="240" w:lineRule="atLeast"/>
      </w:pPr>
      <w:r>
        <w:t xml:space="preserve">Существенные изменения «внешнего окружения» </w:t>
      </w:r>
      <w:r w:rsidR="00693055">
        <w:t>АИС «Налог-3»</w:t>
      </w:r>
      <w:r>
        <w:t xml:space="preserve">, вследствие чего существенно изменяются </w:t>
      </w:r>
      <w:r w:rsidR="00220C50">
        <w:t xml:space="preserve">требования к </w:t>
      </w:r>
      <w:r>
        <w:t>механизм</w:t>
      </w:r>
      <w:r w:rsidR="00220C50">
        <w:t>ам</w:t>
      </w:r>
      <w:r>
        <w:t xml:space="preserve"> взаимодействия с информационными системами органов государственной власти;</w:t>
      </w:r>
    </w:p>
    <w:p w14:paraId="68EFCEA4" w14:textId="40F65482" w:rsidR="005164A5" w:rsidRDefault="00AF5656" w:rsidP="00A813D6">
      <w:pPr>
        <w:pStyle w:val="afffb"/>
        <w:widowControl/>
        <w:numPr>
          <w:ilvl w:val="0"/>
          <w:numId w:val="25"/>
        </w:numPr>
        <w:spacing w:before="0" w:line="240" w:lineRule="atLeast"/>
      </w:pPr>
      <w:r>
        <w:t>Существенное</w:t>
      </w:r>
      <w:r w:rsidR="005164A5">
        <w:t xml:space="preserve"> сокращение </w:t>
      </w:r>
      <w:r>
        <w:t xml:space="preserve">объемов </w:t>
      </w:r>
      <w:r w:rsidR="005164A5">
        <w:t xml:space="preserve">финансирования </w:t>
      </w:r>
      <w:r>
        <w:t xml:space="preserve">на задачи </w:t>
      </w:r>
      <w:r w:rsidR="005164A5">
        <w:t xml:space="preserve">развития и сопровождения </w:t>
      </w:r>
      <w:r w:rsidR="00693055">
        <w:t>АИС «Налог-3»</w:t>
      </w:r>
      <w:r>
        <w:t>, вследствие чего становится невозможным выполнение всех видов работ, указанных в данной редакции Концепции</w:t>
      </w:r>
      <w:r w:rsidR="009E0AED">
        <w:t>;</w:t>
      </w:r>
    </w:p>
    <w:p w14:paraId="59ED9357" w14:textId="2D5ECA94" w:rsidR="00D0024E" w:rsidRDefault="00D0024E" w:rsidP="00A813D6">
      <w:pPr>
        <w:pStyle w:val="afffb"/>
        <w:widowControl/>
        <w:numPr>
          <w:ilvl w:val="0"/>
          <w:numId w:val="25"/>
        </w:numPr>
        <w:spacing w:before="0" w:line="240" w:lineRule="atLeast"/>
      </w:pPr>
      <w:r>
        <w:t>Масштабность проекта – разнесение во времени обеспечения устойчивости системы; этапное устранения недоработок как ПО, так и нормативных документов (для внедренных и подготавливаемых к внедрению технологических процессов)</w:t>
      </w:r>
      <w:r w:rsidR="009E0AED">
        <w:t>;</w:t>
      </w:r>
    </w:p>
    <w:p w14:paraId="74897F82" w14:textId="51EC3F52" w:rsidR="00D0024E" w:rsidRDefault="00D0024E" w:rsidP="00A813D6">
      <w:pPr>
        <w:pStyle w:val="afffb"/>
        <w:widowControl/>
        <w:numPr>
          <w:ilvl w:val="0"/>
          <w:numId w:val="25"/>
        </w:numPr>
        <w:spacing w:before="0" w:line="240" w:lineRule="atLeast"/>
      </w:pPr>
      <w:r>
        <w:t>В итоге уменьшение требований к ИТ-ресурсам с учетом поэтапного внедрения и оптимизации АИС.</w:t>
      </w:r>
    </w:p>
    <w:p w14:paraId="52D75C5E" w14:textId="77777777" w:rsidR="009F4FD7" w:rsidRPr="00147945" w:rsidRDefault="009F4FD7" w:rsidP="009F4FD7">
      <w:pPr>
        <w:pStyle w:val="11"/>
        <w:rPr>
          <w:snapToGrid w:val="0"/>
          <w:lang w:val="ru-RU"/>
        </w:rPr>
      </w:pPr>
      <w:bookmarkStart w:id="107" w:name="_Toc437253674"/>
      <w:r w:rsidRPr="00147945">
        <w:rPr>
          <w:snapToGrid w:val="0"/>
          <w:lang w:val="ru-RU"/>
        </w:rPr>
        <w:lastRenderedPageBreak/>
        <w:t>Изменения Концепции в части безопасности информации</w:t>
      </w:r>
      <w:bookmarkEnd w:id="107"/>
    </w:p>
    <w:p w14:paraId="2AFF667B" w14:textId="77777777" w:rsidR="00F7294D" w:rsidRPr="00147945" w:rsidRDefault="00F7294D" w:rsidP="00F7294D">
      <w:pPr>
        <w:ind w:firstLine="708"/>
        <w:rPr>
          <w:b/>
        </w:rPr>
      </w:pPr>
      <w:r w:rsidRPr="00147945">
        <w:rPr>
          <w:b/>
        </w:rPr>
        <w:t>Изменения раздела «Нормативные ссылки» и подраздела «Нормативные ссылки» раздела «Введение»</w:t>
      </w:r>
    </w:p>
    <w:p w14:paraId="230B387A" w14:textId="77777777" w:rsidR="00F7294D" w:rsidRPr="00147945" w:rsidRDefault="00F7294D" w:rsidP="00F7294D">
      <w:pPr>
        <w:ind w:firstLine="708"/>
      </w:pPr>
    </w:p>
    <w:p w14:paraId="00827837" w14:textId="77777777" w:rsidR="00F7294D" w:rsidRPr="00147945" w:rsidRDefault="00F7294D" w:rsidP="00F7294D">
      <w:r w:rsidRPr="00147945">
        <w:t>В связи с выведением из действия и утративших силу исключить пункты, соответствующие следующим документам:</w:t>
      </w:r>
    </w:p>
    <w:p w14:paraId="284A8BEE" w14:textId="77777777" w:rsidR="00F7294D" w:rsidRPr="00147945" w:rsidRDefault="00F7294D" w:rsidP="00F7294D">
      <w:r w:rsidRPr="00147945">
        <w:t>6. Приказ ФНС России от 29.08.2006 г. САЭ-3-27/559@ «Об утверждении Концепции информационной безопасности Федеральной налоговой службы»";</w:t>
      </w:r>
    </w:p>
    <w:p w14:paraId="4EE6FAE9" w14:textId="77777777" w:rsidR="00F7294D" w:rsidRPr="00147945" w:rsidRDefault="00F7294D" w:rsidP="00F7294D">
      <w:r w:rsidRPr="00147945">
        <w:t xml:space="preserve">12. Приказ ФСТЭК России, ФСБ России, </w:t>
      </w:r>
      <w:proofErr w:type="spellStart"/>
      <w:r w:rsidRPr="00147945">
        <w:t>Мининформсвязи</w:t>
      </w:r>
      <w:proofErr w:type="spellEnd"/>
      <w:r w:rsidRPr="00147945">
        <w:t xml:space="preserve"> России от 13 февраля </w:t>
      </w:r>
      <w:smartTag w:uri="urn:schemas-microsoft-com:office:smarttags" w:element="metricconverter">
        <w:smartTagPr>
          <w:attr w:name="ProductID" w:val="2008 г"/>
        </w:smartTagPr>
        <w:r w:rsidRPr="00147945">
          <w:t>2008 г</w:t>
        </w:r>
      </w:smartTag>
      <w:r w:rsidRPr="00147945">
        <w:t>. № 55/86/20 «Об утверждении Порядка проведения классификации информационных сис</w:t>
      </w:r>
      <w:r w:rsidRPr="00147945">
        <w:softHyphen/>
        <w:t>тем персональных данных»;</w:t>
      </w:r>
    </w:p>
    <w:p w14:paraId="0E348CA2" w14:textId="77777777" w:rsidR="00F7294D" w:rsidRPr="00147945" w:rsidRDefault="00F7294D" w:rsidP="00F7294D">
      <w:r w:rsidRPr="00147945">
        <w:t xml:space="preserve">13. Приказ ФСТЭК России от 5 февраля </w:t>
      </w:r>
      <w:smartTag w:uri="urn:schemas-microsoft-com:office:smarttags" w:element="metricconverter">
        <w:smartTagPr>
          <w:attr w:name="ProductID" w:val="2010 г"/>
        </w:smartTagPr>
        <w:r w:rsidRPr="00147945">
          <w:t>2010 г</w:t>
        </w:r>
      </w:smartTag>
      <w:r w:rsidRPr="00147945">
        <w:t xml:space="preserve">. N 58 «Об утверждении положения о методах и способах защиты информации в информационных системах персональных данных».  Зарегистрировано в Минюсте РФ 19 февраля </w:t>
      </w:r>
      <w:smartTag w:uri="urn:schemas-microsoft-com:office:smarttags" w:element="metricconverter">
        <w:smartTagPr>
          <w:attr w:name="ProductID" w:val="2010 г"/>
        </w:smartTagPr>
        <w:r w:rsidRPr="00147945">
          <w:t>2010 г</w:t>
        </w:r>
      </w:smartTag>
      <w:r w:rsidRPr="00147945">
        <w:t>. N 16456;</w:t>
      </w:r>
    </w:p>
    <w:p w14:paraId="1103E5B1" w14:textId="77777777" w:rsidR="00F7294D" w:rsidRPr="00147945" w:rsidRDefault="00F7294D" w:rsidP="00F7294D">
      <w:r w:rsidRPr="00147945">
        <w:t xml:space="preserve">17. Постановление Правительства Российской Федерации от 17 ноября </w:t>
      </w:r>
      <w:smartTag w:uri="urn:schemas-microsoft-com:office:smarttags" w:element="metricconverter">
        <w:smartTagPr>
          <w:attr w:name="ProductID" w:val="2007 г"/>
        </w:smartTagPr>
        <w:r w:rsidRPr="00147945">
          <w:t>2007 г</w:t>
        </w:r>
      </w:smartTag>
      <w:r w:rsidRPr="00147945">
        <w:t>. № 781 «Об утверждении положения об обеспечении безопасности персональных данных при их обработке в информационных системах персональных данных»;</w:t>
      </w:r>
    </w:p>
    <w:p w14:paraId="5D8F6BAD" w14:textId="77777777" w:rsidR="00F7294D" w:rsidRPr="00147945" w:rsidRDefault="00F7294D" w:rsidP="00F7294D">
      <w:r w:rsidRPr="00147945">
        <w:t>20. Методические рекомендации по обеспечению с помощью шифровальных (криптографиче</w:t>
      </w:r>
      <w:r w:rsidRPr="00147945">
        <w:softHyphen/>
        <w:t>ских) средств безопасности персональных данных при их обработке в информационных сис</w:t>
      </w:r>
      <w:r w:rsidRPr="00147945">
        <w:softHyphen/>
        <w:t xml:space="preserve">темах персональных данных с использованием средств автоматизации. Утверждены 8 Центром ФСБ России 21 февраля </w:t>
      </w:r>
      <w:smartTag w:uri="urn:schemas-microsoft-com:office:smarttags" w:element="metricconverter">
        <w:smartTagPr>
          <w:attr w:name="ProductID" w:val="2008 г"/>
        </w:smartTagPr>
        <w:r w:rsidRPr="00147945">
          <w:t>2008 г</w:t>
        </w:r>
      </w:smartTag>
      <w:r w:rsidRPr="00147945">
        <w:t>. № 149/54-144.</w:t>
      </w:r>
    </w:p>
    <w:p w14:paraId="6222A469" w14:textId="77777777" w:rsidR="00F7294D" w:rsidRPr="00147945" w:rsidRDefault="00F7294D" w:rsidP="00F7294D"/>
    <w:p w14:paraId="660A44CE" w14:textId="77777777" w:rsidR="00F7294D" w:rsidRPr="00147945" w:rsidRDefault="00F7294D" w:rsidP="00F7294D">
      <w:r w:rsidRPr="00147945">
        <w:t xml:space="preserve">В связи с появлением новых нормативных актов </w:t>
      </w:r>
      <w:r w:rsidRPr="00147945">
        <w:rPr>
          <w:b/>
        </w:rPr>
        <w:t>включить</w:t>
      </w:r>
      <w:r w:rsidRPr="00147945">
        <w:t xml:space="preserve"> в разделы следующие документы:</w:t>
      </w:r>
    </w:p>
    <w:p w14:paraId="32FE8BEC" w14:textId="77777777" w:rsidR="00F7294D" w:rsidRPr="00147945" w:rsidRDefault="00F7294D" w:rsidP="00F7294D">
      <w:pPr>
        <w:jc w:val="center"/>
        <w:rPr>
          <w:color w:val="000000"/>
          <w:sz w:val="24"/>
          <w:szCs w:val="24"/>
        </w:rPr>
      </w:pPr>
    </w:p>
    <w:p w14:paraId="6A4AA497" w14:textId="77777777" w:rsidR="00F7294D" w:rsidRPr="00147945" w:rsidRDefault="00F7294D" w:rsidP="00EE42AC">
      <w:pPr>
        <w:pStyle w:val="afffffa"/>
        <w:numPr>
          <w:ilvl w:val="1"/>
          <w:numId w:val="45"/>
        </w:numPr>
        <w:contextualSpacing/>
        <w:rPr>
          <w:bCs/>
        </w:rPr>
      </w:pPr>
      <w:r w:rsidRPr="00147945">
        <w:rPr>
          <w:bCs/>
        </w:rPr>
        <w:t>Приказ ФНС России 13.01.2012 № ММВ-7-4/6@ "Об утверждении Концепции информационной безопасности Федеральной налоговой службы".</w:t>
      </w:r>
    </w:p>
    <w:p w14:paraId="4C99161D" w14:textId="77777777" w:rsidR="00F7294D" w:rsidRPr="00147945" w:rsidRDefault="00F7294D" w:rsidP="00EE42AC">
      <w:pPr>
        <w:pStyle w:val="afffffa"/>
        <w:numPr>
          <w:ilvl w:val="1"/>
          <w:numId w:val="45"/>
        </w:numPr>
        <w:contextualSpacing/>
        <w:rPr>
          <w:bCs/>
        </w:rPr>
      </w:pPr>
      <w:r w:rsidRPr="00147945">
        <w:rPr>
          <w:bCs/>
        </w:rPr>
        <w:t>Приказ ФНС России от 26.05.2015 № ПА-7-6/213@ "О внесении изменений Концепцию информационной безопасности Федеральной налоговой службы.</w:t>
      </w:r>
    </w:p>
    <w:p w14:paraId="27F22789" w14:textId="77777777" w:rsidR="00F7294D" w:rsidRPr="00147945" w:rsidRDefault="00F7294D" w:rsidP="00EE42AC">
      <w:pPr>
        <w:pStyle w:val="afffffa"/>
        <w:numPr>
          <w:ilvl w:val="1"/>
          <w:numId w:val="45"/>
        </w:numPr>
        <w:tabs>
          <w:tab w:val="num" w:pos="1437"/>
        </w:tabs>
        <w:contextualSpacing/>
        <w:rPr>
          <w:bCs/>
        </w:rPr>
      </w:pPr>
      <w:r w:rsidRPr="00147945">
        <w:rPr>
          <w:bCs/>
        </w:rPr>
        <w:t>Приказ ФНС России 23.05.2013 № ММВ-7-4/181@ "Об утверждении Модели угроз и нарушителя информационной безопасности объекта информатизации ФНС России".</w:t>
      </w:r>
    </w:p>
    <w:p w14:paraId="0FE373D0" w14:textId="77777777" w:rsidR="00F7294D" w:rsidRPr="00147945" w:rsidRDefault="00F7294D" w:rsidP="00EE42AC">
      <w:pPr>
        <w:pStyle w:val="afffffa"/>
        <w:numPr>
          <w:ilvl w:val="1"/>
          <w:numId w:val="45"/>
        </w:numPr>
        <w:contextualSpacing/>
        <w:rPr>
          <w:bCs/>
        </w:rPr>
      </w:pPr>
      <w:r w:rsidRPr="00147945">
        <w:rPr>
          <w:bCs/>
        </w:rPr>
        <w:t xml:space="preserve">Приказ ФНС России 28.05.2015 № ММВ-7-6/220@"Об утверждении Модели актуальных угроз безопасности информации, передаваемой по каналам связи АИС ФНС России и защищаемой с использованием </w:t>
      </w:r>
      <w:r w:rsidRPr="00147945">
        <w:rPr>
          <w:bCs/>
        </w:rPr>
        <w:lastRenderedPageBreak/>
        <w:t>СКЗИ.</w:t>
      </w:r>
    </w:p>
    <w:p w14:paraId="23DE9927" w14:textId="77777777" w:rsidR="00F7294D" w:rsidRPr="00147945" w:rsidRDefault="00F7294D" w:rsidP="00EE42AC">
      <w:pPr>
        <w:pStyle w:val="afffffa"/>
        <w:numPr>
          <w:ilvl w:val="1"/>
          <w:numId w:val="45"/>
        </w:numPr>
        <w:contextualSpacing/>
      </w:pPr>
      <w:r w:rsidRPr="00147945">
        <w:t>Приказ ФСТЭК России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w:t>
      </w:r>
      <w:bookmarkStart w:id="108" w:name="Par1"/>
      <w:bookmarkEnd w:id="108"/>
      <w:r w:rsidRPr="00147945">
        <w:t xml:space="preserve"> (Зарегистрирован в Минюсте России 31 мая 2013 г. № 28608).</w:t>
      </w:r>
    </w:p>
    <w:p w14:paraId="2DA6358D" w14:textId="77777777" w:rsidR="00F7294D" w:rsidRPr="00147945" w:rsidRDefault="00F7294D" w:rsidP="00EE42AC">
      <w:pPr>
        <w:pStyle w:val="afffffa"/>
        <w:numPr>
          <w:ilvl w:val="1"/>
          <w:numId w:val="45"/>
        </w:numPr>
        <w:contextualSpacing/>
      </w:pPr>
      <w:r w:rsidRPr="00147945">
        <w:t>Приказ ФСТЭК России от 18.02.2013.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(Зарегистрировано в Минюсте России 14 мая 2013 г. № 28375).</w:t>
      </w:r>
    </w:p>
    <w:p w14:paraId="5C612788" w14:textId="77777777" w:rsidR="00F7294D" w:rsidRPr="00147945" w:rsidRDefault="00F7294D" w:rsidP="00EE42AC">
      <w:pPr>
        <w:pStyle w:val="afffffa"/>
        <w:numPr>
          <w:ilvl w:val="1"/>
          <w:numId w:val="45"/>
        </w:numPr>
        <w:contextualSpacing/>
      </w:pPr>
      <w:r w:rsidRPr="00147945">
        <w:t>Приказ и от 31 августа 2010 года ФСБ России и ФСТЭК России № 416/489 "Об утверждении требований о защите информации, содержащейся в информационных государственных системах общего пользования" (Зарегистрирован в Минюсте РФ 13 октября 2010 г. № 18704).</w:t>
      </w:r>
    </w:p>
    <w:p w14:paraId="163666EC" w14:textId="77777777" w:rsidR="00F7294D" w:rsidRPr="00147945" w:rsidRDefault="00F7294D" w:rsidP="00EE42AC">
      <w:pPr>
        <w:pStyle w:val="afffffa"/>
        <w:numPr>
          <w:ilvl w:val="1"/>
          <w:numId w:val="45"/>
        </w:numPr>
        <w:contextualSpacing/>
      </w:pPr>
      <w:r w:rsidRPr="00147945">
        <w:t>Приказ ФСБ России от 27 декабря 2011 г. № 795 "Об утверждении требований к форме квалифицированного сертификата ключа проверки электронной подписи".</w:t>
      </w:r>
    </w:p>
    <w:p w14:paraId="40172F65" w14:textId="77777777" w:rsidR="00F7294D" w:rsidRPr="00147945" w:rsidRDefault="00F7294D" w:rsidP="00EE42AC">
      <w:pPr>
        <w:pStyle w:val="afffffa"/>
        <w:numPr>
          <w:ilvl w:val="1"/>
          <w:numId w:val="45"/>
        </w:numPr>
        <w:contextualSpacing/>
      </w:pPr>
      <w:r w:rsidRPr="00147945">
        <w:t>Приказ ФСБ РФ от 27.12.2011 № 796 "Об утверждении Требований к средствам электронной подписи и Требований к средствам удостоверяющего центра".</w:t>
      </w:r>
    </w:p>
    <w:p w14:paraId="5482105B" w14:textId="77777777" w:rsidR="00F7294D" w:rsidRPr="00147945" w:rsidRDefault="00F7294D" w:rsidP="00EE42AC">
      <w:pPr>
        <w:pStyle w:val="afffffa"/>
        <w:numPr>
          <w:ilvl w:val="1"/>
          <w:numId w:val="45"/>
        </w:numPr>
        <w:contextualSpacing/>
      </w:pPr>
      <w:r w:rsidRPr="00147945">
        <w:t>Приказ ФСБ России от 10.07.2014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Российской Федерации требований к защите персональных данных для каждого из уровней защищенности", (Зарегистрировано в Минюсте России 18.08.2014 № 33620).</w:t>
      </w:r>
    </w:p>
    <w:p w14:paraId="1CBA44A8" w14:textId="77777777" w:rsidR="00F7294D" w:rsidRPr="00147945" w:rsidRDefault="00F7294D" w:rsidP="00EE42AC">
      <w:pPr>
        <w:pStyle w:val="afffffa"/>
        <w:numPr>
          <w:ilvl w:val="1"/>
          <w:numId w:val="45"/>
        </w:numPr>
        <w:contextualSpacing/>
      </w:pPr>
      <w:r w:rsidRPr="00147945">
        <w:t>Постановление Правительства Российской Федерации от 18 мая 2009 г. № 424 "Об особенностях подключения федеральных государственных информационных систем к информационно-телекоммуникационным сетям".</w:t>
      </w:r>
    </w:p>
    <w:p w14:paraId="30E8B374" w14:textId="77777777" w:rsidR="00F7294D" w:rsidRPr="00147945" w:rsidRDefault="00F7294D" w:rsidP="00EE42AC">
      <w:pPr>
        <w:pStyle w:val="afffffa"/>
        <w:numPr>
          <w:ilvl w:val="1"/>
          <w:numId w:val="45"/>
        </w:numPr>
        <w:contextualSpacing/>
      </w:pPr>
      <w:r w:rsidRPr="00147945">
        <w:t>Постановление Правительства Российской Федерации от 01.11.2012 № 1119 "Об утверждении Требований к защите персональных данных при их обработке в информационных системах персональных данных".</w:t>
      </w:r>
    </w:p>
    <w:p w14:paraId="6A393B7C" w14:textId="77777777" w:rsidR="00F7294D" w:rsidRPr="00147945" w:rsidRDefault="00F7294D" w:rsidP="00EE42AC">
      <w:pPr>
        <w:pStyle w:val="afffffa"/>
        <w:numPr>
          <w:ilvl w:val="1"/>
          <w:numId w:val="45"/>
        </w:numPr>
        <w:contextualSpacing/>
      </w:pPr>
      <w:r w:rsidRPr="00147945">
        <w:t>Указ Президента Российской Федерации от 17 марта 2008 года № 351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p w14:paraId="30ABF5CA" w14:textId="77777777" w:rsidR="00F7294D" w:rsidRPr="00147945" w:rsidRDefault="00F7294D" w:rsidP="00EE42AC">
      <w:pPr>
        <w:pStyle w:val="afffffa"/>
        <w:numPr>
          <w:ilvl w:val="1"/>
          <w:numId w:val="45"/>
        </w:numPr>
        <w:contextualSpacing/>
      </w:pPr>
      <w:r w:rsidRPr="00147945">
        <w:t xml:space="preserve">Указ Президента Российской Федерации от 22 мая 2015 года № 260 "О некоторых вопросах информационной безопасности", утвердивший </w:t>
      </w:r>
      <w:r w:rsidRPr="00147945">
        <w:lastRenderedPageBreak/>
        <w:t>"Порядок подключения информационных систем и информационно-телекоммуникационных сетей к информационно-телекоммуникационной сети "Интернет" и размещения (публикации) в ней через российский государственный сегмент информационно-телекоммуникационной сети "Интернет".</w:t>
      </w:r>
    </w:p>
    <w:p w14:paraId="500115E2" w14:textId="77777777" w:rsidR="00F7294D" w:rsidRPr="00147945" w:rsidRDefault="00F7294D" w:rsidP="00EE42AC">
      <w:pPr>
        <w:pStyle w:val="afffffa"/>
        <w:numPr>
          <w:ilvl w:val="1"/>
          <w:numId w:val="45"/>
        </w:numPr>
        <w:contextualSpacing/>
      </w:pPr>
      <w:r w:rsidRPr="00147945">
        <w:t>Указ Президента Российской Федерации от 15 января 2013 года № 31с "О создании государственной системы обнаружения, предупреждения и ликвидации последствий компьютерных атак на информационные ресурсы Российской".</w:t>
      </w:r>
    </w:p>
    <w:p w14:paraId="54B14E3A" w14:textId="77777777" w:rsidR="00F7294D" w:rsidRPr="00147945" w:rsidRDefault="00F7294D" w:rsidP="00EE42AC">
      <w:pPr>
        <w:pStyle w:val="afffffa"/>
        <w:numPr>
          <w:ilvl w:val="1"/>
          <w:numId w:val="45"/>
        </w:numPr>
        <w:contextualSpacing/>
      </w:pPr>
      <w:r w:rsidRPr="00147945">
        <w:t>Федеральный закон от 6 апреля 2011 г. № 63-ФЗ "Об электронной подписи"</w:t>
      </w:r>
    </w:p>
    <w:p w14:paraId="3112D9B8" w14:textId="77777777" w:rsidR="00F7294D" w:rsidRPr="00147945" w:rsidRDefault="00F7294D" w:rsidP="00EE42AC">
      <w:pPr>
        <w:pStyle w:val="afffffa"/>
        <w:numPr>
          <w:ilvl w:val="1"/>
          <w:numId w:val="45"/>
        </w:numPr>
        <w:contextualSpacing/>
      </w:pPr>
      <w:r w:rsidRPr="00147945">
        <w:t>Федеральный закон от 4 ноября 2014 г. № 347-ФЗ "внесении изменений в части первую и вторую Налогового кодекса Российской Федерации"</w:t>
      </w:r>
    </w:p>
    <w:p w14:paraId="3B3728BB" w14:textId="77777777" w:rsidR="00F7294D" w:rsidRPr="00147945" w:rsidRDefault="00F7294D" w:rsidP="00F7294D"/>
    <w:p w14:paraId="4E227350" w14:textId="77777777" w:rsidR="00F7294D" w:rsidRPr="00147945" w:rsidRDefault="00F7294D" w:rsidP="00F7294D">
      <w:pPr>
        <w:ind w:firstLine="708"/>
      </w:pPr>
    </w:p>
    <w:p w14:paraId="1AAE94B0" w14:textId="77777777" w:rsidR="00F7294D" w:rsidRPr="00147945" w:rsidRDefault="00F7294D" w:rsidP="00F7294D">
      <w:pPr>
        <w:ind w:firstLine="708"/>
        <w:rPr>
          <w:b/>
        </w:rPr>
      </w:pPr>
      <w:r w:rsidRPr="00147945">
        <w:rPr>
          <w:b/>
        </w:rPr>
        <w:t>Изменения подраздела 3.1.3 «Другие руководящие документы»</w:t>
      </w:r>
    </w:p>
    <w:p w14:paraId="368AE87F" w14:textId="77777777" w:rsidR="00F7294D" w:rsidRPr="00147945" w:rsidRDefault="00F7294D" w:rsidP="00F7294D">
      <w:pPr>
        <w:ind w:firstLine="708"/>
      </w:pPr>
      <w:r w:rsidRPr="00147945">
        <w:t>Исключить из подраздела:</w:t>
      </w:r>
    </w:p>
    <w:p w14:paraId="0A0631B2" w14:textId="77777777" w:rsidR="00F7294D" w:rsidRPr="00147945" w:rsidRDefault="00F7294D" w:rsidP="00F7294D">
      <w:pPr>
        <w:ind w:left="1069"/>
        <w:rPr>
          <w:bCs/>
        </w:rPr>
      </w:pPr>
      <w:r w:rsidRPr="00147945">
        <w:rPr>
          <w:bCs/>
        </w:rPr>
        <w:t>Приказ ФНС России от 29.08.2006 г. САЭ-3-27/559@ «Об утверждении Концепции информационной безопасности Федеральной налоговой службы»".</w:t>
      </w:r>
    </w:p>
    <w:p w14:paraId="2AAD402C" w14:textId="77777777" w:rsidR="00F7294D" w:rsidRPr="00147945" w:rsidRDefault="00F7294D" w:rsidP="00F7294D"/>
    <w:p w14:paraId="5383AEE6" w14:textId="77777777" w:rsidR="00F7294D" w:rsidRPr="00147945" w:rsidRDefault="00F7294D" w:rsidP="00F7294D">
      <w:pPr>
        <w:ind w:firstLine="708"/>
      </w:pPr>
      <w:r w:rsidRPr="00147945">
        <w:rPr>
          <w:b/>
        </w:rPr>
        <w:t>Включить</w:t>
      </w:r>
      <w:r w:rsidRPr="00147945">
        <w:t xml:space="preserve"> в подраздел следующие документы:</w:t>
      </w:r>
    </w:p>
    <w:p w14:paraId="7DD9A25D" w14:textId="77777777" w:rsidR="00F7294D" w:rsidRPr="00147945" w:rsidRDefault="00F7294D" w:rsidP="00F7294D">
      <w:pPr>
        <w:ind w:firstLine="708"/>
      </w:pPr>
    </w:p>
    <w:p w14:paraId="2136D0CF" w14:textId="77777777" w:rsidR="00F7294D" w:rsidRPr="00147945" w:rsidRDefault="00F7294D" w:rsidP="00F7294D">
      <w:pPr>
        <w:ind w:left="1069"/>
        <w:rPr>
          <w:bCs/>
        </w:rPr>
      </w:pPr>
      <w:r w:rsidRPr="00147945">
        <w:rPr>
          <w:bCs/>
        </w:rPr>
        <w:t>Приказ ФНС России 13.01.2012 № ММВ-7-4/6@ "Об утверждении Концепции информационной безопасности Федеральной налоговой службы".</w:t>
      </w:r>
    </w:p>
    <w:p w14:paraId="4EF554F6" w14:textId="77777777" w:rsidR="00F7294D" w:rsidRPr="00147945" w:rsidRDefault="00F7294D" w:rsidP="00F7294D">
      <w:pPr>
        <w:ind w:left="1069"/>
        <w:rPr>
          <w:bCs/>
        </w:rPr>
      </w:pPr>
      <w:r w:rsidRPr="00147945">
        <w:rPr>
          <w:bCs/>
        </w:rPr>
        <w:t>Приказ ФНС России от 26.05.2015 № ПА-7-6/213@ "О внесении изменений Концепцию информационной безопасности Федеральной налоговой службы.</w:t>
      </w:r>
    </w:p>
    <w:p w14:paraId="34C95150" w14:textId="77777777" w:rsidR="00F7294D" w:rsidRPr="00147945" w:rsidRDefault="00F7294D" w:rsidP="00F7294D">
      <w:pPr>
        <w:ind w:left="1069"/>
      </w:pPr>
      <w:r w:rsidRPr="00147945">
        <w:rPr>
          <w:bCs/>
        </w:rPr>
        <w:t>Приказ ФНС России 28.05.2015 № ММВ-7-6/220@ "</w:t>
      </w:r>
      <w:r w:rsidRPr="00147945">
        <w:t>Об утверждении Модели актуальных угроз безопасности информации, передаваемой по каналам связи АИС ФНС России и защищаемой с использованием СКЗИ.</w:t>
      </w:r>
    </w:p>
    <w:p w14:paraId="2A412BC7" w14:textId="77777777" w:rsidR="00F7294D" w:rsidRPr="00147945" w:rsidRDefault="00F7294D" w:rsidP="00F7294D">
      <w:pPr>
        <w:ind w:firstLine="708"/>
      </w:pPr>
    </w:p>
    <w:p w14:paraId="2139303C" w14:textId="77777777" w:rsidR="00F7294D" w:rsidRPr="00147945" w:rsidRDefault="00F7294D" w:rsidP="00F7294D">
      <w:pPr>
        <w:ind w:firstLine="708"/>
        <w:rPr>
          <w:b/>
        </w:rPr>
      </w:pPr>
      <w:r w:rsidRPr="00147945">
        <w:rPr>
          <w:b/>
        </w:rPr>
        <w:t xml:space="preserve">Изменения подраздела 3.2 «Анализ изменений в налоговой законодательной и нормативной базах, а также в законодательной и нормативной базах в сфере обеспечения безопасности информации и сфере оказания государственных электронных услуг за период 2005-2010 </w:t>
      </w:r>
      <w:proofErr w:type="spellStart"/>
      <w:r w:rsidRPr="00147945">
        <w:rPr>
          <w:b/>
        </w:rPr>
        <w:t>г.г</w:t>
      </w:r>
      <w:proofErr w:type="spellEnd"/>
      <w:r w:rsidRPr="00147945">
        <w:rPr>
          <w:b/>
        </w:rPr>
        <w:t>.»</w:t>
      </w:r>
    </w:p>
    <w:p w14:paraId="29FC3774" w14:textId="77777777" w:rsidR="00F7294D" w:rsidRPr="00147945" w:rsidRDefault="00F7294D" w:rsidP="00F7294D">
      <w:pPr>
        <w:ind w:firstLine="708"/>
      </w:pPr>
      <w:r w:rsidRPr="00147945">
        <w:t xml:space="preserve">Наименование подраздела 3.2 </w:t>
      </w:r>
      <w:r w:rsidRPr="00147945">
        <w:rPr>
          <w:b/>
        </w:rPr>
        <w:t>изложить</w:t>
      </w:r>
      <w:r w:rsidRPr="00147945">
        <w:t xml:space="preserve"> в следующей редакции:</w:t>
      </w:r>
    </w:p>
    <w:p w14:paraId="4BE825D2" w14:textId="77777777" w:rsidR="00F7294D" w:rsidRPr="00147945" w:rsidRDefault="00F7294D" w:rsidP="00F7294D">
      <w:pPr>
        <w:ind w:firstLine="708"/>
        <w:rPr>
          <w:b/>
        </w:rPr>
      </w:pPr>
    </w:p>
    <w:p w14:paraId="23FFCA79" w14:textId="77777777" w:rsidR="00F7294D" w:rsidRPr="00147945" w:rsidRDefault="00F7294D" w:rsidP="00F7294D">
      <w:pPr>
        <w:ind w:firstLine="708"/>
      </w:pPr>
      <w:r w:rsidRPr="00147945">
        <w:t xml:space="preserve">3.2 Анализ изменений в налоговой законодательной и нормативной базах, а также в законодательной и нормативной базах в сфере обеспечения безопасности информации и сфере оказания государственных электронных услуг за период 2010-2015 </w:t>
      </w:r>
      <w:proofErr w:type="spellStart"/>
      <w:r w:rsidRPr="00147945">
        <w:t>г.г</w:t>
      </w:r>
      <w:proofErr w:type="spellEnd"/>
      <w:r w:rsidRPr="00147945">
        <w:t>.</w:t>
      </w:r>
    </w:p>
    <w:p w14:paraId="27074DFD" w14:textId="77777777" w:rsidR="00F7294D" w:rsidRPr="00147945" w:rsidRDefault="00F7294D" w:rsidP="00F7294D">
      <w:pPr>
        <w:ind w:firstLine="708"/>
      </w:pPr>
      <w:r w:rsidRPr="00147945">
        <w:t xml:space="preserve">Пункт 13) подраздела 3.2 </w:t>
      </w:r>
      <w:r w:rsidRPr="00147945">
        <w:rPr>
          <w:b/>
        </w:rPr>
        <w:t>изложить</w:t>
      </w:r>
      <w:r w:rsidRPr="00147945">
        <w:t xml:space="preserve"> в следующей редакции:</w:t>
      </w:r>
    </w:p>
    <w:p w14:paraId="5E47A811" w14:textId="77777777" w:rsidR="00F7294D" w:rsidRPr="00147945" w:rsidRDefault="00F7294D" w:rsidP="00F7294D">
      <w:r w:rsidRPr="00147945">
        <w:t>13) В 2010-2015 гг. были внесены изменения в законодательство РФ по информационной безопасности.</w:t>
      </w:r>
    </w:p>
    <w:p w14:paraId="7E07871D" w14:textId="77777777" w:rsidR="00F7294D" w:rsidRPr="00147945" w:rsidRDefault="00F7294D" w:rsidP="00F7294D">
      <w:r w:rsidRPr="00147945">
        <w:t>Утратили силу следующие нормативные акты:</w:t>
      </w:r>
    </w:p>
    <w:p w14:paraId="01D755CE" w14:textId="77777777" w:rsidR="00F7294D" w:rsidRPr="00147945" w:rsidRDefault="00F7294D" w:rsidP="00F7294D">
      <w:r w:rsidRPr="00147945">
        <w:t>Приказ ФНС России от 29.08.2006 г. САЭ-3-27/559@ «Об утверждении Концепции информационной безопасности Федеральной налоговой службы»";</w:t>
      </w:r>
    </w:p>
    <w:p w14:paraId="3D037376" w14:textId="77777777" w:rsidR="00F7294D" w:rsidRPr="00147945" w:rsidRDefault="00F7294D" w:rsidP="00F7294D">
      <w:r w:rsidRPr="00147945">
        <w:t xml:space="preserve">Приказ ФСТЭК России, ФСБ России, </w:t>
      </w:r>
      <w:proofErr w:type="spellStart"/>
      <w:r w:rsidRPr="00147945">
        <w:t>Мининформсвязи</w:t>
      </w:r>
      <w:proofErr w:type="spellEnd"/>
      <w:r w:rsidRPr="00147945">
        <w:t xml:space="preserve"> России от 13 февраля </w:t>
      </w:r>
      <w:smartTag w:uri="urn:schemas-microsoft-com:office:smarttags" w:element="metricconverter">
        <w:smartTagPr>
          <w:attr w:name="ProductID" w:val="2008 г"/>
        </w:smartTagPr>
        <w:r w:rsidRPr="00147945">
          <w:t>2008 г</w:t>
        </w:r>
      </w:smartTag>
      <w:r w:rsidRPr="00147945">
        <w:t>. № 55/86/20 «Об утверждении Порядка проведения классификации информационных сис</w:t>
      </w:r>
      <w:r w:rsidRPr="00147945">
        <w:softHyphen/>
        <w:t>тем персональных данных»;</w:t>
      </w:r>
    </w:p>
    <w:p w14:paraId="4871557A" w14:textId="77777777" w:rsidR="00F7294D" w:rsidRPr="00147945" w:rsidRDefault="00F7294D" w:rsidP="00F7294D">
      <w:r w:rsidRPr="00147945">
        <w:t xml:space="preserve">Приказ ФСТЭК России от 5 февраля </w:t>
      </w:r>
      <w:smartTag w:uri="urn:schemas-microsoft-com:office:smarttags" w:element="metricconverter">
        <w:smartTagPr>
          <w:attr w:name="ProductID" w:val="2010 г"/>
        </w:smartTagPr>
        <w:r w:rsidRPr="00147945">
          <w:t>2010 г</w:t>
        </w:r>
      </w:smartTag>
      <w:r w:rsidRPr="00147945">
        <w:t xml:space="preserve">. N 58 «Об утверждении положения о методах и способах защиты информации в информационных системах персональных данных».  Зарегистрировано в Минюсте РФ 19 февраля </w:t>
      </w:r>
      <w:smartTag w:uri="urn:schemas-microsoft-com:office:smarttags" w:element="metricconverter">
        <w:smartTagPr>
          <w:attr w:name="ProductID" w:val="2010 г"/>
        </w:smartTagPr>
        <w:r w:rsidRPr="00147945">
          <w:t>2010 г</w:t>
        </w:r>
      </w:smartTag>
      <w:r w:rsidRPr="00147945">
        <w:t>. N 16456;</w:t>
      </w:r>
    </w:p>
    <w:p w14:paraId="3EE91179" w14:textId="77777777" w:rsidR="00F7294D" w:rsidRPr="00147945" w:rsidRDefault="00F7294D" w:rsidP="00F7294D">
      <w:r w:rsidRPr="00147945">
        <w:t xml:space="preserve">Постановление Правительства Российской Федерации от 17 ноября </w:t>
      </w:r>
      <w:smartTag w:uri="urn:schemas-microsoft-com:office:smarttags" w:element="metricconverter">
        <w:smartTagPr>
          <w:attr w:name="ProductID" w:val="2007 г"/>
        </w:smartTagPr>
        <w:r w:rsidRPr="00147945">
          <w:t>2007 г</w:t>
        </w:r>
      </w:smartTag>
      <w:r w:rsidRPr="00147945">
        <w:t>. № 781 «Об ут</w:t>
      </w:r>
      <w:r w:rsidRPr="00147945">
        <w:softHyphen/>
        <w:t>верждении положения об обеспечении безопасности персональных данных при их обработке в информационных системах персональных данных»;</w:t>
      </w:r>
    </w:p>
    <w:p w14:paraId="0E5014DE" w14:textId="77777777" w:rsidR="00F7294D" w:rsidRPr="00147945" w:rsidRDefault="00F7294D" w:rsidP="00F7294D">
      <w:r w:rsidRPr="00147945">
        <w:t>Методические рекомендации по обеспечению с помощью шифровальных (криптографических) средств безопасности персональных данных при их обработке в информационных сис</w:t>
      </w:r>
      <w:r w:rsidRPr="00147945">
        <w:softHyphen/>
        <w:t xml:space="preserve">темах персональных данных с использованием средств автоматизации. Утверждены 8 Центром ФСБ России 21 февраля </w:t>
      </w:r>
      <w:smartTag w:uri="urn:schemas-microsoft-com:office:smarttags" w:element="metricconverter">
        <w:smartTagPr>
          <w:attr w:name="ProductID" w:val="2008 г"/>
        </w:smartTagPr>
        <w:r w:rsidRPr="00147945">
          <w:t>2008 г</w:t>
        </w:r>
      </w:smartTag>
      <w:r w:rsidRPr="00147945">
        <w:t>. № 149/54-144.</w:t>
      </w:r>
    </w:p>
    <w:p w14:paraId="313D4E2F" w14:textId="77777777" w:rsidR="00F7294D" w:rsidRPr="00147945" w:rsidRDefault="00F7294D" w:rsidP="00F7294D">
      <w:pPr>
        <w:ind w:firstLine="708"/>
      </w:pPr>
    </w:p>
    <w:p w14:paraId="17ED2A22" w14:textId="77777777" w:rsidR="00F7294D" w:rsidRPr="00147945" w:rsidRDefault="00F7294D" w:rsidP="00F7294D">
      <w:pPr>
        <w:ind w:firstLine="708"/>
      </w:pPr>
      <w:r w:rsidRPr="00147945">
        <w:t>Введены в действие следующие нормативные акты:</w:t>
      </w:r>
    </w:p>
    <w:p w14:paraId="007611A7" w14:textId="77777777" w:rsidR="00F7294D" w:rsidRPr="00147945" w:rsidRDefault="00F7294D" w:rsidP="00F7294D">
      <w:r w:rsidRPr="00147945">
        <w:t>Приказ ФСТЭК России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 (Зарегистрировано в Минюсте России 31 мая 2013 г. № 28608).</w:t>
      </w:r>
    </w:p>
    <w:p w14:paraId="4C8FE917" w14:textId="77777777" w:rsidR="00F7294D" w:rsidRPr="00147945" w:rsidRDefault="00F7294D" w:rsidP="00F7294D">
      <w:r w:rsidRPr="00147945">
        <w:t>Приказ ФСТЭК России от 18.02.2013.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данных"(Зарегистрировано в Минюсте России 14 мая 2013 г. № 28375).</w:t>
      </w:r>
    </w:p>
    <w:p w14:paraId="47EE04C0" w14:textId="77777777" w:rsidR="00F7294D" w:rsidRPr="00147945" w:rsidRDefault="00F7294D" w:rsidP="00F7294D">
      <w:r w:rsidRPr="00147945">
        <w:t xml:space="preserve">Приказ и от 31 августа 2010 года ФСБ России и ФСТЭК России № 416/489 "Об утверждении требований о защите информации, содержащейся в </w:t>
      </w:r>
      <w:r w:rsidRPr="00147945">
        <w:lastRenderedPageBreak/>
        <w:t>информационных государственных системах общего пользования" (Зарегистрировано в Минюсте РФ 13 октября 2010 г. № 18704).</w:t>
      </w:r>
    </w:p>
    <w:p w14:paraId="1139268D" w14:textId="77777777" w:rsidR="00F7294D" w:rsidRPr="00147945" w:rsidRDefault="00F7294D" w:rsidP="00F7294D">
      <w:r w:rsidRPr="00147945">
        <w:t>Приказ ФСБ России от 27 декабря 2011 г. № 795 "Об утверждении требований к форме квалифицированного сертификата ключа проверки электронной подписи".</w:t>
      </w:r>
    </w:p>
    <w:p w14:paraId="588898CF" w14:textId="77777777" w:rsidR="00F7294D" w:rsidRPr="00147945" w:rsidRDefault="00F7294D" w:rsidP="00F7294D">
      <w:r w:rsidRPr="00147945">
        <w:t>Приказ ФСБ РФ от 27.12.2011 № 796 "Об утверждении Требований к средствам электронной подписи и Требований к средствам удостоверяющего центра".</w:t>
      </w:r>
    </w:p>
    <w:p w14:paraId="0B5B0FC6" w14:textId="77777777" w:rsidR="00F7294D" w:rsidRPr="00147945" w:rsidRDefault="00F7294D" w:rsidP="00F7294D">
      <w:r w:rsidRPr="00147945">
        <w:t>Приказ ФСБ России от 10.07.2014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Российской Федерации требований к защите персональных данных для каждого из уровней защищенности", (Зарегистрировано в Минюсте России 18.08.2014 № 33620).</w:t>
      </w:r>
    </w:p>
    <w:p w14:paraId="3F78D8DA" w14:textId="77777777" w:rsidR="00F7294D" w:rsidRPr="00147945" w:rsidRDefault="00F7294D" w:rsidP="00F7294D">
      <w:r w:rsidRPr="00147945">
        <w:t>Постановление Правительства Российской Федерации от 01.11.2012 № 1119 "Об утверждении Требований к защите персональных данных при их обработке в информационных системах персональных данных".</w:t>
      </w:r>
    </w:p>
    <w:p w14:paraId="1A23E655" w14:textId="77777777" w:rsidR="00F7294D" w:rsidRPr="00147945" w:rsidRDefault="00F7294D" w:rsidP="00F7294D">
      <w:r w:rsidRPr="00147945">
        <w:t>Указ Президента Российской Федерации от 17 марта 2008 года № 351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p w14:paraId="6E481B20" w14:textId="77777777" w:rsidR="00F7294D" w:rsidRPr="00147945" w:rsidRDefault="00F7294D" w:rsidP="00F7294D">
      <w:r w:rsidRPr="00147945">
        <w:t>Указ Президента Российской Федерации от 22 мая 2015 года № 260 "О некоторых вопросах информационной безопасности", утвердивший "Порядок подключения информационных систем и информационно-телекоммуникационных сетей к информационно-телекоммуникационной сети "Интернет" и размещения (публикации) в ней через российский государственный сегмент информационно-телекоммуникационной сети "Интернет".</w:t>
      </w:r>
    </w:p>
    <w:p w14:paraId="5F458911" w14:textId="77777777" w:rsidR="00F7294D" w:rsidRPr="00147945" w:rsidRDefault="00F7294D" w:rsidP="00F7294D">
      <w:r w:rsidRPr="00147945">
        <w:t>Указ Президента Российской Федерации от 15 января 2013 года № 31с "О создании государственной системы обнаружения, предупреждения и ликвидации последствий компьютерных атак на информационные ресурсы Российской".</w:t>
      </w:r>
    </w:p>
    <w:p w14:paraId="09A8477E" w14:textId="77777777" w:rsidR="00F7294D" w:rsidRPr="00147945" w:rsidRDefault="00F7294D" w:rsidP="00F7294D">
      <w:r w:rsidRPr="00147945">
        <w:t>Федеральный закон от 6 апреля 2011 г. № 63-ФЗ "Об электронной подписи"</w:t>
      </w:r>
    </w:p>
    <w:p w14:paraId="17CB58FC" w14:textId="77777777" w:rsidR="00F7294D" w:rsidRPr="00147945" w:rsidRDefault="00F7294D" w:rsidP="00F7294D">
      <w:r w:rsidRPr="00147945">
        <w:t>Федеральный закон от 4 ноября 2014 г. № 347-ФЗ "внесении изменений в части первую и вторую Налогового кодекса Российской Федерации".</w:t>
      </w:r>
    </w:p>
    <w:p w14:paraId="6F217577" w14:textId="77777777" w:rsidR="00F7294D" w:rsidRPr="00147945" w:rsidRDefault="00F7294D" w:rsidP="00F7294D">
      <w:pPr>
        <w:ind w:firstLine="708"/>
      </w:pPr>
      <w:r w:rsidRPr="00147945">
        <w:t>Указанные акты определяют:</w:t>
      </w:r>
    </w:p>
    <w:p w14:paraId="71A43FBA" w14:textId="77777777" w:rsidR="00F7294D" w:rsidRPr="00147945" w:rsidRDefault="00F7294D" w:rsidP="00A813D6">
      <w:pPr>
        <w:pStyle w:val="afffb"/>
        <w:widowControl/>
        <w:numPr>
          <w:ilvl w:val="0"/>
          <w:numId w:val="25"/>
        </w:numPr>
        <w:spacing w:before="0" w:line="240" w:lineRule="atLeast"/>
      </w:pPr>
      <w:r w:rsidRPr="00147945">
        <w:t>требования по защите информации как ограниченного доступа, не составляющей государственную тайну в государственных информационных системах;</w:t>
      </w:r>
    </w:p>
    <w:p w14:paraId="452DB92F" w14:textId="77777777" w:rsidR="00F7294D" w:rsidRPr="00147945" w:rsidRDefault="00F7294D" w:rsidP="00A813D6">
      <w:pPr>
        <w:pStyle w:val="afffb"/>
        <w:widowControl/>
        <w:numPr>
          <w:ilvl w:val="0"/>
          <w:numId w:val="25"/>
        </w:numPr>
        <w:spacing w:before="0" w:line="240" w:lineRule="atLeast"/>
      </w:pPr>
      <w:r w:rsidRPr="00147945">
        <w:lastRenderedPageBreak/>
        <w:t>вопросы подключения государственных информационных систем к сети общего пользования Интернет;</w:t>
      </w:r>
    </w:p>
    <w:p w14:paraId="0626083C" w14:textId="77777777" w:rsidR="00F7294D" w:rsidRPr="00147945" w:rsidRDefault="00F7294D" w:rsidP="00A813D6">
      <w:pPr>
        <w:pStyle w:val="afffb"/>
        <w:widowControl/>
        <w:numPr>
          <w:ilvl w:val="0"/>
          <w:numId w:val="25"/>
        </w:numPr>
        <w:spacing w:before="0" w:line="240" w:lineRule="atLeast"/>
      </w:pPr>
      <w:r w:rsidRPr="00147945">
        <w:t>построение системы обнаружения, предупреждения и ликвидации последствий компьютерных атак на информационные ресурсы;</w:t>
      </w:r>
    </w:p>
    <w:p w14:paraId="7C169632" w14:textId="77777777" w:rsidR="00F7294D" w:rsidRPr="00147945" w:rsidRDefault="00F7294D" w:rsidP="00A813D6">
      <w:pPr>
        <w:pStyle w:val="afffb"/>
        <w:widowControl/>
        <w:numPr>
          <w:ilvl w:val="0"/>
          <w:numId w:val="25"/>
        </w:numPr>
        <w:spacing w:before="0" w:line="240" w:lineRule="atLeast"/>
      </w:pPr>
      <w:r w:rsidRPr="00147945">
        <w:t>использование квалифицированной электронной подписи для юридически значимого документооборота;</w:t>
      </w:r>
    </w:p>
    <w:p w14:paraId="098D0968" w14:textId="77777777" w:rsidR="00F7294D" w:rsidRPr="00147945" w:rsidRDefault="00F7294D" w:rsidP="00A813D6">
      <w:pPr>
        <w:pStyle w:val="afffb"/>
        <w:widowControl/>
        <w:numPr>
          <w:ilvl w:val="0"/>
          <w:numId w:val="25"/>
        </w:numPr>
        <w:spacing w:before="0" w:line="240" w:lineRule="atLeast"/>
      </w:pPr>
      <w:r w:rsidRPr="00147945">
        <w:t>возможность использования в Личном кабинете физического лица неквалифицированной электронной подписи для юридически значимой сдачи налоговых документов.</w:t>
      </w:r>
    </w:p>
    <w:p w14:paraId="02AE9D66" w14:textId="77777777" w:rsidR="00F7294D" w:rsidRPr="00147945" w:rsidRDefault="00F7294D" w:rsidP="00F7294D">
      <w:pPr>
        <w:ind w:firstLine="708"/>
      </w:pPr>
      <w:r w:rsidRPr="00147945">
        <w:t>В связи с выпуском новых нормативных актов в ФНС России выпушены приказы, утвердившие:</w:t>
      </w:r>
    </w:p>
    <w:p w14:paraId="7FD8F185" w14:textId="77777777" w:rsidR="00F7294D" w:rsidRPr="00147945" w:rsidRDefault="00F7294D" w:rsidP="00A813D6">
      <w:pPr>
        <w:pStyle w:val="afffb"/>
        <w:widowControl/>
        <w:numPr>
          <w:ilvl w:val="0"/>
          <w:numId w:val="25"/>
        </w:numPr>
        <w:spacing w:before="0" w:line="240" w:lineRule="atLeast"/>
      </w:pPr>
      <w:r w:rsidRPr="00147945">
        <w:t>Концепцию информационной безопасности Федеральной налоговой службы и изменения в Концепцию;</w:t>
      </w:r>
    </w:p>
    <w:p w14:paraId="40B6869C" w14:textId="77777777" w:rsidR="00F7294D" w:rsidRPr="00147945" w:rsidRDefault="00F7294D" w:rsidP="00A813D6">
      <w:pPr>
        <w:pStyle w:val="afffb"/>
        <w:widowControl/>
        <w:numPr>
          <w:ilvl w:val="0"/>
          <w:numId w:val="25"/>
        </w:numPr>
        <w:spacing w:before="0" w:line="240" w:lineRule="atLeast"/>
      </w:pPr>
      <w:r w:rsidRPr="00A813D6">
        <w:t>Модель угроз и нарушителя информационной безопасности объекта информатизации ФНС России;</w:t>
      </w:r>
    </w:p>
    <w:p w14:paraId="3556F2DA" w14:textId="77777777" w:rsidR="00F7294D" w:rsidRPr="00A813D6" w:rsidRDefault="00F7294D" w:rsidP="00A813D6">
      <w:pPr>
        <w:pStyle w:val="afffb"/>
        <w:widowControl/>
        <w:numPr>
          <w:ilvl w:val="0"/>
          <w:numId w:val="25"/>
        </w:numPr>
        <w:spacing w:before="0" w:line="240" w:lineRule="atLeast"/>
      </w:pPr>
      <w:r w:rsidRPr="00A813D6">
        <w:t>Модель угроз и нарушителя информационной безопасности объекта информатизации ФНС России;</w:t>
      </w:r>
    </w:p>
    <w:p w14:paraId="63AF696A" w14:textId="77777777" w:rsidR="00F7294D" w:rsidRPr="00147945" w:rsidRDefault="00F7294D" w:rsidP="00A813D6">
      <w:pPr>
        <w:pStyle w:val="afffb"/>
        <w:widowControl/>
        <w:numPr>
          <w:ilvl w:val="0"/>
          <w:numId w:val="25"/>
        </w:numPr>
        <w:spacing w:before="0" w:line="240" w:lineRule="atLeast"/>
      </w:pPr>
      <w:r w:rsidRPr="00A813D6">
        <w:t>Модели актуальных угроз безопасности информации, передаваемой по каналам связи АИС ФНС России и защищаемой с использованием СКЗИ.</w:t>
      </w:r>
    </w:p>
    <w:p w14:paraId="5B6BE7A4" w14:textId="77777777" w:rsidR="00F7294D" w:rsidRPr="00147945" w:rsidRDefault="00F7294D" w:rsidP="00F7294D">
      <w:pPr>
        <w:ind w:firstLine="708"/>
      </w:pPr>
    </w:p>
    <w:p w14:paraId="55A25A24" w14:textId="77777777" w:rsidR="00F7294D" w:rsidRPr="00147945" w:rsidRDefault="00F7294D" w:rsidP="00F7294D">
      <w:pPr>
        <w:ind w:firstLine="708"/>
      </w:pPr>
      <w:r w:rsidRPr="00147945">
        <w:t>Таким образом предстоит дальнейшее развертывание работ по внедрению системы обнаружения и предотвращения компьютерных атак для защиты информационных ресурсов ФНС России, расширение и совершенствование для массового применения электронной подписи как квалифицированной, так и неквалифицированной, юридически значимого документооборота, в том числе и с налогоплательщиками.</w:t>
      </w:r>
    </w:p>
    <w:p w14:paraId="5068EF91" w14:textId="77777777" w:rsidR="00F7294D" w:rsidRPr="00147945" w:rsidRDefault="00F7294D" w:rsidP="00F7294D">
      <w:pPr>
        <w:ind w:firstLine="708"/>
      </w:pPr>
      <w:r w:rsidRPr="00147945">
        <w:t>Следует также отметить, что развиваются процессы совершенствования контроля использования контрольно-кассовой техники (ККТ) с применением новых подходов по защите, передаче и хранению фискальных данных от ККТ.</w:t>
      </w:r>
    </w:p>
    <w:p w14:paraId="64BB7B5E" w14:textId="77777777" w:rsidR="00F7294D" w:rsidRPr="00147945" w:rsidRDefault="00F7294D" w:rsidP="00F7294D">
      <w:pPr>
        <w:ind w:firstLine="708"/>
      </w:pPr>
    </w:p>
    <w:p w14:paraId="0778C25B" w14:textId="77777777" w:rsidR="00F7294D" w:rsidRPr="00147945" w:rsidRDefault="00F7294D" w:rsidP="00F7294D">
      <w:pPr>
        <w:ind w:firstLine="708"/>
        <w:rPr>
          <w:b/>
        </w:rPr>
      </w:pPr>
      <w:r w:rsidRPr="00147945">
        <w:rPr>
          <w:b/>
        </w:rPr>
        <w:t xml:space="preserve">Пункт 4.6.4.6. Общие предложения по выбору класса защищенности </w:t>
      </w:r>
    </w:p>
    <w:p w14:paraId="3EC4E48A" w14:textId="77777777" w:rsidR="00F7294D" w:rsidRPr="00147945" w:rsidRDefault="00F7294D" w:rsidP="00F7294D">
      <w:pPr>
        <w:ind w:firstLine="708"/>
      </w:pPr>
      <w:r w:rsidRPr="00147945">
        <w:t xml:space="preserve">Второй абзац и ссылку в нем </w:t>
      </w:r>
      <w:r w:rsidRPr="00147945">
        <w:rPr>
          <w:b/>
        </w:rPr>
        <w:t>заменить</w:t>
      </w:r>
      <w:r w:rsidRPr="00147945">
        <w:t xml:space="preserve"> текстом следующего содержания:</w:t>
      </w:r>
    </w:p>
    <w:p w14:paraId="228066EA" w14:textId="77777777" w:rsidR="00F7294D" w:rsidRPr="00147945" w:rsidRDefault="00F7294D" w:rsidP="00F7294D">
      <w:pPr>
        <w:pStyle w:val="141"/>
      </w:pPr>
      <w:r w:rsidRPr="00147945">
        <w:t xml:space="preserve">Классификация информационной системы проводится в зависимости от значимости обрабатываемой в ней информации и масштаба информационной системы (федеральный, региональный, объектовый). Класс защищенности определяется для информационной системы в целом и, при необходимости, для ее отдельных сегментов (составных частей) в соответствии с требованиями ФСТЭК </w:t>
      </w:r>
      <w:r w:rsidRPr="00147945">
        <w:lastRenderedPageBreak/>
        <w:t>России</w:t>
      </w:r>
      <w:r w:rsidRPr="00147945">
        <w:rPr>
          <w:rStyle w:val="af7"/>
        </w:rPr>
        <w:footnoteReference w:id="1"/>
      </w:r>
      <w:r w:rsidRPr="00147945">
        <w:t>. В зависимости от определяемого числа угроз класс защищенности для разных элементов (обособленных сегментов, подсистем, объектов) АИС «Налог-3» может различаться.</w:t>
      </w:r>
    </w:p>
    <w:p w14:paraId="32F8DE40" w14:textId="77777777" w:rsidR="00F7294D" w:rsidRPr="00147945" w:rsidRDefault="00F7294D" w:rsidP="00F7294D">
      <w:pPr>
        <w:pStyle w:val="141"/>
        <w:ind w:firstLine="708"/>
      </w:pPr>
      <w:r w:rsidRPr="00147945">
        <w:t xml:space="preserve">В ссылке 7 ко второму абзацу </w:t>
      </w:r>
      <w:r w:rsidRPr="00147945">
        <w:rPr>
          <w:b/>
        </w:rPr>
        <w:t>изменить</w:t>
      </w:r>
      <w:r w:rsidRPr="00147945">
        <w:t xml:space="preserve"> документ на следующий:</w:t>
      </w:r>
    </w:p>
    <w:p w14:paraId="1072FC6B" w14:textId="77777777" w:rsidR="00F7294D" w:rsidRPr="00147945" w:rsidRDefault="00F7294D" w:rsidP="00F7294D">
      <w:pPr>
        <w:pStyle w:val="141"/>
      </w:pPr>
      <w:r w:rsidRPr="00147945">
        <w:t>Приказ ФСТЭК России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 (Зарегистрирован в Минюсте России 31 мая 2013 г. № 28608).</w:t>
      </w:r>
    </w:p>
    <w:p w14:paraId="264A4D12" w14:textId="77777777" w:rsidR="00F7294D" w:rsidRPr="00147945" w:rsidRDefault="00F7294D" w:rsidP="00F7294D">
      <w:pPr>
        <w:pStyle w:val="141"/>
      </w:pPr>
      <w:r w:rsidRPr="00147945">
        <w:t xml:space="preserve">В третьем абзаце документ, указанный в ссылке 8, должен быть </w:t>
      </w:r>
      <w:r w:rsidRPr="00147945">
        <w:rPr>
          <w:b/>
        </w:rPr>
        <w:t>изменен</w:t>
      </w:r>
      <w:r w:rsidRPr="00147945">
        <w:t xml:space="preserve"> на следующий:</w:t>
      </w:r>
    </w:p>
    <w:p w14:paraId="0B7B67DC" w14:textId="77777777" w:rsidR="00F7294D" w:rsidRPr="00147945" w:rsidRDefault="00F7294D" w:rsidP="00F7294D">
      <w:pPr>
        <w:pStyle w:val="141"/>
      </w:pPr>
      <w:r w:rsidRPr="00147945">
        <w:t>Постановление Правительства Российской Федерации от 01.11.2012 № 1119 "Об утверждении Требований к защите персональных данных при их обработке в информационных системах персональных данных"</w:t>
      </w:r>
    </w:p>
    <w:p w14:paraId="184C1EDE" w14:textId="77777777" w:rsidR="00F7294D" w:rsidRPr="00147945" w:rsidRDefault="00F7294D" w:rsidP="00F7294D">
      <w:pPr>
        <w:ind w:firstLine="708"/>
      </w:pPr>
    </w:p>
    <w:p w14:paraId="3B48EA1D" w14:textId="77777777" w:rsidR="00F7294D" w:rsidRPr="00147945" w:rsidRDefault="00F7294D" w:rsidP="00F7294D">
      <w:pPr>
        <w:ind w:firstLine="708"/>
        <w:rPr>
          <w:b/>
        </w:rPr>
      </w:pPr>
      <w:bookmarkStart w:id="109" w:name="_Toc257282340"/>
      <w:bookmarkStart w:id="110" w:name="_Toc270421325"/>
      <w:bookmarkStart w:id="111" w:name="_Toc278283919"/>
      <w:bookmarkStart w:id="112" w:name="_Toc327892292"/>
      <w:r w:rsidRPr="00147945">
        <w:rPr>
          <w:b/>
        </w:rPr>
        <w:t>Пункт 4.6.4.7. Базовый уровень защищенности АИС «Налог-3»</w:t>
      </w:r>
    </w:p>
    <w:bookmarkEnd w:id="109"/>
    <w:bookmarkEnd w:id="110"/>
    <w:bookmarkEnd w:id="111"/>
    <w:bookmarkEnd w:id="112"/>
    <w:p w14:paraId="774A2E9A" w14:textId="77777777" w:rsidR="00F7294D" w:rsidRPr="00147945" w:rsidRDefault="00F7294D" w:rsidP="00F7294D">
      <w:pPr>
        <w:ind w:firstLine="708"/>
      </w:pPr>
      <w:r w:rsidRPr="00147945">
        <w:t xml:space="preserve">Четвертый абзац </w:t>
      </w:r>
      <w:r w:rsidRPr="00147945">
        <w:rPr>
          <w:b/>
        </w:rPr>
        <w:t>заменить</w:t>
      </w:r>
      <w:r w:rsidRPr="00147945">
        <w:t xml:space="preserve"> текстом следующего содержания:</w:t>
      </w:r>
    </w:p>
    <w:p w14:paraId="73EAC281" w14:textId="77777777" w:rsidR="00F7294D" w:rsidRPr="00147945" w:rsidRDefault="00F7294D" w:rsidP="00F7294D">
      <w:pPr>
        <w:ind w:firstLine="708"/>
      </w:pPr>
    </w:p>
    <w:p w14:paraId="1034B2BF" w14:textId="77777777" w:rsidR="00F7294D" w:rsidRPr="00147945" w:rsidRDefault="00F7294D" w:rsidP="00F7294D">
      <w:pPr>
        <w:ind w:firstLine="708"/>
      </w:pPr>
      <w:r w:rsidRPr="00147945">
        <w:t>Базовый уровень защищённости сегментов АИС «Налог-3», предназначенных для обработки персональных данных, уточняется в соответствии с Постановлением Правительства и Приказом ФСТЭК России.</w:t>
      </w:r>
    </w:p>
    <w:p w14:paraId="50BA01CF" w14:textId="77777777" w:rsidR="00F7294D" w:rsidRPr="00147945" w:rsidRDefault="00F7294D" w:rsidP="00F7294D">
      <w:pPr>
        <w:ind w:firstLine="708"/>
      </w:pPr>
    </w:p>
    <w:p w14:paraId="0AE4336D" w14:textId="77777777" w:rsidR="00F7294D" w:rsidRPr="00147945" w:rsidRDefault="00F7294D" w:rsidP="00F7294D">
      <w:pPr>
        <w:ind w:firstLine="708"/>
      </w:pPr>
      <w:r w:rsidRPr="00147945">
        <w:t>Ссылка 10 к четвертому абзацу должна содержать следующие документы:</w:t>
      </w:r>
    </w:p>
    <w:p w14:paraId="6F958C2D" w14:textId="77777777" w:rsidR="00F7294D" w:rsidRPr="00147945" w:rsidRDefault="00F7294D" w:rsidP="00F7294D">
      <w:r w:rsidRPr="00147945">
        <w:t>Постановление Правительства Российской Федерации от 01.11.2012 № 1119 "Об утверждении Требований к защите персональных данных при их обработке в информационных системах персональных данных".</w:t>
      </w:r>
    </w:p>
    <w:p w14:paraId="572F814C" w14:textId="77777777" w:rsidR="00F7294D" w:rsidRPr="00147945" w:rsidRDefault="00F7294D" w:rsidP="00F7294D">
      <w:pPr>
        <w:ind w:firstLine="708"/>
      </w:pPr>
      <w:r w:rsidRPr="00147945">
        <w:t>Приказ ФСТЭК России от 18.02.2013.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(Зарегистрировано в Минюсте России 14 мая 2013 г. № 28375)</w:t>
      </w:r>
    </w:p>
    <w:p w14:paraId="548030A0" w14:textId="77777777" w:rsidR="00F7294D" w:rsidRPr="00147945" w:rsidRDefault="00F7294D" w:rsidP="00F7294D">
      <w:pPr>
        <w:ind w:firstLine="708"/>
      </w:pPr>
    </w:p>
    <w:p w14:paraId="54D6592B" w14:textId="77777777" w:rsidR="00F7294D" w:rsidRPr="00147945" w:rsidRDefault="00F7294D" w:rsidP="00F7294D">
      <w:pPr>
        <w:ind w:firstLine="708"/>
      </w:pPr>
    </w:p>
    <w:p w14:paraId="3E27A7CE" w14:textId="77777777" w:rsidR="00F7294D" w:rsidRPr="00147945" w:rsidRDefault="00F7294D" w:rsidP="00F7294D">
      <w:pPr>
        <w:ind w:firstLine="708"/>
        <w:rPr>
          <w:b/>
        </w:rPr>
      </w:pPr>
      <w:r w:rsidRPr="00147945">
        <w:rPr>
          <w:b/>
        </w:rPr>
        <w:lastRenderedPageBreak/>
        <w:t>Замечания и предложения, связанные с употреблением в документе терминов конфиденциальная информация и конфиденциальность информации</w:t>
      </w:r>
    </w:p>
    <w:p w14:paraId="125D53DE" w14:textId="77777777" w:rsidR="00F7294D" w:rsidRPr="00147945" w:rsidRDefault="00F7294D" w:rsidP="00F7294D">
      <w:pPr>
        <w:ind w:firstLine="708"/>
        <w:rPr>
          <w:b/>
        </w:rPr>
      </w:pPr>
      <w:r w:rsidRPr="00147945">
        <w:rPr>
          <w:b/>
        </w:rPr>
        <w:t>Конфиденциальная информация.</w:t>
      </w:r>
    </w:p>
    <w:p w14:paraId="216730CF" w14:textId="7FD37D92" w:rsidR="00F7294D" w:rsidRPr="00147945" w:rsidRDefault="00F7294D" w:rsidP="00F7294D">
      <w:pPr>
        <w:ind w:firstLine="708"/>
      </w:pPr>
      <w:r w:rsidRPr="00147945">
        <w:t xml:space="preserve">Следует отметить, что в нормативно-правовых актах отсутствует определение конфиденциальной информации (последнее упоминание определения – в Федеральном законе от 20 февраля 1995 года № 24-ФЗ "Об информации, информатизации и защите информации", который выведен из действия введением законом № 149-ФЗ аналогичного названия. Существует также Указ Президента Российской Федерации от 06.03.1997 № 188 "Об утверждении </w:t>
      </w:r>
      <w:r w:rsidR="00F35768" w:rsidRPr="00147945">
        <w:t>перечня</w:t>
      </w:r>
      <w:r w:rsidRPr="00147945">
        <w:t xml:space="preserve"> сведений конфиденциального характера" (последняя редакция 13.07.2015).</w:t>
      </w:r>
    </w:p>
    <w:p w14:paraId="0EC841C7" w14:textId="77777777" w:rsidR="00F7294D" w:rsidRPr="00147945" w:rsidRDefault="00F7294D" w:rsidP="00F7294D">
      <w:pPr>
        <w:ind w:firstLine="708"/>
      </w:pPr>
      <w:r w:rsidRPr="00147945">
        <w:t xml:space="preserve">Обычный выход из этого – дать определение термина, действующего в рамках документа, </w:t>
      </w:r>
      <w:r w:rsidRPr="00147945">
        <w:rPr>
          <w:i/>
        </w:rPr>
        <w:t xml:space="preserve">информация ограниченного доступа, не содержащая сведений, составляющих государственную тайну. </w:t>
      </w:r>
      <w:r w:rsidRPr="00147945">
        <w:t>Либо использовать термин информация конфиденциального характера, при этом ввести в раздел "Нормативные ссылки" или в сноску Указ Президента № 188.</w:t>
      </w:r>
    </w:p>
    <w:p w14:paraId="33903B32" w14:textId="77777777" w:rsidR="00F7294D" w:rsidRPr="00147945" w:rsidRDefault="00F7294D" w:rsidP="00F7294D">
      <w:pPr>
        <w:ind w:firstLine="708"/>
      </w:pPr>
    </w:p>
    <w:p w14:paraId="3F3BC714" w14:textId="77777777" w:rsidR="00F7294D" w:rsidRPr="00147945" w:rsidRDefault="00F7294D" w:rsidP="00F7294D">
      <w:pPr>
        <w:ind w:firstLine="708"/>
        <w:rPr>
          <w:b/>
        </w:rPr>
      </w:pPr>
      <w:r w:rsidRPr="00147945">
        <w:rPr>
          <w:b/>
        </w:rPr>
        <w:t>Внести в раздел "Термины и определения":</w:t>
      </w:r>
    </w:p>
    <w:p w14:paraId="735122E7" w14:textId="77777777" w:rsidR="00F7294D" w:rsidRPr="00147945" w:rsidRDefault="00F7294D" w:rsidP="00F7294D">
      <w:pPr>
        <w:ind w:firstLine="708"/>
      </w:pPr>
    </w:p>
    <w:tbl>
      <w:tblPr>
        <w:tblW w:w="0" w:type="auto"/>
        <w:tblLook w:val="01E0" w:firstRow="1" w:lastRow="1" w:firstColumn="1" w:lastColumn="1" w:noHBand="0" w:noVBand="0"/>
      </w:tblPr>
      <w:tblGrid>
        <w:gridCol w:w="2535"/>
        <w:gridCol w:w="461"/>
        <w:gridCol w:w="6925"/>
      </w:tblGrid>
      <w:tr w:rsidR="00F7294D" w:rsidRPr="00147945" w14:paraId="7679039D" w14:textId="77777777" w:rsidTr="00F7294D">
        <w:tc>
          <w:tcPr>
            <w:tcW w:w="2151" w:type="dxa"/>
          </w:tcPr>
          <w:p w14:paraId="0AB4F38E" w14:textId="77777777" w:rsidR="00F7294D" w:rsidRPr="00147945" w:rsidRDefault="00F7294D" w:rsidP="00F7294D">
            <w:pPr>
              <w:pStyle w:val="140"/>
            </w:pPr>
            <w:r w:rsidRPr="00147945">
              <w:t>Конфиденциальная информация</w:t>
            </w:r>
          </w:p>
        </w:tc>
        <w:tc>
          <w:tcPr>
            <w:tcW w:w="462" w:type="dxa"/>
          </w:tcPr>
          <w:p w14:paraId="5AF036F9" w14:textId="77777777" w:rsidR="00F7294D" w:rsidRPr="00147945" w:rsidRDefault="00F7294D" w:rsidP="00F7294D">
            <w:pPr>
              <w:pStyle w:val="140"/>
            </w:pPr>
            <w:r w:rsidRPr="00147945">
              <w:t>-</w:t>
            </w:r>
          </w:p>
        </w:tc>
        <w:tc>
          <w:tcPr>
            <w:tcW w:w="6958" w:type="dxa"/>
          </w:tcPr>
          <w:p w14:paraId="4C79C4A0" w14:textId="77777777" w:rsidR="00F7294D" w:rsidRPr="00147945" w:rsidRDefault="00F7294D" w:rsidP="00F7294D">
            <w:pPr>
              <w:pStyle w:val="140"/>
            </w:pPr>
            <w:r w:rsidRPr="00147945">
              <w:t>Информация ограниченного доступа, не содержащая сведений, составляющих государственную тайну</w:t>
            </w:r>
          </w:p>
        </w:tc>
      </w:tr>
    </w:tbl>
    <w:p w14:paraId="1B8CA7E8" w14:textId="77777777" w:rsidR="00F7294D" w:rsidRPr="00147945" w:rsidRDefault="00F7294D" w:rsidP="00F7294D"/>
    <w:p w14:paraId="7E122B25" w14:textId="77777777" w:rsidR="00F7294D" w:rsidRPr="00147945" w:rsidRDefault="00F7294D" w:rsidP="00F7294D"/>
    <w:p w14:paraId="1A0E2FAB" w14:textId="77777777" w:rsidR="00F7294D" w:rsidRPr="00147945" w:rsidRDefault="00F7294D" w:rsidP="00F7294D">
      <w:pPr>
        <w:rPr>
          <w:b/>
        </w:rPr>
      </w:pPr>
      <w:r w:rsidRPr="00147945">
        <w:rPr>
          <w:b/>
        </w:rPr>
        <w:t>Конфиденциальность.</w:t>
      </w:r>
    </w:p>
    <w:p w14:paraId="2D47651A" w14:textId="77777777" w:rsidR="00F7294D" w:rsidRPr="00147945" w:rsidRDefault="00F7294D" w:rsidP="00F7294D"/>
    <w:p w14:paraId="26FE4FD8" w14:textId="77777777" w:rsidR="00F7294D" w:rsidRPr="00147945" w:rsidRDefault="00F7294D" w:rsidP="00F7294D">
      <w:pPr>
        <w:ind w:firstLine="708"/>
      </w:pPr>
      <w:r w:rsidRPr="00147945">
        <w:t xml:space="preserve">Согласно Федеральному закону от 27 июля </w:t>
      </w:r>
      <w:smartTag w:uri="urn:schemas-microsoft-com:office:smarttags" w:element="metricconverter">
        <w:smartTagPr>
          <w:attr w:name="ProductID" w:val="2006 г"/>
        </w:smartTagPr>
        <w:r w:rsidRPr="00147945">
          <w:t>2006 г</w:t>
        </w:r>
      </w:smartTag>
      <w:r w:rsidRPr="00147945">
        <w:t>. № 149-ФЗ "Об информации, информационных технологиях и о защите информации":</w:t>
      </w:r>
    </w:p>
    <w:p w14:paraId="0549CA32" w14:textId="77777777" w:rsidR="00F7294D" w:rsidRPr="00147945" w:rsidRDefault="00F7294D" w:rsidP="00F7294D">
      <w:pPr>
        <w:ind w:firstLine="708"/>
        <w:rPr>
          <w:i/>
        </w:rPr>
      </w:pPr>
      <w:r w:rsidRPr="00147945">
        <w:rPr>
          <w:i/>
        </w:rPr>
        <w:t>Конфиденциальность информации - обязательное для выполнения лицом, получившим доступ к определенной информации, требование не передавать такую информацию третьим лицам без согласия ее обладателя.</w:t>
      </w:r>
    </w:p>
    <w:p w14:paraId="7ADE8088" w14:textId="77777777" w:rsidR="00F7294D" w:rsidRPr="00147945" w:rsidRDefault="00F7294D" w:rsidP="00F7294D">
      <w:pPr>
        <w:ind w:firstLine="708"/>
      </w:pPr>
      <w:r w:rsidRPr="00147945">
        <w:t>По тексту термин встречается много раз, как в правильном с точки зрения ФЗ № 149 понимании при цитировании нормативных документов, так и в совершенно другом понимании. Кроме того, по тексту встречаются термины, абсурдные с точки зрения определения термина</w:t>
      </w:r>
      <w:r w:rsidRPr="00147945">
        <w:rPr>
          <w:i/>
        </w:rPr>
        <w:t>,</w:t>
      </w:r>
      <w:r w:rsidRPr="00147945">
        <w:t xml:space="preserve"> определенного законом "О персональных данных", например, только в одном п. 4.6.3.1:</w:t>
      </w:r>
    </w:p>
    <w:p w14:paraId="44F5CD3A" w14:textId="77777777" w:rsidR="00F7294D" w:rsidRPr="00147945" w:rsidRDefault="00F7294D" w:rsidP="00F7294D">
      <w:pPr>
        <w:ind w:firstLine="708"/>
      </w:pPr>
      <w:r w:rsidRPr="00147945">
        <w:t>класс конфиденциальности, степень конфиденциальности, категория конфиденциальности, т.е. класс (степень, категория) обязательного требования не передавать информацию без согласия его обладателя.</w:t>
      </w:r>
    </w:p>
    <w:p w14:paraId="24CF1299" w14:textId="77777777" w:rsidR="00F7294D" w:rsidRPr="00147945" w:rsidRDefault="00F7294D" w:rsidP="00F7294D">
      <w:pPr>
        <w:ind w:firstLine="708"/>
      </w:pPr>
      <w:r w:rsidRPr="00147945">
        <w:lastRenderedPageBreak/>
        <w:t>Определения этих терминов отсутствуют.</w:t>
      </w:r>
    </w:p>
    <w:p w14:paraId="370939F8" w14:textId="77777777" w:rsidR="00F7294D" w:rsidRPr="00147945" w:rsidRDefault="00F7294D" w:rsidP="00F7294D">
      <w:pPr>
        <w:ind w:firstLine="708"/>
      </w:pPr>
    </w:p>
    <w:p w14:paraId="7801B662" w14:textId="77777777" w:rsidR="00F7294D" w:rsidRPr="00147945" w:rsidRDefault="00F7294D" w:rsidP="00F7294D">
      <w:pPr>
        <w:ind w:firstLine="708"/>
        <w:rPr>
          <w:b/>
        </w:rPr>
      </w:pPr>
      <w:bookmarkStart w:id="113" w:name="_Toc327892239"/>
      <w:r w:rsidRPr="00147945">
        <w:rPr>
          <w:b/>
        </w:rPr>
        <w:t>Пункт 1.5.1 Модели развития электронных услуг</w:t>
      </w:r>
      <w:bookmarkEnd w:id="113"/>
      <w:r w:rsidRPr="00147945">
        <w:rPr>
          <w:b/>
        </w:rPr>
        <w:t>.</w:t>
      </w:r>
    </w:p>
    <w:p w14:paraId="74BEBEE4" w14:textId="77777777" w:rsidR="00F7294D" w:rsidRPr="00147945" w:rsidRDefault="00F7294D" w:rsidP="00F7294D">
      <w:pPr>
        <w:ind w:firstLine="708"/>
        <w:rPr>
          <w:b/>
        </w:rPr>
      </w:pPr>
      <w:bookmarkStart w:id="114" w:name="_Toc428286124"/>
      <w:r w:rsidRPr="00147945">
        <w:rPr>
          <w:b/>
        </w:rPr>
        <w:t xml:space="preserve">Таблица </w:t>
      </w:r>
      <w:r w:rsidR="00F61169" w:rsidRPr="00147945">
        <w:rPr>
          <w:b/>
        </w:rPr>
        <w:fldChar w:fldCharType="begin"/>
      </w:r>
      <w:r w:rsidRPr="00147945">
        <w:rPr>
          <w:b/>
        </w:rPr>
        <w:instrText xml:space="preserve"> STYLEREF 1 \s </w:instrText>
      </w:r>
      <w:r w:rsidR="00F61169" w:rsidRPr="00147945">
        <w:rPr>
          <w:b/>
        </w:rPr>
        <w:fldChar w:fldCharType="separate"/>
      </w:r>
      <w:r w:rsidR="004532E7">
        <w:rPr>
          <w:b/>
          <w:noProof/>
        </w:rPr>
        <w:t>9</w:t>
      </w:r>
      <w:r w:rsidR="00F61169" w:rsidRPr="00147945">
        <w:rPr>
          <w:b/>
          <w:noProof/>
        </w:rPr>
        <w:fldChar w:fldCharType="end"/>
      </w:r>
      <w:r w:rsidRPr="00147945">
        <w:rPr>
          <w:b/>
        </w:rPr>
        <w:noBreakHyphen/>
      </w:r>
      <w:r w:rsidR="00F61169" w:rsidRPr="00147945">
        <w:rPr>
          <w:b/>
        </w:rPr>
        <w:fldChar w:fldCharType="begin"/>
      </w:r>
      <w:r w:rsidRPr="00147945">
        <w:rPr>
          <w:b/>
        </w:rPr>
        <w:instrText xml:space="preserve"> SEQ Табл. \* ARABIC \s 1 </w:instrText>
      </w:r>
      <w:r w:rsidR="00F61169" w:rsidRPr="00147945">
        <w:rPr>
          <w:b/>
        </w:rPr>
        <w:fldChar w:fldCharType="separate"/>
      </w:r>
      <w:r w:rsidR="004532E7">
        <w:rPr>
          <w:b/>
          <w:noProof/>
        </w:rPr>
        <w:t>1</w:t>
      </w:r>
      <w:r w:rsidR="00F61169" w:rsidRPr="00147945">
        <w:rPr>
          <w:b/>
          <w:noProof/>
        </w:rPr>
        <w:fldChar w:fldCharType="end"/>
      </w:r>
      <w:r w:rsidRPr="00147945">
        <w:rPr>
          <w:b/>
        </w:rPr>
        <w:t>. Механизм электронных услуг.</w:t>
      </w:r>
      <w:bookmarkEnd w:id="114"/>
    </w:p>
    <w:p w14:paraId="54AE233E" w14:textId="77777777" w:rsidR="00F7294D" w:rsidRPr="00147945" w:rsidRDefault="00F7294D" w:rsidP="00F7294D">
      <w:pPr>
        <w:ind w:firstLine="708"/>
      </w:pPr>
    </w:p>
    <w:p w14:paraId="378AE973" w14:textId="77777777" w:rsidR="00F7294D" w:rsidRPr="00147945" w:rsidRDefault="00F7294D" w:rsidP="00F7294D">
      <w:pPr>
        <w:ind w:firstLine="708"/>
      </w:pPr>
      <w:r w:rsidRPr="00147945">
        <w:t xml:space="preserve">Заголовок третьего столбца </w:t>
      </w:r>
      <w:r w:rsidRPr="00147945">
        <w:rPr>
          <w:b/>
        </w:rPr>
        <w:t>изложить</w:t>
      </w:r>
      <w:r w:rsidRPr="00147945">
        <w:t xml:space="preserve"> в следующей редакции:</w:t>
      </w:r>
    </w:p>
    <w:p w14:paraId="672AB824" w14:textId="77777777" w:rsidR="00F7294D" w:rsidRPr="00147945" w:rsidRDefault="00F7294D" w:rsidP="00F7294D">
      <w:pPr>
        <w:ind w:firstLine="708"/>
      </w:pPr>
      <w:r w:rsidRPr="00147945">
        <w:t>"Характер данных и предоставление доступа"</w:t>
      </w:r>
    </w:p>
    <w:p w14:paraId="6CE73556" w14:textId="77777777" w:rsidR="00F7294D" w:rsidRPr="00147945" w:rsidRDefault="00F7294D" w:rsidP="00F7294D">
      <w:pPr>
        <w:ind w:firstLine="708"/>
      </w:pPr>
    </w:p>
    <w:p w14:paraId="7CF61289" w14:textId="77777777" w:rsidR="00F7294D" w:rsidRPr="00147945" w:rsidRDefault="00F7294D" w:rsidP="00F7294D">
      <w:pPr>
        <w:ind w:firstLine="708"/>
        <w:rPr>
          <w:b/>
        </w:rPr>
      </w:pPr>
      <w:r w:rsidRPr="00147945">
        <w:rPr>
          <w:b/>
        </w:rPr>
        <w:t xml:space="preserve">Пункт 4.6.3.1. </w:t>
      </w:r>
      <w:bookmarkStart w:id="115" w:name="_Toc270421295"/>
      <w:bookmarkStart w:id="116" w:name="_Toc278283887"/>
      <w:bookmarkStart w:id="117" w:name="_Toc327892282"/>
      <w:r w:rsidRPr="00147945">
        <w:rPr>
          <w:b/>
        </w:rPr>
        <w:t>Типы сегментов информационной системы</w:t>
      </w:r>
      <w:bookmarkEnd w:id="115"/>
      <w:bookmarkEnd w:id="116"/>
      <w:bookmarkEnd w:id="117"/>
    </w:p>
    <w:p w14:paraId="0731FA00" w14:textId="77777777" w:rsidR="00F7294D" w:rsidRPr="00147945" w:rsidRDefault="00F7294D" w:rsidP="00F7294D">
      <w:pPr>
        <w:ind w:firstLine="708"/>
      </w:pPr>
    </w:p>
    <w:p w14:paraId="23507897" w14:textId="77777777" w:rsidR="00F7294D" w:rsidRPr="00147945" w:rsidRDefault="00F7294D" w:rsidP="00F7294D">
      <w:pPr>
        <w:ind w:firstLine="708"/>
      </w:pPr>
      <w:r w:rsidRPr="00147945">
        <w:t>Второй абзац изложить в следующей редакции.</w:t>
      </w:r>
    </w:p>
    <w:p w14:paraId="612F013C" w14:textId="77777777" w:rsidR="00F7294D" w:rsidRPr="00147945" w:rsidRDefault="00F7294D" w:rsidP="00F7294D">
      <w:pPr>
        <w:pStyle w:val="141"/>
      </w:pPr>
      <w:r w:rsidRPr="00147945">
        <w:t xml:space="preserve">Сегментирование любой информационной системы может проводиться либо по функциональному признаку, то есть по степени необходимости той или иной группе пользователей обращаться к определенным информационным ресурсам, либо по признаку ограничения доступа. Деятельность ФНС России связана с необходимостью одновременной обработки информации разного уровня доступа в пределах одного функционального признака (функциональной задачи, государственной информационной услуги), поэтому в АИС «Налог-3» контуры, формируемые по функциональному признаку, могут и должны включать в себя разные по степени разграничения доступа сегменты АИС. Взаимодействие этих сегментов не должно снижать установленного уровня безопасности для информационных ресурсов. </w:t>
      </w:r>
    </w:p>
    <w:p w14:paraId="634F4678" w14:textId="77777777" w:rsidR="00F7294D" w:rsidRPr="00147945" w:rsidRDefault="00F7294D" w:rsidP="00F7294D">
      <w:pPr>
        <w:ind w:firstLine="708"/>
      </w:pPr>
    </w:p>
    <w:p w14:paraId="734F441B" w14:textId="77777777" w:rsidR="00F7294D" w:rsidRPr="00147945" w:rsidRDefault="00F7294D" w:rsidP="00F7294D">
      <w:pPr>
        <w:ind w:firstLine="708"/>
      </w:pPr>
      <w:r w:rsidRPr="00147945">
        <w:t>Последний абзац изложить в следующей редакции;</w:t>
      </w:r>
    </w:p>
    <w:p w14:paraId="42F4A9D5" w14:textId="77777777" w:rsidR="00F7294D" w:rsidRPr="00147945" w:rsidRDefault="00F7294D" w:rsidP="00F7294D">
      <w:pPr>
        <w:ind w:firstLine="708"/>
      </w:pPr>
    </w:p>
    <w:p w14:paraId="3F242B1E" w14:textId="77777777" w:rsidR="00F7294D" w:rsidRPr="00147945" w:rsidRDefault="00F7294D" w:rsidP="00F7294D">
      <w:pPr>
        <w:pStyle w:val="141"/>
      </w:pPr>
      <w:r w:rsidRPr="00147945">
        <w:t>Внутреннее деление сегментов, в которых производится обработка информации одной степени доступа (открытая общедоступная, открытая не общедоступная, ограниченного доступа) может осуществляться с применением технологий логического разделения потоков информации.</w:t>
      </w:r>
    </w:p>
    <w:p w14:paraId="6996F676" w14:textId="77777777" w:rsidR="00F7294D" w:rsidRPr="00147945" w:rsidRDefault="00F7294D" w:rsidP="00F7294D">
      <w:pPr>
        <w:ind w:firstLine="708"/>
      </w:pPr>
    </w:p>
    <w:p w14:paraId="5F7A0187" w14:textId="77777777" w:rsidR="00F7294D" w:rsidRPr="00147945" w:rsidRDefault="00F7294D" w:rsidP="00F7294D">
      <w:pPr>
        <w:ind w:firstLine="708"/>
        <w:rPr>
          <w:b/>
        </w:rPr>
      </w:pPr>
      <w:r w:rsidRPr="00147945">
        <w:rPr>
          <w:b/>
        </w:rPr>
        <w:t xml:space="preserve">Пункт 4.6.4.5. </w:t>
      </w:r>
      <w:bookmarkStart w:id="118" w:name="_Toc270421303"/>
      <w:bookmarkStart w:id="119" w:name="_Toc278283903"/>
      <w:bookmarkStart w:id="120" w:name="_Toc327892290"/>
      <w:r w:rsidRPr="00147945">
        <w:rPr>
          <w:b/>
        </w:rPr>
        <w:t>Особенности разрешения транспортной задачи при использовании сети Интернет</w:t>
      </w:r>
      <w:bookmarkEnd w:id="118"/>
      <w:bookmarkEnd w:id="119"/>
      <w:bookmarkEnd w:id="120"/>
    </w:p>
    <w:p w14:paraId="66999120" w14:textId="77777777" w:rsidR="00F7294D" w:rsidRPr="00147945" w:rsidRDefault="00F7294D" w:rsidP="00F7294D">
      <w:pPr>
        <w:ind w:firstLine="708"/>
      </w:pPr>
    </w:p>
    <w:p w14:paraId="2C6166D9" w14:textId="77777777" w:rsidR="00F7294D" w:rsidRPr="00147945" w:rsidRDefault="00F7294D" w:rsidP="00F7294D">
      <w:pPr>
        <w:ind w:firstLine="708"/>
      </w:pPr>
      <w:r w:rsidRPr="00147945">
        <w:t>Последний абзац изложить в следующей редакции:</w:t>
      </w:r>
    </w:p>
    <w:p w14:paraId="2FB34DBA" w14:textId="77777777" w:rsidR="00F7294D" w:rsidRPr="00147945" w:rsidRDefault="00F7294D" w:rsidP="00F7294D">
      <w:pPr>
        <w:pStyle w:val="141"/>
      </w:pPr>
      <w:r w:rsidRPr="00147945">
        <w:t xml:space="preserve">Обмен информацией, между пользователями АИС «Налог-3» и пользователями удаленного сегмента (транспортная задача) осуществляется только </w:t>
      </w:r>
      <w:r w:rsidRPr="00147945">
        <w:lastRenderedPageBreak/>
        <w:t xml:space="preserve">при выполнении необходимых мер защиты. Для сокрытия при обмене защищаемой информации, должны применятся средства криптографической защиты (шифрования), обеспечивающие </w:t>
      </w:r>
      <w:proofErr w:type="spellStart"/>
      <w:r w:rsidRPr="00147945">
        <w:t>имитостойкость</w:t>
      </w:r>
      <w:proofErr w:type="spellEnd"/>
      <w:r w:rsidRPr="00147945">
        <w:t>, передаваемой информации. При этом, должны быть выполнены организационные меры обеспечения безопасности средств криптографической информации, предъявляемые ФСБ России.</w:t>
      </w:r>
    </w:p>
    <w:p w14:paraId="0CB9A992" w14:textId="77777777" w:rsidR="00F7294D" w:rsidRPr="00147945" w:rsidRDefault="00F7294D" w:rsidP="00F7294D">
      <w:pPr>
        <w:ind w:firstLine="708"/>
      </w:pPr>
    </w:p>
    <w:p w14:paraId="49AB0714" w14:textId="77777777" w:rsidR="00F7294D" w:rsidRPr="00147945" w:rsidRDefault="00F7294D" w:rsidP="00F7294D">
      <w:pPr>
        <w:ind w:firstLine="708"/>
        <w:rPr>
          <w:b/>
        </w:rPr>
      </w:pPr>
      <w:r w:rsidRPr="00147945">
        <w:rPr>
          <w:b/>
        </w:rPr>
        <w:t>Пункт 4.6.4.7. Базовый уровень защищенности АИС «Налог-3»</w:t>
      </w:r>
    </w:p>
    <w:p w14:paraId="413B5738" w14:textId="77777777" w:rsidR="00F7294D" w:rsidRPr="00147945" w:rsidRDefault="00F7294D" w:rsidP="00F7294D">
      <w:pPr>
        <w:ind w:firstLine="708"/>
      </w:pPr>
    </w:p>
    <w:p w14:paraId="1C8DC7BA" w14:textId="77777777" w:rsidR="00F7294D" w:rsidRPr="00147945" w:rsidRDefault="00F7294D" w:rsidP="00F7294D">
      <w:pPr>
        <w:ind w:firstLine="708"/>
      </w:pPr>
      <w:r w:rsidRPr="00147945">
        <w:t>Третий абзац первый дефис изложить в следующей редакции:</w:t>
      </w:r>
    </w:p>
    <w:p w14:paraId="0633EFE2" w14:textId="77777777" w:rsidR="00F7294D" w:rsidRPr="00147945" w:rsidRDefault="00F7294D" w:rsidP="00F7294D">
      <w:pPr>
        <w:ind w:firstLine="708"/>
      </w:pPr>
    </w:p>
    <w:p w14:paraId="11866541" w14:textId="77777777" w:rsidR="00F7294D" w:rsidRPr="00147945" w:rsidRDefault="00F7294D" w:rsidP="00F7294D">
      <w:pPr>
        <w:pStyle w:val="a"/>
        <w:numPr>
          <w:ilvl w:val="0"/>
          <w:numId w:val="30"/>
        </w:numPr>
        <w:ind w:left="2058" w:hanging="357"/>
      </w:pPr>
      <w:r w:rsidRPr="00147945">
        <w:t>в АИС «Налог-3» одновременно обрабатывается и хранится различная информация конфиденциального характера (служебная тайна, налоговая тайна, коммерческая тайна, персональные данные и др.);</w:t>
      </w:r>
    </w:p>
    <w:p w14:paraId="6BE73245" w14:textId="77777777" w:rsidR="00F7294D" w:rsidRPr="00147945" w:rsidRDefault="00F7294D" w:rsidP="00F7294D">
      <w:pPr>
        <w:ind w:firstLine="708"/>
      </w:pPr>
    </w:p>
    <w:p w14:paraId="1F808218" w14:textId="77777777" w:rsidR="00F7294D" w:rsidRPr="00147945" w:rsidRDefault="00F7294D" w:rsidP="00F7294D">
      <w:pPr>
        <w:ind w:firstLine="708"/>
        <w:rPr>
          <w:b/>
        </w:rPr>
      </w:pPr>
      <w:r w:rsidRPr="00147945">
        <w:rPr>
          <w:b/>
        </w:rPr>
        <w:t>Пункт 6.1.2 Общая структура СОБИ</w:t>
      </w:r>
    </w:p>
    <w:p w14:paraId="200BA478" w14:textId="77777777" w:rsidR="00F7294D" w:rsidRPr="00147945" w:rsidRDefault="00F7294D" w:rsidP="00F7294D">
      <w:pPr>
        <w:ind w:firstLine="708"/>
      </w:pPr>
    </w:p>
    <w:p w14:paraId="79B14996" w14:textId="77777777" w:rsidR="00F7294D" w:rsidRPr="00147945" w:rsidRDefault="00F7294D" w:rsidP="00F7294D">
      <w:pPr>
        <w:ind w:firstLine="708"/>
      </w:pPr>
      <w:r w:rsidRPr="00147945">
        <w:t>Второй абзац изложить в следующей редакции.</w:t>
      </w:r>
    </w:p>
    <w:p w14:paraId="2160EFF6" w14:textId="77777777" w:rsidR="00F7294D" w:rsidRPr="00147945" w:rsidRDefault="00F7294D" w:rsidP="00F7294D">
      <w:pPr>
        <w:pStyle w:val="a"/>
        <w:numPr>
          <w:ilvl w:val="0"/>
          <w:numId w:val="30"/>
        </w:numPr>
      </w:pPr>
      <w:r w:rsidRPr="00147945">
        <w:rPr>
          <w:u w:val="single"/>
        </w:rPr>
        <w:t>Организационная база</w:t>
      </w:r>
      <w:r w:rsidRPr="00147945">
        <w:t xml:space="preserve"> – персонал и система организационно-распорядительных документов;</w:t>
      </w:r>
    </w:p>
    <w:p w14:paraId="1EE27C92" w14:textId="77777777" w:rsidR="00F7294D" w:rsidRPr="00147945" w:rsidRDefault="00F7294D" w:rsidP="00F7294D">
      <w:pPr>
        <w:ind w:firstLine="708"/>
      </w:pPr>
    </w:p>
    <w:p w14:paraId="71D1BC76" w14:textId="77777777" w:rsidR="00F7294D" w:rsidRPr="00147945" w:rsidRDefault="00F7294D" w:rsidP="00F7294D">
      <w:pPr>
        <w:ind w:firstLine="708"/>
      </w:pPr>
      <w:r w:rsidRPr="00147945">
        <w:t>Четвертый абзац изложить в следующей редакции.</w:t>
      </w:r>
    </w:p>
    <w:p w14:paraId="1637E964" w14:textId="77777777" w:rsidR="00F7294D" w:rsidRPr="00147945" w:rsidRDefault="00F7294D" w:rsidP="00F7294D">
      <w:pPr>
        <w:pStyle w:val="a"/>
        <w:numPr>
          <w:ilvl w:val="0"/>
          <w:numId w:val="30"/>
        </w:numPr>
        <w:rPr>
          <w:u w:val="single"/>
        </w:rPr>
      </w:pPr>
      <w:r w:rsidRPr="00147945">
        <w:rPr>
          <w:u w:val="single"/>
        </w:rPr>
        <w:t xml:space="preserve">Механизм поддержки </w:t>
      </w:r>
      <w:r w:rsidRPr="00147945">
        <w:t>– комплекс организационных и технических мер противодействия угрозам, осуществляемый различными структурными подразделениями ФНС России.</w:t>
      </w:r>
    </w:p>
    <w:p w14:paraId="7A0151CE" w14:textId="77777777" w:rsidR="00F7294D" w:rsidRPr="00147945" w:rsidRDefault="00F7294D" w:rsidP="00F7294D">
      <w:pPr>
        <w:pStyle w:val="a"/>
        <w:numPr>
          <w:ilvl w:val="0"/>
          <w:numId w:val="0"/>
        </w:numPr>
        <w:ind w:left="1069" w:hanging="360"/>
        <w:rPr>
          <w:u w:val="single"/>
        </w:rPr>
      </w:pPr>
    </w:p>
    <w:p w14:paraId="1FAC39AF" w14:textId="77777777" w:rsidR="00F7294D" w:rsidRPr="00147945" w:rsidRDefault="00F7294D" w:rsidP="00F7294D">
      <w:pPr>
        <w:pStyle w:val="a"/>
        <w:numPr>
          <w:ilvl w:val="0"/>
          <w:numId w:val="0"/>
        </w:numPr>
        <w:ind w:firstLine="709"/>
      </w:pPr>
      <w:r w:rsidRPr="00147945">
        <w:t>Рисунок «</w:t>
      </w:r>
      <w:r w:rsidRPr="00147945">
        <w:rPr>
          <w:b/>
        </w:rPr>
        <w:t>Структура системы обеспечения безопасности информации</w:t>
      </w:r>
      <w:r w:rsidRPr="00147945">
        <w:t>» изложить в следующей редакции.</w:t>
      </w:r>
    </w:p>
    <w:p w14:paraId="2D2DAD24" w14:textId="77777777" w:rsidR="00F7294D" w:rsidRPr="00147945" w:rsidRDefault="00F7294D" w:rsidP="00F7294D">
      <w:pPr>
        <w:pStyle w:val="a"/>
        <w:numPr>
          <w:ilvl w:val="0"/>
          <w:numId w:val="0"/>
        </w:numPr>
        <w:ind w:left="1069" w:hanging="360"/>
      </w:pPr>
      <w:r w:rsidRPr="00147945">
        <w:rPr>
          <w:noProof/>
        </w:rPr>
        <w:lastRenderedPageBreak/>
        <w:drawing>
          <wp:inline distT="0" distB="0" distL="0" distR="0" wp14:anchorId="0369873B" wp14:editId="0275916B">
            <wp:extent cx="5940425" cy="6559232"/>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0425" cy="6559232"/>
                    </a:xfrm>
                    <a:prstGeom prst="rect">
                      <a:avLst/>
                    </a:prstGeom>
                    <a:noFill/>
                    <a:ln>
                      <a:noFill/>
                    </a:ln>
                  </pic:spPr>
                </pic:pic>
              </a:graphicData>
            </a:graphic>
          </wp:inline>
        </w:drawing>
      </w:r>
    </w:p>
    <w:p w14:paraId="4C580B41" w14:textId="77777777" w:rsidR="00F7294D" w:rsidRPr="00147945" w:rsidRDefault="00F7294D" w:rsidP="00F7294D">
      <w:pPr>
        <w:pStyle w:val="a"/>
        <w:numPr>
          <w:ilvl w:val="0"/>
          <w:numId w:val="0"/>
        </w:numPr>
        <w:rPr>
          <w:i/>
        </w:rPr>
      </w:pPr>
    </w:p>
    <w:p w14:paraId="68B499E6" w14:textId="77777777" w:rsidR="00F7294D" w:rsidRPr="00147945" w:rsidRDefault="00F7294D" w:rsidP="00F7294D">
      <w:pPr>
        <w:pStyle w:val="a"/>
        <w:numPr>
          <w:ilvl w:val="0"/>
          <w:numId w:val="0"/>
        </w:numPr>
        <w:ind w:firstLine="709"/>
        <w:rPr>
          <w:b/>
        </w:rPr>
      </w:pPr>
    </w:p>
    <w:p w14:paraId="7380EBDC" w14:textId="77777777" w:rsidR="00F7294D" w:rsidRPr="00147945" w:rsidRDefault="00F7294D" w:rsidP="00F7294D">
      <w:pPr>
        <w:pStyle w:val="a"/>
        <w:numPr>
          <w:ilvl w:val="0"/>
          <w:numId w:val="0"/>
        </w:numPr>
        <w:ind w:firstLine="709"/>
        <w:rPr>
          <w:b/>
        </w:rPr>
      </w:pPr>
    </w:p>
    <w:p w14:paraId="33E558EC" w14:textId="77777777" w:rsidR="00F7294D" w:rsidRPr="00147945" w:rsidRDefault="00F7294D" w:rsidP="00F7294D">
      <w:pPr>
        <w:pStyle w:val="a"/>
        <w:numPr>
          <w:ilvl w:val="0"/>
          <w:numId w:val="0"/>
        </w:numPr>
        <w:ind w:firstLine="709"/>
        <w:rPr>
          <w:b/>
        </w:rPr>
      </w:pPr>
    </w:p>
    <w:p w14:paraId="00913546" w14:textId="77777777" w:rsidR="00F7294D" w:rsidRPr="00147945" w:rsidRDefault="00F7294D" w:rsidP="00F7294D">
      <w:pPr>
        <w:pStyle w:val="a"/>
        <w:numPr>
          <w:ilvl w:val="0"/>
          <w:numId w:val="0"/>
        </w:numPr>
        <w:ind w:firstLine="709"/>
        <w:rPr>
          <w:b/>
        </w:rPr>
      </w:pPr>
      <w:r w:rsidRPr="00147945">
        <w:rPr>
          <w:b/>
        </w:rPr>
        <w:t>Пункт 6.1.2.2 Организационная база СОБИ и рекомендации по ее формированию</w:t>
      </w:r>
    </w:p>
    <w:p w14:paraId="5DB5623E" w14:textId="77777777" w:rsidR="00F7294D" w:rsidRPr="00147945" w:rsidRDefault="00F7294D" w:rsidP="00F7294D">
      <w:pPr>
        <w:pStyle w:val="a"/>
        <w:numPr>
          <w:ilvl w:val="0"/>
          <w:numId w:val="0"/>
        </w:numPr>
        <w:ind w:firstLine="709"/>
      </w:pPr>
    </w:p>
    <w:p w14:paraId="1286DDFD" w14:textId="77777777" w:rsidR="00F7294D" w:rsidRPr="00147945" w:rsidRDefault="00F7294D" w:rsidP="00F7294D">
      <w:pPr>
        <w:pStyle w:val="a"/>
        <w:numPr>
          <w:ilvl w:val="0"/>
          <w:numId w:val="0"/>
        </w:numPr>
        <w:ind w:firstLine="709"/>
      </w:pPr>
      <w:r w:rsidRPr="00147945">
        <w:t>Первый абзац изложить в следующей редакции.</w:t>
      </w:r>
    </w:p>
    <w:p w14:paraId="5AFEDC58" w14:textId="77777777" w:rsidR="00F7294D" w:rsidRPr="00147945" w:rsidRDefault="00F7294D" w:rsidP="00F7294D">
      <w:pPr>
        <w:pStyle w:val="a"/>
        <w:numPr>
          <w:ilvl w:val="0"/>
          <w:numId w:val="0"/>
        </w:numPr>
        <w:ind w:firstLine="709"/>
      </w:pPr>
      <w:r w:rsidRPr="00147945">
        <w:t>Организационную базу СОБИ составляет персонал и организационно-</w:t>
      </w:r>
      <w:r w:rsidRPr="00147945">
        <w:lastRenderedPageBreak/>
        <w:t>распорядительная и регламентирующая документация, определяющая действия персонала ФНС России, который реализует и контролирует выполнение установленной в ФНС России политики обеспечения безопасности информации, применяя комплекс организационных и технических мер противодействия угрозам в совокупности с техническими, программными и программно-аппаратными средствами защиты.</w:t>
      </w:r>
    </w:p>
    <w:p w14:paraId="7E5806F6" w14:textId="77777777" w:rsidR="00F7294D" w:rsidRPr="00147945" w:rsidRDefault="00F7294D" w:rsidP="00F7294D">
      <w:pPr>
        <w:pStyle w:val="a"/>
        <w:numPr>
          <w:ilvl w:val="0"/>
          <w:numId w:val="0"/>
        </w:numPr>
        <w:ind w:firstLine="709"/>
      </w:pPr>
    </w:p>
    <w:p w14:paraId="12101A42" w14:textId="77777777" w:rsidR="00F7294D" w:rsidRPr="00147945" w:rsidRDefault="00F7294D" w:rsidP="00F7294D">
      <w:pPr>
        <w:pStyle w:val="a"/>
        <w:numPr>
          <w:ilvl w:val="0"/>
          <w:numId w:val="0"/>
        </w:numPr>
        <w:ind w:firstLine="709"/>
        <w:rPr>
          <w:b/>
        </w:rPr>
      </w:pPr>
      <w:r w:rsidRPr="00147945">
        <w:rPr>
          <w:b/>
        </w:rPr>
        <w:t>Пункт 6.1.2.3 Исполнительный механизм СОБИ и рекомендации по его построению</w:t>
      </w:r>
    </w:p>
    <w:p w14:paraId="0ECC1871" w14:textId="77777777" w:rsidR="00F7294D" w:rsidRPr="00147945" w:rsidRDefault="00F7294D" w:rsidP="00F7294D">
      <w:pPr>
        <w:pStyle w:val="a"/>
        <w:numPr>
          <w:ilvl w:val="0"/>
          <w:numId w:val="0"/>
        </w:numPr>
        <w:ind w:firstLine="709"/>
      </w:pPr>
    </w:p>
    <w:p w14:paraId="46D25EF2" w14:textId="77777777" w:rsidR="00F7294D" w:rsidRPr="00147945" w:rsidRDefault="00F7294D" w:rsidP="00F7294D">
      <w:pPr>
        <w:pStyle w:val="a"/>
        <w:numPr>
          <w:ilvl w:val="0"/>
          <w:numId w:val="0"/>
        </w:numPr>
        <w:ind w:firstLine="709"/>
      </w:pPr>
      <w:r w:rsidRPr="00147945">
        <w:t>Третий, четвертый и пятый абзацы изложить в следующей редакции.</w:t>
      </w:r>
    </w:p>
    <w:p w14:paraId="0F915716" w14:textId="77777777" w:rsidR="00F7294D" w:rsidRPr="00147945" w:rsidRDefault="00F7294D" w:rsidP="00A813D6">
      <w:pPr>
        <w:pStyle w:val="afffb"/>
        <w:widowControl/>
        <w:numPr>
          <w:ilvl w:val="0"/>
          <w:numId w:val="25"/>
        </w:numPr>
        <w:spacing w:before="0" w:line="240" w:lineRule="atLeast"/>
      </w:pPr>
      <w:r w:rsidRPr="00147945">
        <w:t>специальные программные и программно-аппаратные средства защиты (средства защиты от несанкционированного доступа к информации, средства повышенной аутентификации, межсетевые экраны, средства криптографии, средства создания доверенных каналов связи, средства предотвращения сетевых атак, антивирусные средства, средства защиты виртуальных сред);</w:t>
      </w:r>
    </w:p>
    <w:p w14:paraId="55C6B36B" w14:textId="77777777" w:rsidR="00F7294D" w:rsidRPr="00147945" w:rsidRDefault="00F7294D" w:rsidP="00A813D6">
      <w:pPr>
        <w:pStyle w:val="afffb"/>
        <w:widowControl/>
        <w:numPr>
          <w:ilvl w:val="0"/>
          <w:numId w:val="25"/>
        </w:numPr>
        <w:spacing w:before="0" w:line="240" w:lineRule="atLeast"/>
      </w:pPr>
      <w:r w:rsidRPr="00147945">
        <w:t>средства контроля (мониторинга) состояния информационной системы органа государственной власти и действий пользователей (сканеры сети, сканеры системы, средства контекстного анализа сообщений, средства контроля нежелательной активности пользователей, средства контроля исходных кодов прикладного ПО, средства контроля сетевой инфраструктуры, средства контроля привилегированных пользователей, датчики технических средств охраны и противопожарной сигнализации);</w:t>
      </w:r>
    </w:p>
    <w:p w14:paraId="42DDF433" w14:textId="77777777" w:rsidR="00F7294D" w:rsidRPr="00147945" w:rsidRDefault="00F7294D" w:rsidP="00A813D6">
      <w:pPr>
        <w:pStyle w:val="afffb"/>
        <w:widowControl/>
        <w:numPr>
          <w:ilvl w:val="0"/>
          <w:numId w:val="25"/>
        </w:numPr>
        <w:spacing w:before="0" w:line="240" w:lineRule="atLeast"/>
      </w:pPr>
      <w:r w:rsidRPr="00147945">
        <w:t>средства управления обеспечением безопасности информации в информационной системе органа государственной власти (агенты управления, консоль администратора управления, средства регистрации и хранения данных контроля, средства управления и учета активов, средства предоставления информации о состоянии ИБ, средства управления инцидентами, средства управления рисками, средства контроля соответствия требованиям).</w:t>
      </w:r>
    </w:p>
    <w:p w14:paraId="57EE2AAF" w14:textId="77777777" w:rsidR="00F7294D" w:rsidRPr="00147945" w:rsidRDefault="00F7294D" w:rsidP="00F7294D">
      <w:pPr>
        <w:pStyle w:val="a"/>
        <w:numPr>
          <w:ilvl w:val="0"/>
          <w:numId w:val="0"/>
        </w:numPr>
        <w:ind w:left="1069" w:hanging="360"/>
      </w:pPr>
    </w:p>
    <w:p w14:paraId="66E85377" w14:textId="77777777" w:rsidR="00F7294D" w:rsidRPr="00147945" w:rsidRDefault="00F7294D" w:rsidP="00F7294D">
      <w:pPr>
        <w:pStyle w:val="a"/>
        <w:numPr>
          <w:ilvl w:val="0"/>
          <w:numId w:val="0"/>
        </w:numPr>
        <w:ind w:left="1069" w:hanging="360"/>
      </w:pPr>
    </w:p>
    <w:p w14:paraId="79D6D88A" w14:textId="77777777" w:rsidR="00F7294D" w:rsidRPr="00147945" w:rsidRDefault="00F7294D" w:rsidP="00F7294D">
      <w:pPr>
        <w:pStyle w:val="a"/>
        <w:numPr>
          <w:ilvl w:val="0"/>
          <w:numId w:val="0"/>
        </w:numPr>
        <w:ind w:left="1069" w:hanging="360"/>
      </w:pPr>
    </w:p>
    <w:p w14:paraId="423E1DF1" w14:textId="77777777" w:rsidR="00F7294D" w:rsidRPr="00147945" w:rsidRDefault="00F7294D" w:rsidP="00F7294D">
      <w:pPr>
        <w:pStyle w:val="a"/>
        <w:numPr>
          <w:ilvl w:val="0"/>
          <w:numId w:val="0"/>
        </w:numPr>
        <w:ind w:firstLine="709"/>
        <w:rPr>
          <w:b/>
        </w:rPr>
      </w:pPr>
      <w:r w:rsidRPr="00147945">
        <w:rPr>
          <w:b/>
        </w:rPr>
        <w:t>Пункт 6.1.2.5 Управление безопасностью информации и рекомендации по построению системы управления изложить в следующей редакции</w:t>
      </w:r>
    </w:p>
    <w:p w14:paraId="640F9179" w14:textId="77777777" w:rsidR="00F7294D" w:rsidRPr="00147945" w:rsidRDefault="00F7294D" w:rsidP="00F7294D">
      <w:r w:rsidRPr="00147945">
        <w:t xml:space="preserve">Обеспечение безопасности информации в ФНС России предполагает подчиненное единому замыслу эффективное управление всеми составляющими СОБИ, анализ и адекватное противодействие внешним и внутренним угрозам, </w:t>
      </w:r>
      <w:r w:rsidRPr="00147945">
        <w:lastRenderedPageBreak/>
        <w:t>реализацию принципов обеспечения безопасности информации.</w:t>
      </w:r>
    </w:p>
    <w:p w14:paraId="444CB084" w14:textId="77777777" w:rsidR="00F7294D" w:rsidRPr="00147945" w:rsidRDefault="00F7294D" w:rsidP="00F7294D">
      <w:r w:rsidRPr="00147945">
        <w:t>Управление безопасностью информации в ФНС России представляет собой целенаправленное воздействие на различные компоненты обеспечения безопасности информации, реализуемые исполнительным механизмом (функции безопасности, средства защиты информации) и механизмом поддержки (организационные, инженерно-технические, технические, программно-аппаратные). Управление безопасностью информации предполагает:</w:t>
      </w:r>
    </w:p>
    <w:p w14:paraId="4D1C7E76" w14:textId="77777777" w:rsidR="00F7294D" w:rsidRPr="00147945" w:rsidRDefault="00F7294D" w:rsidP="00A813D6">
      <w:pPr>
        <w:pStyle w:val="afffb"/>
        <w:widowControl/>
        <w:numPr>
          <w:ilvl w:val="0"/>
          <w:numId w:val="25"/>
        </w:numPr>
        <w:spacing w:before="0" w:line="240" w:lineRule="atLeast"/>
      </w:pPr>
      <w:r w:rsidRPr="00147945">
        <w:t>управление разграничением доступа к техническим средствам обработки информации АИС «Налог-3», ИР в процессе эксплуатации АИС «Налог-3»;</w:t>
      </w:r>
    </w:p>
    <w:p w14:paraId="592C4BC8" w14:textId="77777777" w:rsidR="00F7294D" w:rsidRPr="00147945" w:rsidRDefault="00F7294D" w:rsidP="00A813D6">
      <w:pPr>
        <w:pStyle w:val="afffb"/>
        <w:widowControl/>
        <w:numPr>
          <w:ilvl w:val="0"/>
          <w:numId w:val="25"/>
        </w:numPr>
        <w:spacing w:before="0" w:line="240" w:lineRule="atLeast"/>
      </w:pPr>
      <w:r w:rsidRPr="00147945">
        <w:t>контроль (мониторинг) за ходом информационного и вычислительного процессов в АИС «Налог-3»;</w:t>
      </w:r>
    </w:p>
    <w:p w14:paraId="13642C79" w14:textId="77777777" w:rsidR="00F7294D" w:rsidRPr="00147945" w:rsidRDefault="00F7294D" w:rsidP="00A813D6">
      <w:pPr>
        <w:pStyle w:val="afffb"/>
        <w:widowControl/>
        <w:numPr>
          <w:ilvl w:val="0"/>
          <w:numId w:val="25"/>
        </w:numPr>
        <w:spacing w:before="0" w:line="240" w:lineRule="atLeast"/>
      </w:pPr>
      <w:r w:rsidRPr="00147945">
        <w:t>управление средствами защиты информации и встроенными функциями безопасности ПО, используемого в АИС «Налог-3»;</w:t>
      </w:r>
    </w:p>
    <w:p w14:paraId="050AD841" w14:textId="77777777" w:rsidR="00F7294D" w:rsidRPr="00147945" w:rsidRDefault="00F7294D" w:rsidP="00A813D6">
      <w:pPr>
        <w:pStyle w:val="afffb"/>
        <w:widowControl/>
        <w:numPr>
          <w:ilvl w:val="0"/>
          <w:numId w:val="25"/>
        </w:numPr>
        <w:spacing w:before="0" w:line="240" w:lineRule="atLeast"/>
      </w:pPr>
      <w:r w:rsidRPr="00147945">
        <w:t>обеспечение сопровождения служебно-технологических (инфраструктурных) ИР АИС «Налог-3».</w:t>
      </w:r>
    </w:p>
    <w:p w14:paraId="0C16F53B" w14:textId="77777777" w:rsidR="00F7294D" w:rsidRPr="00147945" w:rsidRDefault="00F7294D" w:rsidP="00F7294D">
      <w:r w:rsidRPr="00147945">
        <w:t>Для реализации процесса управления, мониторинга, поддержания и совершенствования безопасности информации, на объектах ФНС России формируется Центр управления безопасностью информации (ЦУБИ), который представляет собой особую компоненту СОБИ, так как являясь частью СОБИ, он одновременно является и частью общей системы управления ФНС России.</w:t>
      </w:r>
    </w:p>
    <w:p w14:paraId="67CA9413" w14:textId="77777777" w:rsidR="00F7294D" w:rsidRPr="00147945" w:rsidRDefault="00F7294D" w:rsidP="00F7294D">
      <w:r w:rsidRPr="00147945">
        <w:t>Основу ЦУБИ составляет организационная база СОБИ, которая обеспечивает единую вертикаль управления всеми механизмами СОБИ из единого центра (принцип иерархичности управления) на всех жизненных циклах создания, передачи, обработки и хранения объектов защиты и эксплуатации АИС «Налог-3» (принцип непрерывности управления).</w:t>
      </w:r>
    </w:p>
    <w:p w14:paraId="619F8D38" w14:textId="77777777" w:rsidR="00F7294D" w:rsidRPr="00147945" w:rsidRDefault="00F7294D" w:rsidP="00F7294D">
      <w:r w:rsidRPr="00147945">
        <w:t xml:space="preserve">Иерархичность СОБИ предполагает создание в ФНС России вертикальной структуры Центра управления безопасностью информации (ЦУБИ), обеспечивающего проведение единого замысла обеспечения безопасности объектов защиты и автоматизированное документирование всех событий, влияющих на обеспечение безопасности информации в ФНС России в целом с возможностью их последующего анализа (принцип доказательности). Для этого создается отдельная (структурно и физически) административная база данных ЦУБИ (принцип </w:t>
      </w:r>
      <w:proofErr w:type="spellStart"/>
      <w:r w:rsidRPr="00147945">
        <w:t>выделенности</w:t>
      </w:r>
      <w:proofErr w:type="spellEnd"/>
      <w:r w:rsidRPr="00147945">
        <w:t>).</w:t>
      </w:r>
    </w:p>
    <w:p w14:paraId="40F981E6" w14:textId="77777777" w:rsidR="00F7294D" w:rsidRPr="00147945" w:rsidRDefault="00F7294D" w:rsidP="00F7294D">
      <w:r w:rsidRPr="00147945">
        <w:t xml:space="preserve">ЦУБИ является глубоко интегрированной в элементы СОБИ системой и не может рассматриваться в отрыве от них. ЦУБИ, являясь составной частью СОБИ, повторяет структуру основной системы (СОБИ) и имеет в своем составе: </w:t>
      </w:r>
    </w:p>
    <w:p w14:paraId="3EF92541" w14:textId="77777777" w:rsidR="00F7294D" w:rsidRPr="00147945" w:rsidRDefault="00F7294D" w:rsidP="00A813D6">
      <w:pPr>
        <w:pStyle w:val="afffb"/>
        <w:widowControl/>
        <w:numPr>
          <w:ilvl w:val="0"/>
          <w:numId w:val="25"/>
        </w:numPr>
        <w:spacing w:before="0" w:line="240" w:lineRule="atLeast"/>
      </w:pPr>
      <w:r w:rsidRPr="00147945">
        <w:t xml:space="preserve">Организационную базу – персонал ФНС России, отвечающий за формирование правил обеспечения безопасности информации, контроль их исполнения, а также настройку механизмов защиты (руководство, </w:t>
      </w:r>
      <w:r w:rsidRPr="00147945">
        <w:lastRenderedPageBreak/>
        <w:t>сотрудники подразделений обеспечения безопасности информации и эксплуатации информационных технологий, администраторы безопасности и администраторы АИС «Налог-3»), а также комплекс организационно-распорядительных документов, определяющих правила доступа к защищаемым информационным ресурсам и правила реагирования на инциденты;</w:t>
      </w:r>
    </w:p>
    <w:p w14:paraId="7716FA23" w14:textId="77777777" w:rsidR="00F7294D" w:rsidRPr="00147945" w:rsidRDefault="00F7294D" w:rsidP="00A813D6">
      <w:pPr>
        <w:pStyle w:val="afffb"/>
        <w:widowControl/>
        <w:numPr>
          <w:ilvl w:val="0"/>
          <w:numId w:val="25"/>
        </w:numPr>
        <w:spacing w:before="0" w:line="240" w:lineRule="atLeast"/>
      </w:pPr>
      <w:r w:rsidRPr="00147945">
        <w:t>Исполнительный механизм – совокупность локальных систем управления техническими, программными и программно-аппаратными средствами защиты информации, а также средства сигнализации о критических событиях, мониторинга состояния безопасности информации и анализа информации о событиях безопасности;</w:t>
      </w:r>
    </w:p>
    <w:p w14:paraId="47871483" w14:textId="77777777" w:rsidR="00F7294D" w:rsidRPr="00147945" w:rsidRDefault="00F7294D" w:rsidP="00A813D6">
      <w:pPr>
        <w:pStyle w:val="afffb"/>
        <w:widowControl/>
        <w:numPr>
          <w:ilvl w:val="0"/>
          <w:numId w:val="25"/>
        </w:numPr>
        <w:spacing w:before="0" w:line="240" w:lineRule="atLeast"/>
      </w:pPr>
      <w:r w:rsidRPr="00147945">
        <w:t>Механизм поддержки – техническая документация по настройке функций безопасности, реализуемых средствами защиты информации.</w:t>
      </w:r>
    </w:p>
    <w:p w14:paraId="242AD2EA" w14:textId="77777777" w:rsidR="00F7294D" w:rsidRPr="00147945" w:rsidRDefault="00F7294D" w:rsidP="00F7294D">
      <w:r w:rsidRPr="00147945">
        <w:t>Создание ЦУБИ идет параллельно созданию исполнительного механизма (</w:t>
      </w:r>
      <w:proofErr w:type="spellStart"/>
      <w:r w:rsidRPr="00147945">
        <w:t>СиЗИ</w:t>
      </w:r>
      <w:proofErr w:type="spellEnd"/>
      <w:r w:rsidRPr="00147945">
        <w:t xml:space="preserve">) и построению СОБИ в целом. Реализация предложений по созданию специализированного (штатного) подразделения защиты информации в ФНС России, наделение его определенными полномочиями, подчинение ему (по специальным вопросам) администраторов АИС «Налог-3», позволяет создать жесткую вертикаль управления, то есть выстраивают организационную базу ЦУБИ. </w:t>
      </w:r>
    </w:p>
    <w:p w14:paraId="19EA0F03" w14:textId="77777777" w:rsidR="00F7294D" w:rsidRPr="00147945" w:rsidRDefault="00F7294D" w:rsidP="00F7294D">
      <w:r w:rsidRPr="00147945">
        <w:t xml:space="preserve">Централизация и интеграция при создании </w:t>
      </w:r>
      <w:proofErr w:type="spellStart"/>
      <w:r w:rsidRPr="00147945">
        <w:t>СиЗИ</w:t>
      </w:r>
      <w:proofErr w:type="spellEnd"/>
      <w:r w:rsidRPr="00147945">
        <w:t xml:space="preserve"> локальных систем управления средствами защиты информации, систем управления (администрирования) общесистемным и прикладным ПО, используемых для управления встроенными функциями безопасности, систем мониторинга и контроля состояния приводит к формированию исполнительного механизма ЦУБИ. Создание исполнительного механизма ЦУБИ представляет собой техническое проектирование и построение системы автоматизированной поддержки управления информационной безопасностью (САПУИБ). При проектировании </w:t>
      </w:r>
      <w:proofErr w:type="spellStart"/>
      <w:r w:rsidRPr="00147945">
        <w:t>СиЗИ</w:t>
      </w:r>
      <w:proofErr w:type="spellEnd"/>
      <w:r w:rsidRPr="00147945">
        <w:t xml:space="preserve">, проводится и проектирование отдельных функций исполнительного механизма ЦУБИ, поэтому РКД на </w:t>
      </w:r>
      <w:proofErr w:type="spellStart"/>
      <w:r w:rsidRPr="00147945">
        <w:t>СиЗИ</w:t>
      </w:r>
      <w:proofErr w:type="spellEnd"/>
      <w:r w:rsidRPr="00147945">
        <w:t xml:space="preserve"> должна отражать и вопросы управления и интеграции с САПУИБ. </w:t>
      </w:r>
    </w:p>
    <w:p w14:paraId="434E9BD0" w14:textId="77777777" w:rsidR="00F7294D" w:rsidRPr="00147945" w:rsidRDefault="00F7294D" w:rsidP="00F7294D">
      <w:r w:rsidRPr="00147945">
        <w:t>Организационно-распорядительные документы ФНС России, направленные на решение вопросов обеспечения безопасности информации и определяющие порядок организации и осуществления защиты информации, одновременно должны определять и порядок взаимодействия и управления субъектами, то есть создавать механизм поддержки деятельности ЦУБИ.</w:t>
      </w:r>
    </w:p>
    <w:p w14:paraId="39BC5D78" w14:textId="77777777" w:rsidR="00F7294D" w:rsidRPr="00147945" w:rsidRDefault="00F7294D" w:rsidP="00F7294D">
      <w:r w:rsidRPr="00147945">
        <w:t>Создание ЦУБИ завершается с созданием и масштабированием СОБИ в целом и проведения аттестационных испытаний объектов ФНС России на соответствие установленным требованиям.</w:t>
      </w:r>
    </w:p>
    <w:p w14:paraId="0A5A9572" w14:textId="77777777" w:rsidR="00F7294D" w:rsidRPr="00147945" w:rsidRDefault="00F7294D" w:rsidP="00F7294D">
      <w:pPr>
        <w:pStyle w:val="a"/>
        <w:numPr>
          <w:ilvl w:val="0"/>
          <w:numId w:val="0"/>
        </w:numPr>
        <w:ind w:firstLine="709"/>
      </w:pPr>
    </w:p>
    <w:p w14:paraId="5023E984" w14:textId="77777777" w:rsidR="00F7294D" w:rsidRPr="00147945" w:rsidRDefault="00F7294D" w:rsidP="00F7294D">
      <w:pPr>
        <w:pStyle w:val="a"/>
        <w:numPr>
          <w:ilvl w:val="0"/>
          <w:numId w:val="0"/>
        </w:numPr>
        <w:ind w:firstLine="709"/>
        <w:rPr>
          <w:b/>
        </w:rPr>
      </w:pPr>
      <w:r w:rsidRPr="00147945">
        <w:rPr>
          <w:b/>
        </w:rPr>
        <w:t xml:space="preserve">Пункт 6.3.6.7 Структурный состав </w:t>
      </w:r>
      <w:proofErr w:type="spellStart"/>
      <w:r w:rsidRPr="00147945">
        <w:rPr>
          <w:b/>
        </w:rPr>
        <w:t>СиЗИ</w:t>
      </w:r>
      <w:proofErr w:type="spellEnd"/>
    </w:p>
    <w:p w14:paraId="0CC24226" w14:textId="77777777" w:rsidR="00F7294D" w:rsidRPr="00147945" w:rsidRDefault="00F7294D" w:rsidP="00F7294D">
      <w:pPr>
        <w:pStyle w:val="a"/>
        <w:numPr>
          <w:ilvl w:val="0"/>
          <w:numId w:val="0"/>
        </w:numPr>
        <w:ind w:firstLine="709"/>
      </w:pPr>
    </w:p>
    <w:p w14:paraId="13707370" w14:textId="77777777" w:rsidR="00F7294D" w:rsidRPr="00147945" w:rsidRDefault="00147945" w:rsidP="00F7294D">
      <w:pPr>
        <w:pStyle w:val="a"/>
        <w:numPr>
          <w:ilvl w:val="0"/>
          <w:numId w:val="0"/>
        </w:numPr>
        <w:ind w:firstLine="709"/>
      </w:pPr>
      <w:r w:rsidRPr="00147945">
        <w:rPr>
          <w:b/>
        </w:rPr>
        <w:t>Исключить</w:t>
      </w:r>
      <w:r w:rsidR="00F7294D" w:rsidRPr="00147945">
        <w:t xml:space="preserve"> следующий абзац.</w:t>
      </w:r>
    </w:p>
    <w:p w14:paraId="5C095C0A" w14:textId="77777777" w:rsidR="00F7294D" w:rsidRPr="00147945" w:rsidRDefault="00F7294D" w:rsidP="00F7294D">
      <w:r w:rsidRPr="00147945">
        <w:t>Удостоверяющий центр – обеспечивающий элемент СОБИ необходимый для функционирования некоторых ТК где используются криптографические способы защиты информации.</w:t>
      </w:r>
    </w:p>
    <w:p w14:paraId="6E1CC8FE" w14:textId="77777777" w:rsidR="00F7294D" w:rsidRPr="00147945" w:rsidRDefault="00F7294D" w:rsidP="00F7294D">
      <w:pPr>
        <w:pStyle w:val="a"/>
        <w:numPr>
          <w:ilvl w:val="0"/>
          <w:numId w:val="0"/>
        </w:numPr>
        <w:ind w:firstLine="709"/>
      </w:pPr>
    </w:p>
    <w:p w14:paraId="61579E8D" w14:textId="77777777" w:rsidR="00F7294D" w:rsidRPr="00147945" w:rsidRDefault="00F7294D" w:rsidP="00F7294D">
      <w:pPr>
        <w:pStyle w:val="a"/>
        <w:numPr>
          <w:ilvl w:val="0"/>
          <w:numId w:val="0"/>
        </w:numPr>
        <w:ind w:firstLine="709"/>
      </w:pPr>
      <w:r w:rsidRPr="00147945">
        <w:t>Рисунок «</w:t>
      </w:r>
      <w:r w:rsidRPr="00147945">
        <w:rPr>
          <w:b/>
        </w:rPr>
        <w:t>Рис.1 Структурная схема СОБИ</w:t>
      </w:r>
      <w:r w:rsidRPr="00147945">
        <w:t>» изложить в следующей редакции.</w:t>
      </w:r>
    </w:p>
    <w:p w14:paraId="796A5ED0" w14:textId="77777777" w:rsidR="00F7294D" w:rsidRPr="00147945" w:rsidRDefault="00F7294D" w:rsidP="00F7294D">
      <w:r w:rsidRPr="00147945">
        <w:br w:type="page"/>
      </w:r>
    </w:p>
    <w:p w14:paraId="00C4385E" w14:textId="77777777" w:rsidR="00F7294D" w:rsidRPr="00147945" w:rsidRDefault="00F7294D" w:rsidP="00F7294D">
      <w:pPr>
        <w:sectPr w:rsidR="00F7294D" w:rsidRPr="00147945" w:rsidSect="00335794">
          <w:headerReference w:type="default" r:id="rId37"/>
          <w:pgSz w:w="11906" w:h="16838"/>
          <w:pgMar w:top="1134" w:right="567" w:bottom="851" w:left="1418" w:header="709" w:footer="709" w:gutter="0"/>
          <w:cols w:space="708"/>
          <w:titlePg/>
          <w:docGrid w:linePitch="381"/>
        </w:sectPr>
      </w:pPr>
    </w:p>
    <w:p w14:paraId="02B329B8" w14:textId="77777777" w:rsidR="00F7294D" w:rsidRPr="00147945" w:rsidRDefault="00F7294D" w:rsidP="00F7294D">
      <w:r w:rsidRPr="00147945">
        <w:rPr>
          <w:noProof/>
        </w:rPr>
        <w:lastRenderedPageBreak/>
        <w:drawing>
          <wp:inline distT="0" distB="0" distL="0" distR="0" wp14:anchorId="73586513" wp14:editId="212A7461">
            <wp:extent cx="8359140" cy="6297295"/>
            <wp:effectExtent l="0" t="0" r="3810" b="8255"/>
            <wp:docPr id="3" name="Рисунок 3" descr="D:\2015\Концепция АИС\АРХИТЕКТУРА СОБИ АИС Налог-3v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15\Концепция АИС\АРХИТЕКТУРА СОБИ АИС Налог-3v6.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359140" cy="6297295"/>
                    </a:xfrm>
                    <a:prstGeom prst="rect">
                      <a:avLst/>
                    </a:prstGeom>
                    <a:noFill/>
                    <a:ln>
                      <a:noFill/>
                    </a:ln>
                  </pic:spPr>
                </pic:pic>
              </a:graphicData>
            </a:graphic>
          </wp:inline>
        </w:drawing>
      </w:r>
    </w:p>
    <w:p w14:paraId="2E543AD5" w14:textId="77777777" w:rsidR="00F7294D" w:rsidRPr="00147945" w:rsidRDefault="00F7294D" w:rsidP="00F7294D">
      <w:pPr>
        <w:sectPr w:rsidR="00F7294D" w:rsidRPr="00147945" w:rsidSect="00335794">
          <w:pgSz w:w="16838" w:h="11906" w:orient="landscape"/>
          <w:pgMar w:top="1418" w:right="1134" w:bottom="567" w:left="851" w:header="709" w:footer="709" w:gutter="0"/>
          <w:cols w:space="708"/>
          <w:docGrid w:linePitch="381"/>
        </w:sectPr>
      </w:pPr>
    </w:p>
    <w:p w14:paraId="7061CB30" w14:textId="77777777" w:rsidR="00F7294D" w:rsidRPr="00147945" w:rsidRDefault="00F7294D" w:rsidP="00F7294D">
      <w:bookmarkStart w:id="121" w:name="_Toc428286125"/>
      <w:r w:rsidRPr="00147945">
        <w:lastRenderedPageBreak/>
        <w:t xml:space="preserve">Таблицу </w:t>
      </w:r>
      <w:bookmarkStart w:id="122" w:name="_Ref279500421"/>
      <w:bookmarkStart w:id="123" w:name="_Toc331498348"/>
      <w:r w:rsidRPr="00147945">
        <w:t>«</w:t>
      </w:r>
      <w:bookmarkStart w:id="124" w:name="_Ref279598299"/>
      <w:r w:rsidRPr="00147945">
        <w:rPr>
          <w:b/>
        </w:rPr>
        <w:t xml:space="preserve">Табл. </w:t>
      </w:r>
      <w:r w:rsidR="00F61169" w:rsidRPr="00147945">
        <w:rPr>
          <w:b/>
        </w:rPr>
        <w:fldChar w:fldCharType="begin"/>
      </w:r>
      <w:r w:rsidRPr="00147945">
        <w:rPr>
          <w:b/>
        </w:rPr>
        <w:instrText xml:space="preserve"> STYLEREF 1 \s </w:instrText>
      </w:r>
      <w:r w:rsidR="00F61169" w:rsidRPr="00147945">
        <w:rPr>
          <w:b/>
        </w:rPr>
        <w:fldChar w:fldCharType="separate"/>
      </w:r>
      <w:r w:rsidR="004532E7">
        <w:rPr>
          <w:b/>
          <w:noProof/>
        </w:rPr>
        <w:t>9</w:t>
      </w:r>
      <w:r w:rsidR="00F61169" w:rsidRPr="00147945">
        <w:rPr>
          <w:b/>
          <w:noProof/>
        </w:rPr>
        <w:fldChar w:fldCharType="end"/>
      </w:r>
      <w:r w:rsidRPr="00147945">
        <w:rPr>
          <w:b/>
        </w:rPr>
        <w:noBreakHyphen/>
      </w:r>
      <w:r w:rsidR="00F61169" w:rsidRPr="00147945">
        <w:rPr>
          <w:b/>
        </w:rPr>
        <w:fldChar w:fldCharType="begin"/>
      </w:r>
      <w:r w:rsidRPr="00147945">
        <w:rPr>
          <w:b/>
        </w:rPr>
        <w:instrText xml:space="preserve"> SEQ Табл. \* ARABIC \s 1 </w:instrText>
      </w:r>
      <w:r w:rsidR="00F61169" w:rsidRPr="00147945">
        <w:rPr>
          <w:b/>
        </w:rPr>
        <w:fldChar w:fldCharType="separate"/>
      </w:r>
      <w:r w:rsidR="004532E7">
        <w:rPr>
          <w:b/>
          <w:noProof/>
        </w:rPr>
        <w:t>2</w:t>
      </w:r>
      <w:r w:rsidR="00F61169" w:rsidRPr="00147945">
        <w:rPr>
          <w:b/>
          <w:noProof/>
        </w:rPr>
        <w:fldChar w:fldCharType="end"/>
      </w:r>
      <w:bookmarkEnd w:id="124"/>
      <w:r w:rsidRPr="00147945">
        <w:rPr>
          <w:b/>
          <w:noProof/>
        </w:rPr>
        <w:t xml:space="preserve">. </w:t>
      </w:r>
      <w:r w:rsidRPr="00147945">
        <w:rPr>
          <w:b/>
        </w:rPr>
        <w:t xml:space="preserve">Взаимосвязь элементов СОБИ и технологических подсистем </w:t>
      </w:r>
      <w:proofErr w:type="spellStart"/>
      <w:r w:rsidRPr="00147945">
        <w:rPr>
          <w:b/>
        </w:rPr>
        <w:t>СиЗИ</w:t>
      </w:r>
      <w:bookmarkEnd w:id="122"/>
      <w:bookmarkEnd w:id="123"/>
      <w:proofErr w:type="spellEnd"/>
      <w:r w:rsidRPr="00147945">
        <w:t>» изложить в следующей редакции.</w:t>
      </w:r>
      <w:bookmarkEnd w:id="121"/>
    </w:p>
    <w:tbl>
      <w:tblPr>
        <w:tblW w:w="9828" w:type="dxa"/>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6"/>
        <w:gridCol w:w="1447"/>
        <w:gridCol w:w="1972"/>
        <w:gridCol w:w="3371"/>
        <w:gridCol w:w="1642"/>
      </w:tblGrid>
      <w:tr w:rsidR="00F7294D" w:rsidRPr="00147945" w14:paraId="09DDD527" w14:textId="77777777" w:rsidTr="00F7294D">
        <w:trPr>
          <w:tblHeader/>
          <w:tblCellSpacing w:w="20" w:type="dxa"/>
        </w:trPr>
        <w:tc>
          <w:tcPr>
            <w:tcW w:w="1336" w:type="dxa"/>
            <w:vMerge w:val="restart"/>
          </w:tcPr>
          <w:p w14:paraId="72BCDEC4" w14:textId="77777777" w:rsidR="00F7294D" w:rsidRPr="00147945" w:rsidRDefault="00F7294D" w:rsidP="00F7294D">
            <w:pPr>
              <w:pStyle w:val="affa"/>
            </w:pPr>
            <w:r w:rsidRPr="00147945">
              <w:t>Контур СОБИ</w:t>
            </w:r>
          </w:p>
        </w:tc>
        <w:tc>
          <w:tcPr>
            <w:tcW w:w="1407" w:type="dxa"/>
            <w:vMerge w:val="restart"/>
          </w:tcPr>
          <w:p w14:paraId="52BB0435" w14:textId="77777777" w:rsidR="00F7294D" w:rsidRPr="00147945" w:rsidRDefault="00F7294D" w:rsidP="00F7294D">
            <w:pPr>
              <w:pStyle w:val="affa"/>
            </w:pPr>
            <w:r w:rsidRPr="00147945">
              <w:t xml:space="preserve">Подсистема </w:t>
            </w:r>
            <w:proofErr w:type="spellStart"/>
            <w:r w:rsidRPr="00147945">
              <w:t>СиЗИ</w:t>
            </w:r>
            <w:proofErr w:type="spellEnd"/>
          </w:p>
        </w:tc>
        <w:tc>
          <w:tcPr>
            <w:tcW w:w="6925" w:type="dxa"/>
            <w:gridSpan w:val="3"/>
          </w:tcPr>
          <w:p w14:paraId="6B9D3A98" w14:textId="77777777" w:rsidR="00F7294D" w:rsidRPr="00147945" w:rsidRDefault="00F7294D" w:rsidP="00F7294D">
            <w:pPr>
              <w:pStyle w:val="affa"/>
            </w:pPr>
            <w:r w:rsidRPr="00147945">
              <w:t>Технологические компоненты</w:t>
            </w:r>
          </w:p>
        </w:tc>
      </w:tr>
      <w:tr w:rsidR="00F7294D" w:rsidRPr="00147945" w14:paraId="116EC0CE" w14:textId="77777777" w:rsidTr="00F7294D">
        <w:trPr>
          <w:tblHeader/>
          <w:tblCellSpacing w:w="20" w:type="dxa"/>
        </w:trPr>
        <w:tc>
          <w:tcPr>
            <w:tcW w:w="1336" w:type="dxa"/>
            <w:vMerge/>
          </w:tcPr>
          <w:p w14:paraId="1E46FD6E" w14:textId="77777777" w:rsidR="00F7294D" w:rsidRPr="00147945" w:rsidRDefault="00F7294D" w:rsidP="00F7294D">
            <w:pPr>
              <w:pStyle w:val="affa"/>
            </w:pPr>
          </w:p>
        </w:tc>
        <w:tc>
          <w:tcPr>
            <w:tcW w:w="1407" w:type="dxa"/>
            <w:vMerge/>
          </w:tcPr>
          <w:p w14:paraId="24752AA5" w14:textId="77777777" w:rsidR="00F7294D" w:rsidRPr="00147945" w:rsidRDefault="00F7294D" w:rsidP="00F7294D">
            <w:pPr>
              <w:pStyle w:val="affa"/>
            </w:pPr>
          </w:p>
        </w:tc>
        <w:tc>
          <w:tcPr>
            <w:tcW w:w="1932" w:type="dxa"/>
          </w:tcPr>
          <w:p w14:paraId="3DF1D2EF" w14:textId="77777777" w:rsidR="00F7294D" w:rsidRPr="00147945" w:rsidRDefault="00F7294D" w:rsidP="00F7294D">
            <w:pPr>
              <w:pStyle w:val="affa"/>
            </w:pPr>
            <w:r w:rsidRPr="00147945">
              <w:t>Наименование</w:t>
            </w:r>
          </w:p>
        </w:tc>
        <w:tc>
          <w:tcPr>
            <w:tcW w:w="3331" w:type="dxa"/>
          </w:tcPr>
          <w:p w14:paraId="0135F03F" w14:textId="77777777" w:rsidR="00F7294D" w:rsidRPr="00147945" w:rsidRDefault="00F7294D" w:rsidP="00F7294D">
            <w:pPr>
              <w:pStyle w:val="affa"/>
            </w:pPr>
            <w:r w:rsidRPr="00147945">
              <w:t>Назначение</w:t>
            </w:r>
          </w:p>
        </w:tc>
        <w:tc>
          <w:tcPr>
            <w:tcW w:w="1582" w:type="dxa"/>
          </w:tcPr>
          <w:p w14:paraId="0D4E5710" w14:textId="77777777" w:rsidR="00F7294D" w:rsidRPr="00147945" w:rsidRDefault="00F7294D" w:rsidP="00F7294D">
            <w:pPr>
              <w:pStyle w:val="affa"/>
            </w:pPr>
            <w:r w:rsidRPr="00147945">
              <w:t>Тип</w:t>
            </w:r>
          </w:p>
        </w:tc>
      </w:tr>
      <w:tr w:rsidR="00F7294D" w:rsidRPr="00147945" w14:paraId="12080BA0" w14:textId="77777777" w:rsidTr="00F7294D">
        <w:trPr>
          <w:trHeight w:val="798"/>
          <w:tblCellSpacing w:w="20" w:type="dxa"/>
        </w:trPr>
        <w:tc>
          <w:tcPr>
            <w:tcW w:w="1336" w:type="dxa"/>
            <w:vMerge w:val="restart"/>
          </w:tcPr>
          <w:p w14:paraId="60E76275" w14:textId="77777777" w:rsidR="00F7294D" w:rsidRPr="00147945" w:rsidRDefault="00F7294D" w:rsidP="00F7294D">
            <w:pPr>
              <w:pStyle w:val="affa"/>
              <w:rPr>
                <w:sz w:val="16"/>
                <w:szCs w:val="16"/>
              </w:rPr>
            </w:pPr>
            <w:r w:rsidRPr="00147945">
              <w:rPr>
                <w:sz w:val="16"/>
                <w:szCs w:val="16"/>
              </w:rPr>
              <w:t>Контур поддержки доверенной среды</w:t>
            </w:r>
          </w:p>
        </w:tc>
        <w:tc>
          <w:tcPr>
            <w:tcW w:w="1407" w:type="dxa"/>
            <w:vMerge w:val="restart"/>
          </w:tcPr>
          <w:p w14:paraId="27B90CDE" w14:textId="77777777" w:rsidR="00F7294D" w:rsidRPr="00147945" w:rsidRDefault="00F7294D" w:rsidP="00F7294D">
            <w:pPr>
              <w:pStyle w:val="affa"/>
              <w:rPr>
                <w:sz w:val="16"/>
                <w:szCs w:val="16"/>
              </w:rPr>
            </w:pPr>
            <w:r w:rsidRPr="00147945">
              <w:rPr>
                <w:sz w:val="16"/>
                <w:szCs w:val="16"/>
              </w:rPr>
              <w:t>Подсистема обеспечения целостности</w:t>
            </w:r>
          </w:p>
        </w:tc>
        <w:tc>
          <w:tcPr>
            <w:tcW w:w="1932" w:type="dxa"/>
          </w:tcPr>
          <w:p w14:paraId="012F6117" w14:textId="77777777" w:rsidR="00F7294D" w:rsidRPr="00147945" w:rsidRDefault="00F7294D" w:rsidP="00F7294D">
            <w:pPr>
              <w:pStyle w:val="affa"/>
              <w:rPr>
                <w:sz w:val="16"/>
                <w:szCs w:val="16"/>
              </w:rPr>
            </w:pPr>
            <w:r w:rsidRPr="00147945">
              <w:rPr>
                <w:sz w:val="16"/>
                <w:szCs w:val="16"/>
              </w:rPr>
              <w:t>TК</w:t>
            </w:r>
          </w:p>
          <w:p w14:paraId="11AC6AED" w14:textId="77777777" w:rsidR="00F7294D" w:rsidRPr="00147945" w:rsidRDefault="00F7294D" w:rsidP="00F7294D">
            <w:pPr>
              <w:pStyle w:val="affa"/>
              <w:rPr>
                <w:sz w:val="16"/>
                <w:szCs w:val="16"/>
              </w:rPr>
            </w:pPr>
            <w:r w:rsidRPr="00147945">
              <w:rPr>
                <w:sz w:val="16"/>
                <w:szCs w:val="16"/>
              </w:rPr>
              <w:t>Резервного копирования</w:t>
            </w:r>
          </w:p>
          <w:p w14:paraId="1E8EC916" w14:textId="77777777" w:rsidR="00F7294D" w:rsidRPr="00147945" w:rsidRDefault="00F7294D" w:rsidP="00F7294D">
            <w:pPr>
              <w:pStyle w:val="affa"/>
              <w:rPr>
                <w:sz w:val="16"/>
                <w:szCs w:val="16"/>
              </w:rPr>
            </w:pPr>
            <w:r w:rsidRPr="00147945">
              <w:rPr>
                <w:sz w:val="16"/>
                <w:szCs w:val="16"/>
              </w:rPr>
              <w:t>(реализуется в рамках ИТ-инфраструктуры)</w:t>
            </w:r>
          </w:p>
        </w:tc>
        <w:tc>
          <w:tcPr>
            <w:tcW w:w="3331" w:type="dxa"/>
          </w:tcPr>
          <w:p w14:paraId="66C51ECE" w14:textId="77777777" w:rsidR="00F7294D" w:rsidRPr="00147945" w:rsidRDefault="00F7294D" w:rsidP="00F7294D">
            <w:pPr>
              <w:pStyle w:val="affa"/>
              <w:rPr>
                <w:sz w:val="16"/>
                <w:szCs w:val="16"/>
              </w:rPr>
            </w:pPr>
            <w:r w:rsidRPr="00147945">
              <w:rPr>
                <w:sz w:val="16"/>
                <w:szCs w:val="16"/>
              </w:rPr>
              <w:t>Защита от потери данных, восстановление утерянных данных. Обеспечение конфиденциальности данных при в резервных архивах.</w:t>
            </w:r>
          </w:p>
        </w:tc>
        <w:tc>
          <w:tcPr>
            <w:tcW w:w="1582" w:type="dxa"/>
          </w:tcPr>
          <w:p w14:paraId="333BA3CF"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3CC24AD1" w14:textId="77777777" w:rsidTr="00F7294D">
        <w:trPr>
          <w:trHeight w:val="1119"/>
          <w:tblCellSpacing w:w="20" w:type="dxa"/>
        </w:trPr>
        <w:tc>
          <w:tcPr>
            <w:tcW w:w="1336" w:type="dxa"/>
            <w:vMerge/>
          </w:tcPr>
          <w:p w14:paraId="59B2C148" w14:textId="77777777" w:rsidR="00F7294D" w:rsidRPr="00147945" w:rsidRDefault="00F7294D" w:rsidP="00F7294D">
            <w:pPr>
              <w:pStyle w:val="affa"/>
              <w:rPr>
                <w:sz w:val="16"/>
                <w:szCs w:val="16"/>
              </w:rPr>
            </w:pPr>
          </w:p>
        </w:tc>
        <w:tc>
          <w:tcPr>
            <w:tcW w:w="1407" w:type="dxa"/>
            <w:vMerge/>
          </w:tcPr>
          <w:p w14:paraId="39ADBDED" w14:textId="77777777" w:rsidR="00F7294D" w:rsidRPr="00147945" w:rsidRDefault="00F7294D" w:rsidP="00F7294D">
            <w:pPr>
              <w:pStyle w:val="affa"/>
              <w:rPr>
                <w:sz w:val="16"/>
                <w:szCs w:val="16"/>
              </w:rPr>
            </w:pPr>
          </w:p>
        </w:tc>
        <w:tc>
          <w:tcPr>
            <w:tcW w:w="1932" w:type="dxa"/>
          </w:tcPr>
          <w:p w14:paraId="595BED9C" w14:textId="77777777" w:rsidR="00F7294D" w:rsidRPr="00147945" w:rsidRDefault="00F7294D" w:rsidP="00F7294D">
            <w:pPr>
              <w:pStyle w:val="affa"/>
              <w:rPr>
                <w:sz w:val="16"/>
                <w:szCs w:val="16"/>
              </w:rPr>
            </w:pPr>
            <w:r w:rsidRPr="00147945">
              <w:rPr>
                <w:sz w:val="16"/>
                <w:szCs w:val="16"/>
              </w:rPr>
              <w:t>ТК</w:t>
            </w:r>
          </w:p>
          <w:p w14:paraId="36B76293" w14:textId="77777777" w:rsidR="00F7294D" w:rsidRPr="00147945" w:rsidRDefault="00F7294D" w:rsidP="00F7294D">
            <w:pPr>
              <w:pStyle w:val="affa"/>
              <w:rPr>
                <w:sz w:val="16"/>
                <w:szCs w:val="16"/>
              </w:rPr>
            </w:pPr>
            <w:r w:rsidRPr="00147945">
              <w:rPr>
                <w:sz w:val="16"/>
                <w:szCs w:val="16"/>
              </w:rPr>
              <w:t>обеспечения целостности на АРМ и Серверах в составе ТК защиты ресурсов АРМ и серверов от НСД</w:t>
            </w:r>
          </w:p>
        </w:tc>
        <w:tc>
          <w:tcPr>
            <w:tcW w:w="3331" w:type="dxa"/>
          </w:tcPr>
          <w:p w14:paraId="344D6045" w14:textId="77777777" w:rsidR="00F7294D" w:rsidRPr="00147945" w:rsidRDefault="00F7294D" w:rsidP="00F7294D">
            <w:pPr>
              <w:pStyle w:val="affa"/>
              <w:rPr>
                <w:sz w:val="16"/>
                <w:szCs w:val="16"/>
              </w:rPr>
            </w:pPr>
            <w:r w:rsidRPr="00147945">
              <w:rPr>
                <w:sz w:val="16"/>
                <w:szCs w:val="16"/>
              </w:rPr>
              <w:t xml:space="preserve">Предотвращение нарушений </w:t>
            </w:r>
          </w:p>
          <w:p w14:paraId="1772F9C1" w14:textId="77777777" w:rsidR="00F7294D" w:rsidRPr="00147945" w:rsidRDefault="00F7294D" w:rsidP="00F7294D">
            <w:pPr>
              <w:pStyle w:val="affa"/>
              <w:rPr>
                <w:sz w:val="16"/>
                <w:szCs w:val="16"/>
              </w:rPr>
            </w:pPr>
            <w:r w:rsidRPr="00147945">
              <w:rPr>
                <w:sz w:val="16"/>
                <w:szCs w:val="16"/>
              </w:rPr>
              <w:t>целостности данных или файлов. Проверка целостности средств защиты информации.</w:t>
            </w:r>
          </w:p>
        </w:tc>
        <w:tc>
          <w:tcPr>
            <w:tcW w:w="1582" w:type="dxa"/>
          </w:tcPr>
          <w:p w14:paraId="30E42DEB"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5432C6CD" w14:textId="77777777" w:rsidTr="00F7294D">
        <w:trPr>
          <w:trHeight w:val="709"/>
          <w:tblCellSpacing w:w="20" w:type="dxa"/>
        </w:trPr>
        <w:tc>
          <w:tcPr>
            <w:tcW w:w="1336" w:type="dxa"/>
            <w:vMerge/>
          </w:tcPr>
          <w:p w14:paraId="04BD017B" w14:textId="77777777" w:rsidR="00F7294D" w:rsidRPr="00147945" w:rsidRDefault="00F7294D" w:rsidP="00F7294D">
            <w:pPr>
              <w:pStyle w:val="affa"/>
              <w:rPr>
                <w:sz w:val="16"/>
                <w:szCs w:val="16"/>
              </w:rPr>
            </w:pPr>
          </w:p>
        </w:tc>
        <w:tc>
          <w:tcPr>
            <w:tcW w:w="1407" w:type="dxa"/>
            <w:vMerge/>
          </w:tcPr>
          <w:p w14:paraId="61EE7F15" w14:textId="77777777" w:rsidR="00F7294D" w:rsidRPr="00147945" w:rsidRDefault="00F7294D" w:rsidP="00F7294D">
            <w:pPr>
              <w:pStyle w:val="affa"/>
              <w:rPr>
                <w:sz w:val="16"/>
                <w:szCs w:val="16"/>
              </w:rPr>
            </w:pPr>
          </w:p>
        </w:tc>
        <w:tc>
          <w:tcPr>
            <w:tcW w:w="1932" w:type="dxa"/>
          </w:tcPr>
          <w:p w14:paraId="158E39B3" w14:textId="77777777" w:rsidR="00F7294D" w:rsidRPr="00147945" w:rsidRDefault="00F7294D" w:rsidP="00F7294D">
            <w:pPr>
              <w:pStyle w:val="affa"/>
              <w:rPr>
                <w:sz w:val="16"/>
                <w:szCs w:val="16"/>
              </w:rPr>
            </w:pPr>
            <w:r w:rsidRPr="00147945">
              <w:rPr>
                <w:sz w:val="16"/>
                <w:szCs w:val="16"/>
              </w:rPr>
              <w:t>ТК контроля сетевой инфраструктуры</w:t>
            </w:r>
          </w:p>
        </w:tc>
        <w:tc>
          <w:tcPr>
            <w:tcW w:w="3331" w:type="dxa"/>
          </w:tcPr>
          <w:p w14:paraId="0C483F2E" w14:textId="77777777" w:rsidR="00F7294D" w:rsidRPr="00147945" w:rsidRDefault="00F7294D" w:rsidP="00F7294D">
            <w:pPr>
              <w:pStyle w:val="affa"/>
              <w:rPr>
                <w:sz w:val="16"/>
                <w:szCs w:val="16"/>
              </w:rPr>
            </w:pPr>
            <w:r w:rsidRPr="00147945">
              <w:rPr>
                <w:sz w:val="16"/>
                <w:szCs w:val="16"/>
              </w:rPr>
              <w:t>Контроль целостности конфигураций  на программно-технических средствах</w:t>
            </w:r>
          </w:p>
        </w:tc>
        <w:tc>
          <w:tcPr>
            <w:tcW w:w="1582" w:type="dxa"/>
          </w:tcPr>
          <w:p w14:paraId="4AAC6F33"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124E04A6" w14:textId="77777777" w:rsidTr="00F7294D">
        <w:trPr>
          <w:tblCellSpacing w:w="20" w:type="dxa"/>
        </w:trPr>
        <w:tc>
          <w:tcPr>
            <w:tcW w:w="1336" w:type="dxa"/>
            <w:vMerge/>
          </w:tcPr>
          <w:p w14:paraId="3B01870E" w14:textId="77777777" w:rsidR="00F7294D" w:rsidRPr="00147945" w:rsidRDefault="00F7294D" w:rsidP="00F7294D">
            <w:pPr>
              <w:pStyle w:val="affa"/>
              <w:rPr>
                <w:sz w:val="16"/>
                <w:szCs w:val="16"/>
              </w:rPr>
            </w:pPr>
          </w:p>
        </w:tc>
        <w:tc>
          <w:tcPr>
            <w:tcW w:w="1407" w:type="dxa"/>
            <w:vMerge/>
          </w:tcPr>
          <w:p w14:paraId="44A70318" w14:textId="77777777" w:rsidR="00F7294D" w:rsidRPr="00147945" w:rsidRDefault="00F7294D" w:rsidP="00F7294D">
            <w:pPr>
              <w:pStyle w:val="affa"/>
              <w:rPr>
                <w:sz w:val="16"/>
                <w:szCs w:val="16"/>
              </w:rPr>
            </w:pPr>
          </w:p>
        </w:tc>
        <w:tc>
          <w:tcPr>
            <w:tcW w:w="1932" w:type="dxa"/>
          </w:tcPr>
          <w:p w14:paraId="562E95D8" w14:textId="77777777" w:rsidR="00F7294D" w:rsidRPr="00147945" w:rsidRDefault="00F7294D" w:rsidP="00F7294D">
            <w:pPr>
              <w:pStyle w:val="affa"/>
              <w:rPr>
                <w:sz w:val="16"/>
                <w:szCs w:val="16"/>
              </w:rPr>
            </w:pPr>
            <w:r w:rsidRPr="00147945">
              <w:rPr>
                <w:sz w:val="16"/>
                <w:szCs w:val="16"/>
              </w:rPr>
              <w:t>Функциональные модули КЦ приложений АИС «Налог-3» в составе ТК функциональных модулей безопасности приложений АИС «Налог-3»</w:t>
            </w:r>
          </w:p>
        </w:tc>
        <w:tc>
          <w:tcPr>
            <w:tcW w:w="3331" w:type="dxa"/>
          </w:tcPr>
          <w:p w14:paraId="54376F69" w14:textId="77777777" w:rsidR="00F7294D" w:rsidRPr="00147945" w:rsidRDefault="00F7294D" w:rsidP="00F7294D">
            <w:pPr>
              <w:pStyle w:val="affa"/>
              <w:rPr>
                <w:sz w:val="16"/>
                <w:szCs w:val="16"/>
              </w:rPr>
            </w:pPr>
            <w:r w:rsidRPr="00147945">
              <w:rPr>
                <w:sz w:val="16"/>
                <w:szCs w:val="16"/>
              </w:rPr>
              <w:t>Контроль целостности исполняемых модулей ПО АИС «Налог-3» обеспечивающих функции безопасности</w:t>
            </w:r>
          </w:p>
        </w:tc>
        <w:tc>
          <w:tcPr>
            <w:tcW w:w="1582" w:type="dxa"/>
          </w:tcPr>
          <w:p w14:paraId="6DB9F738"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4C2ADDC4" w14:textId="77777777" w:rsidTr="00F7294D">
        <w:trPr>
          <w:tblCellSpacing w:w="20" w:type="dxa"/>
        </w:trPr>
        <w:tc>
          <w:tcPr>
            <w:tcW w:w="1336" w:type="dxa"/>
            <w:vMerge/>
          </w:tcPr>
          <w:p w14:paraId="56151DF5" w14:textId="77777777" w:rsidR="00F7294D" w:rsidRPr="00147945" w:rsidRDefault="00F7294D" w:rsidP="00F7294D">
            <w:pPr>
              <w:pStyle w:val="affa"/>
              <w:rPr>
                <w:sz w:val="16"/>
                <w:szCs w:val="16"/>
              </w:rPr>
            </w:pPr>
          </w:p>
        </w:tc>
        <w:tc>
          <w:tcPr>
            <w:tcW w:w="1407" w:type="dxa"/>
            <w:vMerge/>
          </w:tcPr>
          <w:p w14:paraId="032B2F0D" w14:textId="77777777" w:rsidR="00F7294D" w:rsidRPr="00147945" w:rsidRDefault="00F7294D" w:rsidP="00F7294D">
            <w:pPr>
              <w:pStyle w:val="affa"/>
              <w:rPr>
                <w:sz w:val="16"/>
                <w:szCs w:val="16"/>
              </w:rPr>
            </w:pPr>
          </w:p>
        </w:tc>
        <w:tc>
          <w:tcPr>
            <w:tcW w:w="1932" w:type="dxa"/>
          </w:tcPr>
          <w:p w14:paraId="2AB8C08B" w14:textId="77777777" w:rsidR="00F7294D" w:rsidRPr="00147945" w:rsidRDefault="00F7294D" w:rsidP="00F7294D">
            <w:pPr>
              <w:pStyle w:val="affa"/>
              <w:rPr>
                <w:sz w:val="16"/>
                <w:szCs w:val="16"/>
              </w:rPr>
            </w:pPr>
            <w:r w:rsidRPr="00147945">
              <w:rPr>
                <w:sz w:val="16"/>
                <w:szCs w:val="16"/>
              </w:rPr>
              <w:t>ТК криптографической защиты информации</w:t>
            </w:r>
          </w:p>
        </w:tc>
        <w:tc>
          <w:tcPr>
            <w:tcW w:w="3331" w:type="dxa"/>
          </w:tcPr>
          <w:p w14:paraId="0CBF5E88" w14:textId="77777777" w:rsidR="00F7294D" w:rsidRPr="00147945" w:rsidRDefault="00F7294D" w:rsidP="00F7294D">
            <w:pPr>
              <w:pStyle w:val="affa"/>
              <w:rPr>
                <w:sz w:val="16"/>
                <w:szCs w:val="16"/>
              </w:rPr>
            </w:pPr>
            <w:r w:rsidRPr="00147945">
              <w:rPr>
                <w:sz w:val="16"/>
                <w:szCs w:val="16"/>
              </w:rPr>
              <w:t>Функциональные модули КЦ приложений АИС «Налог-3»</w:t>
            </w:r>
          </w:p>
        </w:tc>
        <w:tc>
          <w:tcPr>
            <w:tcW w:w="1582" w:type="dxa"/>
          </w:tcPr>
          <w:p w14:paraId="249A3D35"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2CA8B090" w14:textId="77777777" w:rsidTr="00F7294D">
        <w:trPr>
          <w:tblCellSpacing w:w="20" w:type="dxa"/>
        </w:trPr>
        <w:tc>
          <w:tcPr>
            <w:tcW w:w="1336" w:type="dxa"/>
            <w:vMerge w:val="restart"/>
          </w:tcPr>
          <w:p w14:paraId="238A74EF" w14:textId="77777777" w:rsidR="00F7294D" w:rsidRPr="00147945" w:rsidRDefault="00F7294D" w:rsidP="00F7294D">
            <w:pPr>
              <w:pStyle w:val="affa"/>
              <w:rPr>
                <w:sz w:val="16"/>
                <w:szCs w:val="16"/>
              </w:rPr>
            </w:pPr>
            <w:r w:rsidRPr="00147945">
              <w:rPr>
                <w:sz w:val="16"/>
                <w:szCs w:val="16"/>
              </w:rPr>
              <w:t>Контур поддержки доверенной среды</w:t>
            </w:r>
          </w:p>
        </w:tc>
        <w:tc>
          <w:tcPr>
            <w:tcW w:w="1407" w:type="dxa"/>
            <w:vMerge w:val="restart"/>
          </w:tcPr>
          <w:p w14:paraId="11B4A84E" w14:textId="77777777" w:rsidR="00F7294D" w:rsidRPr="00147945" w:rsidRDefault="00F7294D" w:rsidP="00F7294D">
            <w:pPr>
              <w:pStyle w:val="affa"/>
              <w:rPr>
                <w:sz w:val="16"/>
                <w:szCs w:val="16"/>
              </w:rPr>
            </w:pPr>
            <w:r w:rsidRPr="00147945">
              <w:rPr>
                <w:sz w:val="16"/>
                <w:szCs w:val="16"/>
              </w:rPr>
              <w:t>Подсистема обнаружения вторжений</w:t>
            </w:r>
          </w:p>
        </w:tc>
        <w:tc>
          <w:tcPr>
            <w:tcW w:w="1932" w:type="dxa"/>
          </w:tcPr>
          <w:p w14:paraId="5AA963A5" w14:textId="77777777" w:rsidR="00F7294D" w:rsidRPr="00147945" w:rsidRDefault="00F7294D" w:rsidP="00F7294D">
            <w:pPr>
              <w:pStyle w:val="affa"/>
              <w:rPr>
                <w:sz w:val="16"/>
                <w:szCs w:val="16"/>
              </w:rPr>
            </w:pPr>
            <w:r w:rsidRPr="00147945">
              <w:rPr>
                <w:sz w:val="16"/>
                <w:szCs w:val="16"/>
              </w:rPr>
              <w:t>ТК обнаружения и предотвращения вторжений</w:t>
            </w:r>
          </w:p>
        </w:tc>
        <w:tc>
          <w:tcPr>
            <w:tcW w:w="3331" w:type="dxa"/>
          </w:tcPr>
          <w:p w14:paraId="2F608A55" w14:textId="77777777" w:rsidR="00F7294D" w:rsidRPr="00147945" w:rsidRDefault="00F7294D" w:rsidP="00F7294D">
            <w:pPr>
              <w:pStyle w:val="affa"/>
              <w:rPr>
                <w:sz w:val="16"/>
                <w:szCs w:val="16"/>
              </w:rPr>
            </w:pPr>
            <w:r w:rsidRPr="00147945">
              <w:rPr>
                <w:sz w:val="16"/>
                <w:szCs w:val="16"/>
              </w:rPr>
              <w:t>Выявление фактов и предотвращение неавторизованного доступа в компьютерную систему или сеть</w:t>
            </w:r>
          </w:p>
        </w:tc>
        <w:tc>
          <w:tcPr>
            <w:tcW w:w="1582" w:type="dxa"/>
          </w:tcPr>
          <w:p w14:paraId="25A7AD1B"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1435696C" w14:textId="77777777" w:rsidTr="00F7294D">
        <w:trPr>
          <w:trHeight w:val="340"/>
          <w:tblCellSpacing w:w="20" w:type="dxa"/>
        </w:trPr>
        <w:tc>
          <w:tcPr>
            <w:tcW w:w="1336" w:type="dxa"/>
            <w:vMerge/>
          </w:tcPr>
          <w:p w14:paraId="5E8A504A" w14:textId="77777777" w:rsidR="00F7294D" w:rsidRPr="00147945" w:rsidRDefault="00F7294D" w:rsidP="00F7294D">
            <w:pPr>
              <w:pStyle w:val="affa"/>
              <w:rPr>
                <w:sz w:val="16"/>
                <w:szCs w:val="16"/>
              </w:rPr>
            </w:pPr>
          </w:p>
        </w:tc>
        <w:tc>
          <w:tcPr>
            <w:tcW w:w="1407" w:type="dxa"/>
            <w:vMerge/>
          </w:tcPr>
          <w:p w14:paraId="7B3707C3" w14:textId="77777777" w:rsidR="00F7294D" w:rsidRPr="00147945" w:rsidRDefault="00F7294D" w:rsidP="00F7294D">
            <w:pPr>
              <w:pStyle w:val="affa"/>
              <w:rPr>
                <w:sz w:val="16"/>
                <w:szCs w:val="16"/>
              </w:rPr>
            </w:pPr>
          </w:p>
        </w:tc>
        <w:tc>
          <w:tcPr>
            <w:tcW w:w="1932" w:type="dxa"/>
            <w:tcBorders>
              <w:top w:val="single" w:sz="4" w:space="0" w:color="auto"/>
            </w:tcBorders>
          </w:tcPr>
          <w:p w14:paraId="0931BEBA" w14:textId="77777777" w:rsidR="00F7294D" w:rsidRPr="00147945" w:rsidRDefault="00F7294D" w:rsidP="00F7294D">
            <w:pPr>
              <w:pStyle w:val="affa"/>
              <w:rPr>
                <w:sz w:val="16"/>
                <w:szCs w:val="16"/>
              </w:rPr>
            </w:pPr>
            <w:r w:rsidRPr="00147945">
              <w:rPr>
                <w:sz w:val="16"/>
                <w:szCs w:val="16"/>
              </w:rPr>
              <w:t>ТК обнаружения и предотвращения вторжений виртуальных сред в составе ТК комплексной защиты виртуальных сред</w:t>
            </w:r>
          </w:p>
        </w:tc>
        <w:tc>
          <w:tcPr>
            <w:tcW w:w="3331" w:type="dxa"/>
            <w:tcBorders>
              <w:top w:val="single" w:sz="4" w:space="0" w:color="auto"/>
            </w:tcBorders>
          </w:tcPr>
          <w:p w14:paraId="546E94D9" w14:textId="77777777" w:rsidR="00F7294D" w:rsidRPr="00147945" w:rsidRDefault="00F7294D" w:rsidP="00F7294D">
            <w:pPr>
              <w:pStyle w:val="affa"/>
              <w:rPr>
                <w:sz w:val="16"/>
                <w:szCs w:val="16"/>
              </w:rPr>
            </w:pPr>
            <w:r w:rsidRPr="00147945">
              <w:rPr>
                <w:sz w:val="16"/>
                <w:szCs w:val="16"/>
              </w:rPr>
              <w:t>Проверка всего входящего и исходящего трафика на уровне серверов и рабочих станций, размещаемых в виртуальной среде, для выявления признаков сетевой атаки, а также нарушений, связанных с модификацией протоколов и политик</w:t>
            </w:r>
          </w:p>
        </w:tc>
        <w:tc>
          <w:tcPr>
            <w:tcW w:w="1582" w:type="dxa"/>
            <w:tcBorders>
              <w:top w:val="single" w:sz="4" w:space="0" w:color="auto"/>
            </w:tcBorders>
          </w:tcPr>
          <w:p w14:paraId="31513A46"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2D97C03D" w14:textId="77777777" w:rsidTr="00F7294D">
        <w:trPr>
          <w:tblCellSpacing w:w="20" w:type="dxa"/>
        </w:trPr>
        <w:tc>
          <w:tcPr>
            <w:tcW w:w="1336" w:type="dxa"/>
            <w:vMerge w:val="restart"/>
          </w:tcPr>
          <w:p w14:paraId="601A0D7A" w14:textId="77777777" w:rsidR="00F7294D" w:rsidRPr="00147945" w:rsidRDefault="00F7294D" w:rsidP="00F7294D">
            <w:pPr>
              <w:pStyle w:val="affa"/>
              <w:rPr>
                <w:sz w:val="16"/>
                <w:szCs w:val="16"/>
              </w:rPr>
            </w:pPr>
            <w:r w:rsidRPr="00147945">
              <w:rPr>
                <w:sz w:val="16"/>
                <w:szCs w:val="16"/>
              </w:rPr>
              <w:t>Контур поддержки доверенной среды</w:t>
            </w:r>
          </w:p>
        </w:tc>
        <w:tc>
          <w:tcPr>
            <w:tcW w:w="1407" w:type="dxa"/>
            <w:vMerge w:val="restart"/>
          </w:tcPr>
          <w:p w14:paraId="6283F8D4" w14:textId="77777777" w:rsidR="00F7294D" w:rsidRPr="00147945" w:rsidRDefault="00F7294D" w:rsidP="00F7294D">
            <w:pPr>
              <w:pStyle w:val="affa"/>
              <w:rPr>
                <w:sz w:val="16"/>
                <w:szCs w:val="16"/>
              </w:rPr>
            </w:pPr>
            <w:r w:rsidRPr="00147945">
              <w:rPr>
                <w:sz w:val="16"/>
                <w:szCs w:val="16"/>
              </w:rPr>
              <w:t>Подсистема анализа защищённости</w:t>
            </w:r>
          </w:p>
        </w:tc>
        <w:tc>
          <w:tcPr>
            <w:tcW w:w="1932" w:type="dxa"/>
          </w:tcPr>
          <w:p w14:paraId="7BEDD25A" w14:textId="77777777" w:rsidR="00F7294D" w:rsidRPr="00147945" w:rsidRDefault="00F7294D" w:rsidP="00F7294D">
            <w:pPr>
              <w:pStyle w:val="affa"/>
              <w:rPr>
                <w:sz w:val="16"/>
                <w:szCs w:val="16"/>
              </w:rPr>
            </w:pPr>
            <w:r w:rsidRPr="00147945">
              <w:rPr>
                <w:sz w:val="16"/>
                <w:szCs w:val="16"/>
              </w:rPr>
              <w:t>ТК анализа защищённости</w:t>
            </w:r>
          </w:p>
        </w:tc>
        <w:tc>
          <w:tcPr>
            <w:tcW w:w="3331" w:type="dxa"/>
          </w:tcPr>
          <w:p w14:paraId="6DABB1C4" w14:textId="77777777" w:rsidR="00F7294D" w:rsidRPr="00147945" w:rsidRDefault="00F7294D" w:rsidP="00F7294D">
            <w:pPr>
              <w:pStyle w:val="affa"/>
              <w:rPr>
                <w:sz w:val="16"/>
                <w:szCs w:val="16"/>
              </w:rPr>
            </w:pPr>
            <w:r w:rsidRPr="00147945">
              <w:rPr>
                <w:sz w:val="16"/>
                <w:szCs w:val="16"/>
              </w:rPr>
              <w:t>Поиск и выявление уязвимостей в программном обеспечении: операционных систем, прикладного уровня</w:t>
            </w:r>
          </w:p>
        </w:tc>
        <w:tc>
          <w:tcPr>
            <w:tcW w:w="1582" w:type="dxa"/>
          </w:tcPr>
          <w:p w14:paraId="6ECF9BC5"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0F107813" w14:textId="77777777" w:rsidTr="00F7294D">
        <w:trPr>
          <w:trHeight w:val="774"/>
          <w:tblCellSpacing w:w="20" w:type="dxa"/>
        </w:trPr>
        <w:tc>
          <w:tcPr>
            <w:tcW w:w="1336" w:type="dxa"/>
            <w:vMerge/>
          </w:tcPr>
          <w:p w14:paraId="31B6BEC0" w14:textId="77777777" w:rsidR="00F7294D" w:rsidRPr="00147945" w:rsidRDefault="00F7294D" w:rsidP="00F7294D">
            <w:pPr>
              <w:pStyle w:val="affa"/>
              <w:rPr>
                <w:sz w:val="16"/>
                <w:szCs w:val="16"/>
              </w:rPr>
            </w:pPr>
          </w:p>
        </w:tc>
        <w:tc>
          <w:tcPr>
            <w:tcW w:w="1407" w:type="dxa"/>
            <w:vMerge/>
          </w:tcPr>
          <w:p w14:paraId="4AC09661" w14:textId="77777777" w:rsidR="00F7294D" w:rsidRPr="00147945" w:rsidRDefault="00F7294D" w:rsidP="00F7294D">
            <w:pPr>
              <w:pStyle w:val="affa"/>
              <w:rPr>
                <w:sz w:val="16"/>
                <w:szCs w:val="16"/>
              </w:rPr>
            </w:pPr>
          </w:p>
        </w:tc>
        <w:tc>
          <w:tcPr>
            <w:tcW w:w="1932" w:type="dxa"/>
            <w:tcBorders>
              <w:top w:val="single" w:sz="4" w:space="0" w:color="auto"/>
            </w:tcBorders>
          </w:tcPr>
          <w:p w14:paraId="5955DDC7" w14:textId="77777777" w:rsidR="00F7294D" w:rsidRPr="00147945" w:rsidRDefault="00F7294D" w:rsidP="00F7294D">
            <w:pPr>
              <w:pStyle w:val="affa"/>
              <w:rPr>
                <w:sz w:val="16"/>
                <w:szCs w:val="16"/>
              </w:rPr>
            </w:pPr>
            <w:r w:rsidRPr="00147945">
              <w:rPr>
                <w:sz w:val="16"/>
                <w:szCs w:val="16"/>
              </w:rPr>
              <w:t>ТК контроля программного кода приложений АИС «Налог-3»</w:t>
            </w:r>
            <w:r w:rsidRPr="00147945" w:rsidDel="000B7D6A">
              <w:rPr>
                <w:sz w:val="16"/>
                <w:szCs w:val="16"/>
              </w:rPr>
              <w:t xml:space="preserve"> </w:t>
            </w:r>
          </w:p>
        </w:tc>
        <w:tc>
          <w:tcPr>
            <w:tcW w:w="3331" w:type="dxa"/>
            <w:tcBorders>
              <w:top w:val="single" w:sz="4" w:space="0" w:color="auto"/>
            </w:tcBorders>
          </w:tcPr>
          <w:p w14:paraId="4E2A13A1" w14:textId="77777777" w:rsidR="00F7294D" w:rsidRPr="00147945" w:rsidRDefault="00F7294D" w:rsidP="00F7294D">
            <w:pPr>
              <w:pStyle w:val="affa"/>
              <w:rPr>
                <w:sz w:val="16"/>
                <w:szCs w:val="16"/>
              </w:rPr>
            </w:pPr>
            <w:r w:rsidRPr="00147945">
              <w:rPr>
                <w:sz w:val="16"/>
                <w:szCs w:val="16"/>
              </w:rPr>
              <w:t>Поиск и выявление уязвимостей в программном коде приложений АИС «Налог-3»</w:t>
            </w:r>
          </w:p>
        </w:tc>
        <w:tc>
          <w:tcPr>
            <w:tcW w:w="1582" w:type="dxa"/>
            <w:tcBorders>
              <w:top w:val="single" w:sz="4" w:space="0" w:color="auto"/>
            </w:tcBorders>
          </w:tcPr>
          <w:p w14:paraId="3F3FD663"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388F4BC5" w14:textId="77777777" w:rsidTr="00F7294D">
        <w:trPr>
          <w:tblCellSpacing w:w="20" w:type="dxa"/>
        </w:trPr>
        <w:tc>
          <w:tcPr>
            <w:tcW w:w="1336" w:type="dxa"/>
            <w:vMerge w:val="restart"/>
          </w:tcPr>
          <w:p w14:paraId="05DB17CB" w14:textId="77777777" w:rsidR="00F7294D" w:rsidRPr="00147945" w:rsidRDefault="00F7294D" w:rsidP="00F7294D">
            <w:pPr>
              <w:pStyle w:val="affa"/>
              <w:rPr>
                <w:sz w:val="16"/>
                <w:szCs w:val="16"/>
              </w:rPr>
            </w:pPr>
            <w:r w:rsidRPr="00147945">
              <w:rPr>
                <w:sz w:val="16"/>
                <w:szCs w:val="16"/>
              </w:rPr>
              <w:t>Контур поддержки доверенной среды</w:t>
            </w:r>
          </w:p>
        </w:tc>
        <w:tc>
          <w:tcPr>
            <w:tcW w:w="1407" w:type="dxa"/>
            <w:vMerge w:val="restart"/>
          </w:tcPr>
          <w:p w14:paraId="412C84A3" w14:textId="77777777" w:rsidR="00F7294D" w:rsidRPr="00147945" w:rsidRDefault="00F7294D" w:rsidP="00F7294D">
            <w:pPr>
              <w:pStyle w:val="affa"/>
              <w:rPr>
                <w:sz w:val="16"/>
                <w:szCs w:val="16"/>
              </w:rPr>
            </w:pPr>
            <w:r w:rsidRPr="00147945">
              <w:rPr>
                <w:sz w:val="16"/>
                <w:szCs w:val="16"/>
              </w:rPr>
              <w:t>Подсистема антивирусной защиты</w:t>
            </w:r>
          </w:p>
        </w:tc>
        <w:tc>
          <w:tcPr>
            <w:tcW w:w="1932" w:type="dxa"/>
          </w:tcPr>
          <w:p w14:paraId="63E93C67" w14:textId="77777777" w:rsidR="00F7294D" w:rsidRPr="00147945" w:rsidRDefault="00F7294D" w:rsidP="00F7294D">
            <w:pPr>
              <w:pStyle w:val="affa"/>
              <w:rPr>
                <w:sz w:val="16"/>
                <w:szCs w:val="16"/>
              </w:rPr>
            </w:pPr>
            <w:r w:rsidRPr="00147945">
              <w:rPr>
                <w:sz w:val="16"/>
                <w:szCs w:val="16"/>
              </w:rPr>
              <w:t xml:space="preserve">ТК </w:t>
            </w:r>
          </w:p>
          <w:p w14:paraId="05BF176F" w14:textId="77777777" w:rsidR="00F7294D" w:rsidRPr="00147945" w:rsidRDefault="00F7294D" w:rsidP="00F7294D">
            <w:pPr>
              <w:pStyle w:val="affa"/>
              <w:rPr>
                <w:sz w:val="16"/>
                <w:szCs w:val="16"/>
              </w:rPr>
            </w:pPr>
            <w:r w:rsidRPr="00147945">
              <w:rPr>
                <w:sz w:val="16"/>
                <w:szCs w:val="16"/>
              </w:rPr>
              <w:t>антивирусной защиты</w:t>
            </w:r>
          </w:p>
        </w:tc>
        <w:tc>
          <w:tcPr>
            <w:tcW w:w="3331" w:type="dxa"/>
          </w:tcPr>
          <w:p w14:paraId="0EF2B2E7" w14:textId="77777777" w:rsidR="00F7294D" w:rsidRPr="00147945" w:rsidRDefault="00F7294D" w:rsidP="00F7294D">
            <w:pPr>
              <w:pStyle w:val="affa"/>
              <w:rPr>
                <w:sz w:val="16"/>
                <w:szCs w:val="16"/>
              </w:rPr>
            </w:pPr>
            <w:r w:rsidRPr="00147945">
              <w:rPr>
                <w:sz w:val="16"/>
                <w:szCs w:val="16"/>
              </w:rPr>
              <w:t>Защита от воздействия вредоносных программ и вирусов</w:t>
            </w:r>
          </w:p>
        </w:tc>
        <w:tc>
          <w:tcPr>
            <w:tcW w:w="1582" w:type="dxa"/>
          </w:tcPr>
          <w:p w14:paraId="0FC5F687"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6124A565" w14:textId="77777777" w:rsidTr="00F7294D">
        <w:trPr>
          <w:trHeight w:val="843"/>
          <w:tblCellSpacing w:w="20" w:type="dxa"/>
        </w:trPr>
        <w:tc>
          <w:tcPr>
            <w:tcW w:w="1336" w:type="dxa"/>
            <w:vMerge/>
          </w:tcPr>
          <w:p w14:paraId="6C5A9D47" w14:textId="77777777" w:rsidR="00F7294D" w:rsidRPr="00147945" w:rsidRDefault="00F7294D" w:rsidP="00F7294D">
            <w:pPr>
              <w:pStyle w:val="affa"/>
              <w:rPr>
                <w:sz w:val="16"/>
                <w:szCs w:val="16"/>
              </w:rPr>
            </w:pPr>
          </w:p>
        </w:tc>
        <w:tc>
          <w:tcPr>
            <w:tcW w:w="1407" w:type="dxa"/>
            <w:vMerge/>
          </w:tcPr>
          <w:p w14:paraId="6B50AF64" w14:textId="77777777" w:rsidR="00F7294D" w:rsidRPr="00147945" w:rsidRDefault="00F7294D" w:rsidP="00F7294D">
            <w:pPr>
              <w:pStyle w:val="affa"/>
              <w:rPr>
                <w:sz w:val="16"/>
                <w:szCs w:val="16"/>
              </w:rPr>
            </w:pPr>
          </w:p>
        </w:tc>
        <w:tc>
          <w:tcPr>
            <w:tcW w:w="1932" w:type="dxa"/>
          </w:tcPr>
          <w:p w14:paraId="11658040" w14:textId="77777777" w:rsidR="00F7294D" w:rsidRPr="00147945" w:rsidRDefault="00F7294D" w:rsidP="00F7294D">
            <w:pPr>
              <w:pStyle w:val="affa"/>
              <w:rPr>
                <w:sz w:val="16"/>
                <w:szCs w:val="16"/>
              </w:rPr>
            </w:pPr>
            <w:r w:rsidRPr="00147945">
              <w:rPr>
                <w:sz w:val="16"/>
                <w:szCs w:val="16"/>
              </w:rPr>
              <w:t xml:space="preserve">ТК </w:t>
            </w:r>
          </w:p>
          <w:p w14:paraId="7DF5C088" w14:textId="77777777" w:rsidR="00F7294D" w:rsidRPr="00147945" w:rsidRDefault="00F7294D" w:rsidP="00F7294D">
            <w:pPr>
              <w:pStyle w:val="affa"/>
              <w:rPr>
                <w:sz w:val="16"/>
                <w:szCs w:val="16"/>
              </w:rPr>
            </w:pPr>
            <w:r w:rsidRPr="00147945">
              <w:rPr>
                <w:sz w:val="16"/>
                <w:szCs w:val="16"/>
              </w:rPr>
              <w:t>Защиты от нежелательных почтовых сообщений и массовых рассылок («спама»)</w:t>
            </w:r>
          </w:p>
        </w:tc>
        <w:tc>
          <w:tcPr>
            <w:tcW w:w="3331" w:type="dxa"/>
          </w:tcPr>
          <w:p w14:paraId="57E824D4" w14:textId="77777777" w:rsidR="00F7294D" w:rsidRPr="00147945" w:rsidRDefault="00F7294D" w:rsidP="00F7294D">
            <w:pPr>
              <w:pStyle w:val="affa"/>
              <w:rPr>
                <w:sz w:val="16"/>
                <w:szCs w:val="16"/>
              </w:rPr>
            </w:pPr>
            <w:r w:rsidRPr="00147945">
              <w:rPr>
                <w:sz w:val="16"/>
                <w:szCs w:val="16"/>
              </w:rPr>
              <w:t>Защита от нежелательных почтовых сообщений и массовых рассылок</w:t>
            </w:r>
          </w:p>
        </w:tc>
        <w:tc>
          <w:tcPr>
            <w:tcW w:w="1582" w:type="dxa"/>
          </w:tcPr>
          <w:p w14:paraId="7FD9C9EE"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6526007F" w14:textId="77777777" w:rsidTr="00F7294D">
        <w:trPr>
          <w:trHeight w:val="1019"/>
          <w:tblCellSpacing w:w="20" w:type="dxa"/>
        </w:trPr>
        <w:tc>
          <w:tcPr>
            <w:tcW w:w="1336" w:type="dxa"/>
            <w:vMerge/>
          </w:tcPr>
          <w:p w14:paraId="55EA104C" w14:textId="77777777" w:rsidR="00F7294D" w:rsidRPr="00147945" w:rsidRDefault="00F7294D" w:rsidP="00F7294D">
            <w:pPr>
              <w:pStyle w:val="affa"/>
              <w:rPr>
                <w:sz w:val="16"/>
                <w:szCs w:val="16"/>
              </w:rPr>
            </w:pPr>
          </w:p>
        </w:tc>
        <w:tc>
          <w:tcPr>
            <w:tcW w:w="1407" w:type="dxa"/>
            <w:vMerge/>
          </w:tcPr>
          <w:p w14:paraId="0F801013" w14:textId="77777777" w:rsidR="00F7294D" w:rsidRPr="00147945" w:rsidRDefault="00F7294D" w:rsidP="00F7294D">
            <w:pPr>
              <w:pStyle w:val="affa"/>
              <w:rPr>
                <w:sz w:val="16"/>
                <w:szCs w:val="16"/>
              </w:rPr>
            </w:pPr>
          </w:p>
        </w:tc>
        <w:tc>
          <w:tcPr>
            <w:tcW w:w="1932" w:type="dxa"/>
            <w:tcBorders>
              <w:bottom w:val="single" w:sz="4" w:space="0" w:color="auto"/>
            </w:tcBorders>
          </w:tcPr>
          <w:p w14:paraId="3EF561EC" w14:textId="77777777" w:rsidR="00F7294D" w:rsidRPr="00147945" w:rsidRDefault="00F7294D" w:rsidP="00F7294D">
            <w:pPr>
              <w:pStyle w:val="affa"/>
              <w:rPr>
                <w:sz w:val="16"/>
                <w:szCs w:val="16"/>
              </w:rPr>
            </w:pPr>
            <w:r w:rsidRPr="00147945">
              <w:rPr>
                <w:sz w:val="16"/>
                <w:szCs w:val="16"/>
              </w:rPr>
              <w:t>ТК распространения обновлений (реализуется в рамках ИТ-инфраструктуры)</w:t>
            </w:r>
          </w:p>
        </w:tc>
        <w:tc>
          <w:tcPr>
            <w:tcW w:w="3331" w:type="dxa"/>
            <w:tcBorders>
              <w:bottom w:val="single" w:sz="4" w:space="0" w:color="auto"/>
            </w:tcBorders>
          </w:tcPr>
          <w:p w14:paraId="66BA7D57" w14:textId="77777777" w:rsidR="00F7294D" w:rsidRPr="00147945" w:rsidRDefault="00F7294D" w:rsidP="00F7294D">
            <w:pPr>
              <w:pStyle w:val="affa"/>
              <w:rPr>
                <w:sz w:val="16"/>
                <w:szCs w:val="16"/>
              </w:rPr>
            </w:pPr>
            <w:r w:rsidRPr="00147945">
              <w:rPr>
                <w:sz w:val="16"/>
                <w:szCs w:val="16"/>
              </w:rPr>
              <w:t>Распространение обновлений в целях закрытия уязвимостей в программном обеспечении: операционных систем, прикладного уровня, баз данных.  Обновления для антивирусных средств и других ТК.</w:t>
            </w:r>
          </w:p>
        </w:tc>
        <w:tc>
          <w:tcPr>
            <w:tcW w:w="1582" w:type="dxa"/>
            <w:tcBorders>
              <w:bottom w:val="single" w:sz="4" w:space="0" w:color="auto"/>
            </w:tcBorders>
          </w:tcPr>
          <w:p w14:paraId="1B674DF2"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523A2338" w14:textId="77777777" w:rsidTr="00F7294D">
        <w:trPr>
          <w:trHeight w:val="475"/>
          <w:tblCellSpacing w:w="20" w:type="dxa"/>
        </w:trPr>
        <w:tc>
          <w:tcPr>
            <w:tcW w:w="1336" w:type="dxa"/>
            <w:vMerge/>
          </w:tcPr>
          <w:p w14:paraId="7DEE0231" w14:textId="77777777" w:rsidR="00F7294D" w:rsidRPr="00147945" w:rsidRDefault="00F7294D" w:rsidP="00F7294D">
            <w:pPr>
              <w:pStyle w:val="affa"/>
              <w:rPr>
                <w:sz w:val="16"/>
                <w:szCs w:val="16"/>
              </w:rPr>
            </w:pPr>
          </w:p>
        </w:tc>
        <w:tc>
          <w:tcPr>
            <w:tcW w:w="1407" w:type="dxa"/>
            <w:vMerge/>
          </w:tcPr>
          <w:p w14:paraId="2ED70DE2" w14:textId="77777777" w:rsidR="00F7294D" w:rsidRPr="00147945" w:rsidRDefault="00F7294D" w:rsidP="00F7294D">
            <w:pPr>
              <w:pStyle w:val="affa"/>
              <w:rPr>
                <w:sz w:val="16"/>
                <w:szCs w:val="16"/>
              </w:rPr>
            </w:pPr>
          </w:p>
        </w:tc>
        <w:tc>
          <w:tcPr>
            <w:tcW w:w="1932" w:type="dxa"/>
            <w:tcBorders>
              <w:top w:val="single" w:sz="4" w:space="0" w:color="auto"/>
            </w:tcBorders>
          </w:tcPr>
          <w:p w14:paraId="0B3C6927" w14:textId="77777777" w:rsidR="00F7294D" w:rsidRPr="00147945" w:rsidRDefault="00F7294D" w:rsidP="00F7294D">
            <w:pPr>
              <w:pStyle w:val="affa"/>
              <w:rPr>
                <w:sz w:val="16"/>
                <w:szCs w:val="16"/>
              </w:rPr>
            </w:pPr>
            <w:r w:rsidRPr="00147945">
              <w:rPr>
                <w:sz w:val="16"/>
                <w:szCs w:val="16"/>
              </w:rPr>
              <w:t>ТК антивирусной защиты виртуальных сред в составе ТК комплексной защиты виртуальных сред</w:t>
            </w:r>
          </w:p>
        </w:tc>
        <w:tc>
          <w:tcPr>
            <w:tcW w:w="3331" w:type="dxa"/>
            <w:tcBorders>
              <w:top w:val="single" w:sz="4" w:space="0" w:color="auto"/>
            </w:tcBorders>
          </w:tcPr>
          <w:p w14:paraId="279AACAD" w14:textId="77777777" w:rsidR="00F7294D" w:rsidRPr="00147945" w:rsidRDefault="00F7294D" w:rsidP="00F7294D">
            <w:pPr>
              <w:pStyle w:val="affa"/>
              <w:rPr>
                <w:sz w:val="16"/>
                <w:szCs w:val="16"/>
              </w:rPr>
            </w:pPr>
            <w:r w:rsidRPr="00147945">
              <w:rPr>
                <w:sz w:val="16"/>
                <w:szCs w:val="16"/>
              </w:rPr>
              <w:t>Защита виртуальных машин от вредоносного программного обеспечения.</w:t>
            </w:r>
          </w:p>
        </w:tc>
        <w:tc>
          <w:tcPr>
            <w:tcW w:w="1582" w:type="dxa"/>
            <w:tcBorders>
              <w:top w:val="single" w:sz="4" w:space="0" w:color="auto"/>
            </w:tcBorders>
          </w:tcPr>
          <w:p w14:paraId="73DF2277"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630F8496" w14:textId="77777777" w:rsidTr="00F7294D">
        <w:trPr>
          <w:tblCellSpacing w:w="20" w:type="dxa"/>
        </w:trPr>
        <w:tc>
          <w:tcPr>
            <w:tcW w:w="1336" w:type="dxa"/>
            <w:vMerge w:val="restart"/>
          </w:tcPr>
          <w:p w14:paraId="1B65FC14" w14:textId="77777777" w:rsidR="00F7294D" w:rsidRPr="00147945" w:rsidRDefault="00F7294D" w:rsidP="00F7294D">
            <w:pPr>
              <w:pStyle w:val="affa"/>
              <w:rPr>
                <w:sz w:val="16"/>
                <w:szCs w:val="16"/>
              </w:rPr>
            </w:pPr>
            <w:r w:rsidRPr="00147945">
              <w:rPr>
                <w:sz w:val="16"/>
                <w:szCs w:val="16"/>
              </w:rPr>
              <w:t>Контур контроля и управления доступом субъектов</w:t>
            </w:r>
          </w:p>
          <w:p w14:paraId="328451D9" w14:textId="77777777" w:rsidR="00F7294D" w:rsidRPr="00147945" w:rsidRDefault="00F7294D" w:rsidP="00F7294D">
            <w:pPr>
              <w:pStyle w:val="affa"/>
              <w:rPr>
                <w:sz w:val="16"/>
                <w:szCs w:val="16"/>
              </w:rPr>
            </w:pPr>
            <w:r w:rsidRPr="00147945">
              <w:rPr>
                <w:sz w:val="16"/>
                <w:szCs w:val="16"/>
              </w:rPr>
              <w:t xml:space="preserve">Контур идентификации </w:t>
            </w:r>
            <w:r w:rsidRPr="00147945">
              <w:rPr>
                <w:sz w:val="16"/>
                <w:szCs w:val="16"/>
              </w:rPr>
              <w:lastRenderedPageBreak/>
              <w:t>и аутентификации субъектов</w:t>
            </w:r>
          </w:p>
          <w:p w14:paraId="1944CFB8" w14:textId="77777777" w:rsidR="00F7294D" w:rsidRPr="00147945" w:rsidRDefault="00F7294D" w:rsidP="00F7294D">
            <w:pPr>
              <w:pStyle w:val="affa"/>
              <w:rPr>
                <w:sz w:val="16"/>
                <w:szCs w:val="16"/>
              </w:rPr>
            </w:pPr>
          </w:p>
        </w:tc>
        <w:tc>
          <w:tcPr>
            <w:tcW w:w="1407" w:type="dxa"/>
            <w:vMerge w:val="restart"/>
          </w:tcPr>
          <w:p w14:paraId="7FE1902B" w14:textId="77777777" w:rsidR="00F7294D" w:rsidRPr="00147945" w:rsidRDefault="00F7294D" w:rsidP="00F7294D">
            <w:pPr>
              <w:pStyle w:val="affa"/>
              <w:rPr>
                <w:sz w:val="16"/>
                <w:szCs w:val="16"/>
              </w:rPr>
            </w:pPr>
            <w:r w:rsidRPr="00147945">
              <w:rPr>
                <w:sz w:val="16"/>
                <w:szCs w:val="16"/>
              </w:rPr>
              <w:lastRenderedPageBreak/>
              <w:t>Подсистема управления доступом</w:t>
            </w:r>
          </w:p>
        </w:tc>
        <w:tc>
          <w:tcPr>
            <w:tcW w:w="1932" w:type="dxa"/>
          </w:tcPr>
          <w:p w14:paraId="0B64C905" w14:textId="77777777" w:rsidR="00F7294D" w:rsidRPr="00147945" w:rsidRDefault="00F7294D" w:rsidP="00F7294D">
            <w:pPr>
              <w:pStyle w:val="affa"/>
              <w:rPr>
                <w:sz w:val="16"/>
                <w:szCs w:val="16"/>
              </w:rPr>
            </w:pPr>
            <w:r w:rsidRPr="00147945">
              <w:rPr>
                <w:sz w:val="16"/>
                <w:szCs w:val="16"/>
              </w:rPr>
              <w:t>ТК контроля доступа в составе ТК защиты ресурсов АРМ и серверов от НСД</w:t>
            </w:r>
          </w:p>
        </w:tc>
        <w:tc>
          <w:tcPr>
            <w:tcW w:w="3331" w:type="dxa"/>
          </w:tcPr>
          <w:p w14:paraId="348080FC" w14:textId="77777777" w:rsidR="00F7294D" w:rsidRPr="00147945" w:rsidRDefault="00F7294D" w:rsidP="00F7294D">
            <w:pPr>
              <w:pStyle w:val="affa"/>
              <w:rPr>
                <w:sz w:val="16"/>
                <w:szCs w:val="16"/>
              </w:rPr>
            </w:pPr>
            <w:r w:rsidRPr="00147945">
              <w:rPr>
                <w:sz w:val="16"/>
                <w:szCs w:val="16"/>
              </w:rPr>
              <w:t>Идентификация и аутентификация субъектов доступа к АРМ и Серверам</w:t>
            </w:r>
          </w:p>
          <w:p w14:paraId="40E117EB" w14:textId="77777777" w:rsidR="00F7294D" w:rsidRPr="00147945" w:rsidRDefault="00F7294D" w:rsidP="00F7294D">
            <w:pPr>
              <w:pStyle w:val="affa"/>
              <w:rPr>
                <w:sz w:val="16"/>
                <w:szCs w:val="16"/>
              </w:rPr>
            </w:pPr>
            <w:r w:rsidRPr="00147945">
              <w:rPr>
                <w:sz w:val="16"/>
                <w:szCs w:val="16"/>
              </w:rPr>
              <w:t>Управление доступом к внешним устройствам на АРМ и серверах</w:t>
            </w:r>
          </w:p>
        </w:tc>
        <w:tc>
          <w:tcPr>
            <w:tcW w:w="1582" w:type="dxa"/>
          </w:tcPr>
          <w:p w14:paraId="165F5A15"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5C9DAA55" w14:textId="77777777" w:rsidTr="00F7294D">
        <w:trPr>
          <w:tblCellSpacing w:w="20" w:type="dxa"/>
        </w:trPr>
        <w:tc>
          <w:tcPr>
            <w:tcW w:w="1336" w:type="dxa"/>
            <w:vMerge/>
          </w:tcPr>
          <w:p w14:paraId="655E47BB" w14:textId="77777777" w:rsidR="00F7294D" w:rsidRPr="00147945" w:rsidRDefault="00F7294D" w:rsidP="00F7294D">
            <w:pPr>
              <w:pStyle w:val="affa"/>
              <w:rPr>
                <w:sz w:val="16"/>
                <w:szCs w:val="16"/>
              </w:rPr>
            </w:pPr>
          </w:p>
        </w:tc>
        <w:tc>
          <w:tcPr>
            <w:tcW w:w="1407" w:type="dxa"/>
            <w:vMerge/>
          </w:tcPr>
          <w:p w14:paraId="6CF2B795" w14:textId="77777777" w:rsidR="00F7294D" w:rsidRPr="00147945" w:rsidRDefault="00F7294D" w:rsidP="00F7294D">
            <w:pPr>
              <w:pStyle w:val="affa"/>
              <w:rPr>
                <w:sz w:val="16"/>
                <w:szCs w:val="16"/>
              </w:rPr>
            </w:pPr>
          </w:p>
        </w:tc>
        <w:tc>
          <w:tcPr>
            <w:tcW w:w="1932" w:type="dxa"/>
          </w:tcPr>
          <w:p w14:paraId="3679C97D" w14:textId="77777777" w:rsidR="00F7294D" w:rsidRPr="00147945" w:rsidRDefault="00F7294D" w:rsidP="00F7294D">
            <w:pPr>
              <w:pStyle w:val="affa"/>
              <w:rPr>
                <w:sz w:val="16"/>
                <w:szCs w:val="16"/>
              </w:rPr>
            </w:pPr>
            <w:r w:rsidRPr="00147945">
              <w:rPr>
                <w:sz w:val="16"/>
                <w:szCs w:val="16"/>
              </w:rPr>
              <w:t xml:space="preserve">ТК межсетевого экранирования и защиты каналов </w:t>
            </w:r>
          </w:p>
        </w:tc>
        <w:tc>
          <w:tcPr>
            <w:tcW w:w="3331" w:type="dxa"/>
          </w:tcPr>
          <w:p w14:paraId="79338BB6" w14:textId="77777777" w:rsidR="00F7294D" w:rsidRPr="00147945" w:rsidRDefault="00F7294D" w:rsidP="00F7294D">
            <w:pPr>
              <w:pStyle w:val="affa"/>
              <w:rPr>
                <w:sz w:val="16"/>
                <w:szCs w:val="16"/>
              </w:rPr>
            </w:pPr>
            <w:r w:rsidRPr="00147945">
              <w:rPr>
                <w:sz w:val="16"/>
                <w:szCs w:val="16"/>
              </w:rPr>
              <w:t>Реализация политики межсетевого взаимодействия. Управление доступом на сетевом уровне.</w:t>
            </w:r>
          </w:p>
        </w:tc>
        <w:tc>
          <w:tcPr>
            <w:tcW w:w="1582" w:type="dxa"/>
          </w:tcPr>
          <w:p w14:paraId="4983B403"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6415B1B2" w14:textId="77777777" w:rsidTr="00F7294D">
        <w:trPr>
          <w:tblCellSpacing w:w="20" w:type="dxa"/>
        </w:trPr>
        <w:tc>
          <w:tcPr>
            <w:tcW w:w="1336" w:type="dxa"/>
            <w:vMerge/>
          </w:tcPr>
          <w:p w14:paraId="279C7784" w14:textId="77777777" w:rsidR="00F7294D" w:rsidRPr="00147945" w:rsidRDefault="00F7294D" w:rsidP="00F7294D">
            <w:pPr>
              <w:pStyle w:val="affa"/>
              <w:rPr>
                <w:sz w:val="16"/>
                <w:szCs w:val="16"/>
              </w:rPr>
            </w:pPr>
          </w:p>
        </w:tc>
        <w:tc>
          <w:tcPr>
            <w:tcW w:w="1407" w:type="dxa"/>
            <w:vMerge/>
          </w:tcPr>
          <w:p w14:paraId="38A1C75D" w14:textId="77777777" w:rsidR="00F7294D" w:rsidRPr="00147945" w:rsidRDefault="00F7294D" w:rsidP="00F7294D">
            <w:pPr>
              <w:pStyle w:val="affa"/>
              <w:rPr>
                <w:sz w:val="16"/>
                <w:szCs w:val="16"/>
              </w:rPr>
            </w:pPr>
          </w:p>
        </w:tc>
        <w:tc>
          <w:tcPr>
            <w:tcW w:w="1932" w:type="dxa"/>
          </w:tcPr>
          <w:p w14:paraId="316A0E68" w14:textId="77777777" w:rsidR="00F7294D" w:rsidRPr="00147945" w:rsidRDefault="00F7294D" w:rsidP="00F7294D">
            <w:pPr>
              <w:pStyle w:val="affa"/>
              <w:rPr>
                <w:sz w:val="16"/>
                <w:szCs w:val="16"/>
              </w:rPr>
            </w:pPr>
            <w:r w:rsidRPr="00147945">
              <w:rPr>
                <w:sz w:val="16"/>
                <w:szCs w:val="16"/>
              </w:rPr>
              <w:t>Функциональные модули по управлению доступом к функциям приложений АИС «Налог-3» в составе ТК функциональных модулей безопасности приложений АИС «Налог-3»</w:t>
            </w:r>
          </w:p>
          <w:p w14:paraId="4CB77A88" w14:textId="77777777" w:rsidR="00F7294D" w:rsidRPr="00147945" w:rsidRDefault="00F7294D" w:rsidP="00F7294D">
            <w:pPr>
              <w:pStyle w:val="affa"/>
              <w:rPr>
                <w:sz w:val="16"/>
                <w:szCs w:val="16"/>
              </w:rPr>
            </w:pPr>
          </w:p>
        </w:tc>
        <w:tc>
          <w:tcPr>
            <w:tcW w:w="3331" w:type="dxa"/>
          </w:tcPr>
          <w:p w14:paraId="35E48993" w14:textId="77777777" w:rsidR="00F7294D" w:rsidRPr="00147945" w:rsidRDefault="00F7294D" w:rsidP="00F7294D">
            <w:pPr>
              <w:pStyle w:val="affa"/>
              <w:rPr>
                <w:sz w:val="16"/>
                <w:szCs w:val="16"/>
              </w:rPr>
            </w:pPr>
            <w:r w:rsidRPr="00147945">
              <w:rPr>
                <w:sz w:val="16"/>
                <w:szCs w:val="16"/>
              </w:rPr>
              <w:t xml:space="preserve">Реализация модуля интеграции в прикладных системах идентификации и аутентификации (в </w:t>
            </w:r>
            <w:proofErr w:type="spellStart"/>
            <w:r w:rsidRPr="00147945">
              <w:rPr>
                <w:sz w:val="16"/>
                <w:szCs w:val="16"/>
              </w:rPr>
              <w:t>т.ч</w:t>
            </w:r>
            <w:proofErr w:type="spellEnd"/>
            <w:r w:rsidRPr="00147945">
              <w:rPr>
                <w:sz w:val="16"/>
                <w:szCs w:val="16"/>
              </w:rPr>
              <w:t xml:space="preserve"> и с применением двухфакторной аутентификации, криптографических методов) и авторизации с  ЦСУД</w:t>
            </w:r>
          </w:p>
        </w:tc>
        <w:tc>
          <w:tcPr>
            <w:tcW w:w="1582" w:type="dxa"/>
          </w:tcPr>
          <w:p w14:paraId="1B7EA1E6"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60C3E158" w14:textId="77777777" w:rsidTr="00F7294D">
        <w:trPr>
          <w:tblCellSpacing w:w="20" w:type="dxa"/>
        </w:trPr>
        <w:tc>
          <w:tcPr>
            <w:tcW w:w="1336" w:type="dxa"/>
            <w:vMerge/>
          </w:tcPr>
          <w:p w14:paraId="2F4EDBE5" w14:textId="77777777" w:rsidR="00F7294D" w:rsidRPr="00147945" w:rsidRDefault="00F7294D" w:rsidP="00F7294D">
            <w:pPr>
              <w:pStyle w:val="affa"/>
              <w:rPr>
                <w:sz w:val="16"/>
                <w:szCs w:val="16"/>
              </w:rPr>
            </w:pPr>
          </w:p>
        </w:tc>
        <w:tc>
          <w:tcPr>
            <w:tcW w:w="1407" w:type="dxa"/>
            <w:vMerge/>
          </w:tcPr>
          <w:p w14:paraId="7F56BF0C" w14:textId="77777777" w:rsidR="00F7294D" w:rsidRPr="00147945" w:rsidRDefault="00F7294D" w:rsidP="00F7294D">
            <w:pPr>
              <w:pStyle w:val="affa"/>
              <w:rPr>
                <w:sz w:val="16"/>
                <w:szCs w:val="16"/>
              </w:rPr>
            </w:pPr>
          </w:p>
        </w:tc>
        <w:tc>
          <w:tcPr>
            <w:tcW w:w="1932" w:type="dxa"/>
          </w:tcPr>
          <w:p w14:paraId="3DEC2DEA" w14:textId="77777777" w:rsidR="00F7294D" w:rsidRPr="00147945" w:rsidRDefault="00F7294D" w:rsidP="00F7294D">
            <w:pPr>
              <w:pStyle w:val="affa"/>
              <w:rPr>
                <w:sz w:val="16"/>
                <w:szCs w:val="16"/>
              </w:rPr>
            </w:pPr>
            <w:r w:rsidRPr="00147945">
              <w:rPr>
                <w:sz w:val="16"/>
                <w:szCs w:val="16"/>
              </w:rPr>
              <w:t>ТК защиты баз данных от НСД</w:t>
            </w:r>
          </w:p>
          <w:p w14:paraId="28AA3BE8" w14:textId="77777777" w:rsidR="00F7294D" w:rsidRPr="00147945" w:rsidRDefault="00F7294D" w:rsidP="00F7294D">
            <w:pPr>
              <w:pStyle w:val="affa"/>
              <w:rPr>
                <w:sz w:val="16"/>
                <w:szCs w:val="16"/>
              </w:rPr>
            </w:pPr>
          </w:p>
        </w:tc>
        <w:tc>
          <w:tcPr>
            <w:tcW w:w="3331" w:type="dxa"/>
          </w:tcPr>
          <w:p w14:paraId="25C8FB37" w14:textId="77777777" w:rsidR="00F7294D" w:rsidRPr="00147945" w:rsidRDefault="00F7294D" w:rsidP="00F7294D">
            <w:pPr>
              <w:pStyle w:val="affa"/>
              <w:rPr>
                <w:sz w:val="16"/>
                <w:szCs w:val="16"/>
              </w:rPr>
            </w:pPr>
            <w:r w:rsidRPr="00147945">
              <w:rPr>
                <w:sz w:val="16"/>
                <w:szCs w:val="16"/>
              </w:rPr>
              <w:t>Предотвращение НСД к СУБД. Обеспечение запрета непосредственного доступа к БД и данных содержащихся в БД.</w:t>
            </w:r>
          </w:p>
        </w:tc>
        <w:tc>
          <w:tcPr>
            <w:tcW w:w="1582" w:type="dxa"/>
          </w:tcPr>
          <w:p w14:paraId="2A5A2ED8"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669AA33D" w14:textId="77777777" w:rsidTr="00F7294D">
        <w:trPr>
          <w:tblCellSpacing w:w="20" w:type="dxa"/>
        </w:trPr>
        <w:tc>
          <w:tcPr>
            <w:tcW w:w="1336" w:type="dxa"/>
            <w:vMerge/>
          </w:tcPr>
          <w:p w14:paraId="55A8D4BE" w14:textId="77777777" w:rsidR="00F7294D" w:rsidRPr="00147945" w:rsidRDefault="00F7294D" w:rsidP="00F7294D">
            <w:pPr>
              <w:pStyle w:val="affa"/>
              <w:rPr>
                <w:sz w:val="16"/>
                <w:szCs w:val="16"/>
              </w:rPr>
            </w:pPr>
          </w:p>
        </w:tc>
        <w:tc>
          <w:tcPr>
            <w:tcW w:w="1407" w:type="dxa"/>
            <w:vMerge/>
          </w:tcPr>
          <w:p w14:paraId="48F66CD1" w14:textId="77777777" w:rsidR="00F7294D" w:rsidRPr="00147945" w:rsidRDefault="00F7294D" w:rsidP="00F7294D">
            <w:pPr>
              <w:pStyle w:val="affa"/>
              <w:rPr>
                <w:sz w:val="16"/>
                <w:szCs w:val="16"/>
              </w:rPr>
            </w:pPr>
          </w:p>
        </w:tc>
        <w:tc>
          <w:tcPr>
            <w:tcW w:w="1932" w:type="dxa"/>
          </w:tcPr>
          <w:p w14:paraId="30B96811" w14:textId="77777777" w:rsidR="00F7294D" w:rsidRPr="00147945" w:rsidRDefault="00F7294D" w:rsidP="00F7294D">
            <w:pPr>
              <w:pStyle w:val="affa"/>
              <w:rPr>
                <w:sz w:val="16"/>
                <w:szCs w:val="16"/>
              </w:rPr>
            </w:pPr>
            <w:r w:rsidRPr="00147945">
              <w:rPr>
                <w:sz w:val="16"/>
                <w:szCs w:val="16"/>
              </w:rPr>
              <w:t>ТК управления учётными записями</w:t>
            </w:r>
          </w:p>
        </w:tc>
        <w:tc>
          <w:tcPr>
            <w:tcW w:w="3331" w:type="dxa"/>
          </w:tcPr>
          <w:p w14:paraId="53DA1B5B" w14:textId="77777777" w:rsidR="00F7294D" w:rsidRPr="00147945" w:rsidRDefault="00F7294D" w:rsidP="00F7294D">
            <w:pPr>
              <w:pStyle w:val="affa"/>
              <w:rPr>
                <w:sz w:val="16"/>
                <w:szCs w:val="16"/>
              </w:rPr>
            </w:pPr>
            <w:r w:rsidRPr="00147945">
              <w:rPr>
                <w:sz w:val="16"/>
                <w:szCs w:val="16"/>
              </w:rPr>
              <w:t>Централизованное управление учётными записями в гетерогенных среде ИС ФНС России. Интеграция с «кадровыми» ИС.</w:t>
            </w:r>
          </w:p>
        </w:tc>
        <w:tc>
          <w:tcPr>
            <w:tcW w:w="1582" w:type="dxa"/>
          </w:tcPr>
          <w:p w14:paraId="71586153"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0A1D9149" w14:textId="77777777" w:rsidTr="00F7294D">
        <w:trPr>
          <w:tblCellSpacing w:w="20" w:type="dxa"/>
        </w:trPr>
        <w:tc>
          <w:tcPr>
            <w:tcW w:w="1336" w:type="dxa"/>
            <w:vMerge/>
          </w:tcPr>
          <w:p w14:paraId="55753F30" w14:textId="77777777" w:rsidR="00F7294D" w:rsidRPr="00147945" w:rsidRDefault="00F7294D" w:rsidP="00F7294D">
            <w:pPr>
              <w:pStyle w:val="affa"/>
              <w:rPr>
                <w:sz w:val="16"/>
                <w:szCs w:val="16"/>
              </w:rPr>
            </w:pPr>
          </w:p>
        </w:tc>
        <w:tc>
          <w:tcPr>
            <w:tcW w:w="1407" w:type="dxa"/>
            <w:vMerge/>
          </w:tcPr>
          <w:p w14:paraId="0E060116" w14:textId="77777777" w:rsidR="00F7294D" w:rsidRPr="00147945" w:rsidRDefault="00F7294D" w:rsidP="00F7294D">
            <w:pPr>
              <w:pStyle w:val="affa"/>
              <w:rPr>
                <w:sz w:val="16"/>
                <w:szCs w:val="16"/>
              </w:rPr>
            </w:pPr>
          </w:p>
        </w:tc>
        <w:tc>
          <w:tcPr>
            <w:tcW w:w="1932" w:type="dxa"/>
          </w:tcPr>
          <w:p w14:paraId="17646B02" w14:textId="77777777" w:rsidR="00F7294D" w:rsidRPr="00147945" w:rsidRDefault="00F7294D" w:rsidP="00F7294D">
            <w:pPr>
              <w:pStyle w:val="affa"/>
              <w:rPr>
                <w:sz w:val="16"/>
                <w:szCs w:val="16"/>
              </w:rPr>
            </w:pPr>
            <w:r w:rsidRPr="00147945">
              <w:rPr>
                <w:sz w:val="16"/>
                <w:szCs w:val="16"/>
              </w:rPr>
              <w:t>ТК контроля выдачи печатных документов</w:t>
            </w:r>
          </w:p>
        </w:tc>
        <w:tc>
          <w:tcPr>
            <w:tcW w:w="3331" w:type="dxa"/>
          </w:tcPr>
          <w:p w14:paraId="0269E02E" w14:textId="77777777" w:rsidR="00F7294D" w:rsidRPr="00147945" w:rsidRDefault="00F7294D" w:rsidP="00F7294D">
            <w:pPr>
              <w:pStyle w:val="affa"/>
              <w:rPr>
                <w:sz w:val="16"/>
                <w:szCs w:val="16"/>
              </w:rPr>
            </w:pPr>
            <w:r w:rsidRPr="00147945">
              <w:rPr>
                <w:sz w:val="16"/>
                <w:szCs w:val="16"/>
              </w:rPr>
              <w:t xml:space="preserve">Централизованное управление выдачей печатных документов. Идентификация и аутентификация субъектов при выдаче твёрдых копий </w:t>
            </w:r>
          </w:p>
        </w:tc>
        <w:tc>
          <w:tcPr>
            <w:tcW w:w="1582" w:type="dxa"/>
          </w:tcPr>
          <w:p w14:paraId="32C9FDE2"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00022CBE" w14:textId="77777777" w:rsidTr="00F7294D">
        <w:trPr>
          <w:trHeight w:val="773"/>
          <w:tblCellSpacing w:w="20" w:type="dxa"/>
        </w:trPr>
        <w:tc>
          <w:tcPr>
            <w:tcW w:w="1336" w:type="dxa"/>
            <w:vMerge/>
          </w:tcPr>
          <w:p w14:paraId="2B5B6142" w14:textId="77777777" w:rsidR="00F7294D" w:rsidRPr="00147945" w:rsidRDefault="00F7294D" w:rsidP="00F7294D">
            <w:pPr>
              <w:pStyle w:val="affa"/>
              <w:rPr>
                <w:sz w:val="16"/>
                <w:szCs w:val="16"/>
              </w:rPr>
            </w:pPr>
          </w:p>
        </w:tc>
        <w:tc>
          <w:tcPr>
            <w:tcW w:w="1407" w:type="dxa"/>
            <w:vMerge/>
          </w:tcPr>
          <w:p w14:paraId="6BAEDC3E" w14:textId="77777777" w:rsidR="00F7294D" w:rsidRPr="00147945" w:rsidRDefault="00F7294D" w:rsidP="00F7294D">
            <w:pPr>
              <w:pStyle w:val="affa"/>
              <w:rPr>
                <w:sz w:val="16"/>
                <w:szCs w:val="16"/>
              </w:rPr>
            </w:pPr>
          </w:p>
        </w:tc>
        <w:tc>
          <w:tcPr>
            <w:tcW w:w="1932" w:type="dxa"/>
          </w:tcPr>
          <w:p w14:paraId="2E442A5D" w14:textId="77777777" w:rsidR="00F7294D" w:rsidRPr="00147945" w:rsidRDefault="00F7294D" w:rsidP="00F7294D">
            <w:pPr>
              <w:pStyle w:val="affa"/>
              <w:rPr>
                <w:sz w:val="16"/>
                <w:szCs w:val="16"/>
              </w:rPr>
            </w:pPr>
            <w:r w:rsidRPr="00147945">
              <w:rPr>
                <w:sz w:val="16"/>
                <w:szCs w:val="16"/>
              </w:rPr>
              <w:t>ТК криптографической защиты</w:t>
            </w:r>
          </w:p>
          <w:p w14:paraId="081A04BC" w14:textId="77777777" w:rsidR="00F7294D" w:rsidRPr="00147945" w:rsidRDefault="00F7294D" w:rsidP="00F7294D">
            <w:pPr>
              <w:pStyle w:val="affa"/>
              <w:rPr>
                <w:sz w:val="16"/>
                <w:szCs w:val="16"/>
              </w:rPr>
            </w:pPr>
            <w:r w:rsidRPr="00147945">
              <w:rPr>
                <w:sz w:val="16"/>
                <w:szCs w:val="16"/>
              </w:rPr>
              <w:t>информации</w:t>
            </w:r>
          </w:p>
          <w:p w14:paraId="693456B1" w14:textId="77777777" w:rsidR="00F7294D" w:rsidRPr="00147945" w:rsidRDefault="00F7294D" w:rsidP="00F7294D">
            <w:pPr>
              <w:pStyle w:val="affa"/>
              <w:rPr>
                <w:sz w:val="16"/>
                <w:szCs w:val="16"/>
              </w:rPr>
            </w:pPr>
            <w:r w:rsidRPr="00147945">
              <w:rPr>
                <w:sz w:val="16"/>
                <w:szCs w:val="16"/>
              </w:rPr>
              <w:t>(криптография)</w:t>
            </w:r>
          </w:p>
          <w:p w14:paraId="17EEBF90" w14:textId="77777777" w:rsidR="00F7294D" w:rsidRPr="00147945" w:rsidRDefault="00F7294D" w:rsidP="00F7294D">
            <w:pPr>
              <w:pStyle w:val="affa"/>
              <w:rPr>
                <w:sz w:val="16"/>
                <w:szCs w:val="16"/>
              </w:rPr>
            </w:pPr>
          </w:p>
        </w:tc>
        <w:tc>
          <w:tcPr>
            <w:tcW w:w="3331" w:type="dxa"/>
          </w:tcPr>
          <w:p w14:paraId="3D37A312" w14:textId="77777777" w:rsidR="00F7294D" w:rsidRPr="00147945" w:rsidRDefault="00F7294D" w:rsidP="00F7294D">
            <w:pPr>
              <w:pStyle w:val="affa"/>
              <w:rPr>
                <w:sz w:val="16"/>
                <w:szCs w:val="16"/>
              </w:rPr>
            </w:pPr>
            <w:r w:rsidRPr="00147945">
              <w:rPr>
                <w:sz w:val="16"/>
                <w:szCs w:val="16"/>
              </w:rPr>
              <w:t>Разграничение доступа к информации с применением криптографических методов</w:t>
            </w:r>
          </w:p>
        </w:tc>
        <w:tc>
          <w:tcPr>
            <w:tcW w:w="1582" w:type="dxa"/>
          </w:tcPr>
          <w:p w14:paraId="1A77C661"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54736E00" w14:textId="77777777" w:rsidTr="00F7294D">
        <w:trPr>
          <w:trHeight w:val="1074"/>
          <w:tblCellSpacing w:w="20" w:type="dxa"/>
        </w:trPr>
        <w:tc>
          <w:tcPr>
            <w:tcW w:w="1336" w:type="dxa"/>
            <w:vMerge/>
          </w:tcPr>
          <w:p w14:paraId="6E7B1CA8" w14:textId="77777777" w:rsidR="00F7294D" w:rsidRPr="00147945" w:rsidRDefault="00F7294D" w:rsidP="00F7294D">
            <w:pPr>
              <w:pStyle w:val="affa"/>
              <w:rPr>
                <w:sz w:val="16"/>
                <w:szCs w:val="16"/>
              </w:rPr>
            </w:pPr>
          </w:p>
        </w:tc>
        <w:tc>
          <w:tcPr>
            <w:tcW w:w="1407" w:type="dxa"/>
            <w:vMerge/>
          </w:tcPr>
          <w:p w14:paraId="04075C9C" w14:textId="77777777" w:rsidR="00F7294D" w:rsidRPr="00147945" w:rsidRDefault="00F7294D" w:rsidP="00F7294D">
            <w:pPr>
              <w:pStyle w:val="affa"/>
              <w:rPr>
                <w:sz w:val="16"/>
                <w:szCs w:val="16"/>
              </w:rPr>
            </w:pPr>
          </w:p>
        </w:tc>
        <w:tc>
          <w:tcPr>
            <w:tcW w:w="1932" w:type="dxa"/>
            <w:tcBorders>
              <w:bottom w:val="single" w:sz="4" w:space="0" w:color="auto"/>
            </w:tcBorders>
          </w:tcPr>
          <w:p w14:paraId="29788C96" w14:textId="77777777" w:rsidR="00F7294D" w:rsidRPr="00147945" w:rsidRDefault="00F7294D" w:rsidP="00F7294D">
            <w:pPr>
              <w:pStyle w:val="affa"/>
              <w:rPr>
                <w:sz w:val="16"/>
                <w:szCs w:val="16"/>
              </w:rPr>
            </w:pPr>
            <w:r w:rsidRPr="00147945">
              <w:rPr>
                <w:sz w:val="16"/>
                <w:szCs w:val="16"/>
              </w:rPr>
              <w:t>Система управления доступом системного и прикладного уровня в составе ТК функциональных модулей безопасности приложений АИС «Налог-3»</w:t>
            </w:r>
          </w:p>
        </w:tc>
        <w:tc>
          <w:tcPr>
            <w:tcW w:w="3331" w:type="dxa"/>
            <w:tcBorders>
              <w:bottom w:val="single" w:sz="4" w:space="0" w:color="auto"/>
            </w:tcBorders>
          </w:tcPr>
          <w:p w14:paraId="10B62E03" w14:textId="77777777" w:rsidR="00F7294D" w:rsidRPr="00147945" w:rsidRDefault="00F7294D" w:rsidP="00F7294D">
            <w:pPr>
              <w:pStyle w:val="affa"/>
              <w:rPr>
                <w:sz w:val="16"/>
                <w:szCs w:val="16"/>
              </w:rPr>
            </w:pPr>
            <w:r w:rsidRPr="00147945">
              <w:rPr>
                <w:sz w:val="16"/>
                <w:szCs w:val="16"/>
              </w:rPr>
              <w:t>Идентификация и аутентификация и авторизация субъектов доступа к АРМ, Серверам, к прикладным системам на основе доменной учётной записи. Обеспечение сервиса единой точки входа. Реализация ролевой модели.</w:t>
            </w:r>
          </w:p>
        </w:tc>
        <w:tc>
          <w:tcPr>
            <w:tcW w:w="1582" w:type="dxa"/>
            <w:tcBorders>
              <w:bottom w:val="single" w:sz="4" w:space="0" w:color="auto"/>
            </w:tcBorders>
          </w:tcPr>
          <w:p w14:paraId="380FE290"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3CFA780A" w14:textId="77777777" w:rsidTr="00F7294D">
        <w:trPr>
          <w:trHeight w:val="1005"/>
          <w:tblCellSpacing w:w="20" w:type="dxa"/>
        </w:trPr>
        <w:tc>
          <w:tcPr>
            <w:tcW w:w="1336" w:type="dxa"/>
            <w:vMerge/>
          </w:tcPr>
          <w:p w14:paraId="6B4FDEF9" w14:textId="77777777" w:rsidR="00F7294D" w:rsidRPr="00147945" w:rsidRDefault="00F7294D" w:rsidP="00F7294D">
            <w:pPr>
              <w:pStyle w:val="affa"/>
              <w:rPr>
                <w:sz w:val="16"/>
                <w:szCs w:val="16"/>
              </w:rPr>
            </w:pPr>
          </w:p>
        </w:tc>
        <w:tc>
          <w:tcPr>
            <w:tcW w:w="1407" w:type="dxa"/>
            <w:vMerge/>
          </w:tcPr>
          <w:p w14:paraId="7229E2A7"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4BE90599" w14:textId="77777777" w:rsidR="00F7294D" w:rsidRPr="00147945" w:rsidRDefault="00F7294D" w:rsidP="00F7294D">
            <w:pPr>
              <w:pStyle w:val="affa"/>
              <w:rPr>
                <w:sz w:val="16"/>
                <w:szCs w:val="16"/>
              </w:rPr>
            </w:pPr>
            <w:r w:rsidRPr="00147945">
              <w:rPr>
                <w:sz w:val="16"/>
                <w:szCs w:val="16"/>
              </w:rPr>
              <w:t>ТК контроля доступа виртуальных сред в составе ТК комплексной защиты виртуальных сред</w:t>
            </w:r>
          </w:p>
        </w:tc>
        <w:tc>
          <w:tcPr>
            <w:tcW w:w="3331" w:type="dxa"/>
            <w:tcBorders>
              <w:top w:val="single" w:sz="4" w:space="0" w:color="auto"/>
              <w:bottom w:val="single" w:sz="4" w:space="0" w:color="auto"/>
            </w:tcBorders>
          </w:tcPr>
          <w:p w14:paraId="45888BD5" w14:textId="77777777" w:rsidR="00F7294D" w:rsidRPr="00147945" w:rsidRDefault="00F7294D" w:rsidP="00F7294D">
            <w:pPr>
              <w:pStyle w:val="affa"/>
              <w:rPr>
                <w:sz w:val="16"/>
                <w:szCs w:val="16"/>
              </w:rPr>
            </w:pPr>
            <w:r w:rsidRPr="00147945">
              <w:rPr>
                <w:sz w:val="16"/>
                <w:szCs w:val="16"/>
              </w:rPr>
              <w:t>Отслеживание действий субъектов доступа на сетевом уровне. Защита виртуальной инфраструктуры от НСД в результате преднамеренных или ошибочных действий администраторов виртуальной инфраструктуры.</w:t>
            </w:r>
          </w:p>
        </w:tc>
        <w:tc>
          <w:tcPr>
            <w:tcW w:w="1582" w:type="dxa"/>
            <w:tcBorders>
              <w:top w:val="single" w:sz="4" w:space="0" w:color="auto"/>
              <w:bottom w:val="single" w:sz="4" w:space="0" w:color="auto"/>
            </w:tcBorders>
          </w:tcPr>
          <w:p w14:paraId="22694EA3"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3B7296E7" w14:textId="77777777" w:rsidTr="00F7294D">
        <w:trPr>
          <w:trHeight w:val="1562"/>
          <w:tblCellSpacing w:w="20" w:type="dxa"/>
        </w:trPr>
        <w:tc>
          <w:tcPr>
            <w:tcW w:w="1336" w:type="dxa"/>
            <w:vMerge/>
          </w:tcPr>
          <w:p w14:paraId="6FDBF3A4" w14:textId="77777777" w:rsidR="00F7294D" w:rsidRPr="00147945" w:rsidRDefault="00F7294D" w:rsidP="00F7294D">
            <w:pPr>
              <w:pStyle w:val="affa"/>
              <w:rPr>
                <w:sz w:val="16"/>
                <w:szCs w:val="16"/>
              </w:rPr>
            </w:pPr>
          </w:p>
        </w:tc>
        <w:tc>
          <w:tcPr>
            <w:tcW w:w="1407" w:type="dxa"/>
            <w:vMerge/>
          </w:tcPr>
          <w:p w14:paraId="641EDCE0"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0F0C78C9" w14:textId="77777777" w:rsidR="00F7294D" w:rsidRPr="00147945" w:rsidRDefault="00F7294D" w:rsidP="00F7294D">
            <w:pPr>
              <w:pStyle w:val="affa"/>
              <w:rPr>
                <w:sz w:val="16"/>
                <w:szCs w:val="16"/>
              </w:rPr>
            </w:pPr>
            <w:r w:rsidRPr="00147945">
              <w:rPr>
                <w:sz w:val="16"/>
                <w:szCs w:val="16"/>
              </w:rPr>
              <w:t>ТК контроля привилегированных пользователей</w:t>
            </w:r>
          </w:p>
        </w:tc>
        <w:tc>
          <w:tcPr>
            <w:tcW w:w="3331" w:type="dxa"/>
            <w:tcBorders>
              <w:top w:val="single" w:sz="4" w:space="0" w:color="auto"/>
              <w:bottom w:val="single" w:sz="4" w:space="0" w:color="auto"/>
            </w:tcBorders>
          </w:tcPr>
          <w:p w14:paraId="6C8270B6" w14:textId="77777777" w:rsidR="00F7294D" w:rsidRPr="00147945" w:rsidRDefault="00F7294D" w:rsidP="00F7294D">
            <w:pPr>
              <w:pStyle w:val="affa"/>
              <w:rPr>
                <w:sz w:val="16"/>
                <w:szCs w:val="16"/>
              </w:rPr>
            </w:pPr>
            <w:r w:rsidRPr="00147945">
              <w:rPr>
                <w:sz w:val="16"/>
                <w:szCs w:val="16"/>
              </w:rPr>
              <w:t>Управление привилегированными пользователями в контролируемой инфраструктуре.</w:t>
            </w:r>
          </w:p>
          <w:p w14:paraId="632AF113" w14:textId="77777777" w:rsidR="00F7294D" w:rsidRPr="00147945" w:rsidRDefault="00F7294D" w:rsidP="00F7294D">
            <w:pPr>
              <w:pStyle w:val="affa"/>
              <w:rPr>
                <w:sz w:val="16"/>
                <w:szCs w:val="16"/>
              </w:rPr>
            </w:pPr>
            <w:r w:rsidRPr="00147945">
              <w:rPr>
                <w:sz w:val="16"/>
                <w:szCs w:val="16"/>
              </w:rPr>
              <w:t>Разграничение доступа специалистов, обладающих привилегированными правами.</w:t>
            </w:r>
          </w:p>
          <w:p w14:paraId="016F4298" w14:textId="77777777" w:rsidR="00F7294D" w:rsidRPr="00147945" w:rsidRDefault="00F7294D" w:rsidP="00F7294D">
            <w:pPr>
              <w:pStyle w:val="affa"/>
              <w:rPr>
                <w:sz w:val="16"/>
                <w:szCs w:val="16"/>
              </w:rPr>
            </w:pPr>
            <w:r w:rsidRPr="00147945">
              <w:rPr>
                <w:sz w:val="16"/>
                <w:szCs w:val="16"/>
              </w:rPr>
              <w:t>Регистрация действий привилегированных пользователей в целях расследования инцидентов и обеспечения персональной ответственности.</w:t>
            </w:r>
          </w:p>
        </w:tc>
        <w:tc>
          <w:tcPr>
            <w:tcW w:w="1582" w:type="dxa"/>
            <w:tcBorders>
              <w:top w:val="single" w:sz="4" w:space="0" w:color="auto"/>
              <w:bottom w:val="single" w:sz="4" w:space="0" w:color="auto"/>
            </w:tcBorders>
          </w:tcPr>
          <w:p w14:paraId="245A68C8"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5DD57C89" w14:textId="77777777" w:rsidTr="00F7294D">
        <w:trPr>
          <w:trHeight w:val="264"/>
          <w:tblCellSpacing w:w="20" w:type="dxa"/>
        </w:trPr>
        <w:tc>
          <w:tcPr>
            <w:tcW w:w="1336" w:type="dxa"/>
            <w:vMerge/>
          </w:tcPr>
          <w:p w14:paraId="3613DD85" w14:textId="77777777" w:rsidR="00F7294D" w:rsidRPr="00147945" w:rsidRDefault="00F7294D" w:rsidP="00F7294D">
            <w:pPr>
              <w:pStyle w:val="affa"/>
              <w:rPr>
                <w:sz w:val="16"/>
                <w:szCs w:val="16"/>
              </w:rPr>
            </w:pPr>
          </w:p>
        </w:tc>
        <w:tc>
          <w:tcPr>
            <w:tcW w:w="1407" w:type="dxa"/>
            <w:vMerge/>
          </w:tcPr>
          <w:p w14:paraId="3325FEF3" w14:textId="77777777" w:rsidR="00F7294D" w:rsidRPr="00147945" w:rsidRDefault="00F7294D" w:rsidP="00F7294D">
            <w:pPr>
              <w:pStyle w:val="affa"/>
              <w:rPr>
                <w:sz w:val="16"/>
                <w:szCs w:val="16"/>
              </w:rPr>
            </w:pPr>
          </w:p>
        </w:tc>
        <w:tc>
          <w:tcPr>
            <w:tcW w:w="1932" w:type="dxa"/>
            <w:tcBorders>
              <w:top w:val="single" w:sz="4" w:space="0" w:color="auto"/>
            </w:tcBorders>
          </w:tcPr>
          <w:p w14:paraId="53B27CA1" w14:textId="77777777" w:rsidR="00F7294D" w:rsidRPr="00147945" w:rsidRDefault="00F7294D" w:rsidP="00F7294D">
            <w:pPr>
              <w:pStyle w:val="affa"/>
              <w:rPr>
                <w:sz w:val="16"/>
                <w:szCs w:val="16"/>
              </w:rPr>
            </w:pPr>
            <w:r w:rsidRPr="00147945">
              <w:rPr>
                <w:sz w:val="16"/>
                <w:szCs w:val="16"/>
              </w:rPr>
              <w:t>ТК управления электронными ключами</w:t>
            </w:r>
          </w:p>
        </w:tc>
        <w:tc>
          <w:tcPr>
            <w:tcW w:w="3331" w:type="dxa"/>
            <w:tcBorders>
              <w:top w:val="single" w:sz="4" w:space="0" w:color="auto"/>
            </w:tcBorders>
          </w:tcPr>
          <w:p w14:paraId="016409DA" w14:textId="77777777" w:rsidR="00F7294D" w:rsidRPr="00147945" w:rsidRDefault="00F7294D" w:rsidP="00F7294D">
            <w:pPr>
              <w:pStyle w:val="affa"/>
              <w:rPr>
                <w:sz w:val="16"/>
                <w:szCs w:val="16"/>
              </w:rPr>
            </w:pPr>
            <w:r w:rsidRPr="00147945">
              <w:rPr>
                <w:sz w:val="16"/>
                <w:szCs w:val="16"/>
              </w:rPr>
              <w:t>Генерация и обеспечение жизненного цикла криптографических ключей для обеспечения:</w:t>
            </w:r>
          </w:p>
          <w:p w14:paraId="75DAB01B" w14:textId="77777777" w:rsidR="00F7294D" w:rsidRPr="00147945" w:rsidRDefault="00F7294D" w:rsidP="00F7294D">
            <w:pPr>
              <w:pStyle w:val="affa"/>
              <w:rPr>
                <w:sz w:val="16"/>
                <w:szCs w:val="16"/>
              </w:rPr>
            </w:pPr>
            <w:r w:rsidRPr="00147945">
              <w:rPr>
                <w:sz w:val="16"/>
                <w:szCs w:val="16"/>
              </w:rPr>
              <w:t>Поддержка двухфакторной идентификации при доступе к АРМ АИС «Налог-3»</w:t>
            </w:r>
          </w:p>
          <w:p w14:paraId="61A2F9B0" w14:textId="77777777" w:rsidR="00F7294D" w:rsidRPr="00147945" w:rsidRDefault="00F7294D" w:rsidP="00F7294D">
            <w:pPr>
              <w:pStyle w:val="affa"/>
              <w:rPr>
                <w:sz w:val="16"/>
                <w:szCs w:val="16"/>
              </w:rPr>
            </w:pPr>
            <w:r w:rsidRPr="00147945">
              <w:rPr>
                <w:sz w:val="16"/>
                <w:szCs w:val="16"/>
              </w:rPr>
              <w:t>Интеграция в документообороте (использование ЭП).</w:t>
            </w:r>
          </w:p>
          <w:p w14:paraId="4451C04F" w14:textId="77777777" w:rsidR="00F7294D" w:rsidRPr="00147945" w:rsidRDefault="00F7294D" w:rsidP="00F7294D">
            <w:pPr>
              <w:pStyle w:val="affa"/>
              <w:rPr>
                <w:sz w:val="16"/>
                <w:szCs w:val="16"/>
              </w:rPr>
            </w:pPr>
            <w:r w:rsidRPr="00147945">
              <w:rPr>
                <w:sz w:val="16"/>
                <w:szCs w:val="16"/>
              </w:rPr>
              <w:t>Обеспечение удалённого доступа и шифрации данных при межсетевых взаимодействиях</w:t>
            </w:r>
          </w:p>
        </w:tc>
        <w:tc>
          <w:tcPr>
            <w:tcW w:w="1582" w:type="dxa"/>
            <w:tcBorders>
              <w:top w:val="single" w:sz="4" w:space="0" w:color="auto"/>
            </w:tcBorders>
          </w:tcPr>
          <w:p w14:paraId="0F4B7BB5"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71FAA444" w14:textId="77777777" w:rsidTr="00F7294D">
        <w:trPr>
          <w:tblCellSpacing w:w="20" w:type="dxa"/>
        </w:trPr>
        <w:tc>
          <w:tcPr>
            <w:tcW w:w="1336" w:type="dxa"/>
            <w:vMerge w:val="restart"/>
          </w:tcPr>
          <w:p w14:paraId="62176CEF" w14:textId="77777777" w:rsidR="00F7294D" w:rsidRPr="00147945" w:rsidRDefault="00F7294D" w:rsidP="00F7294D">
            <w:pPr>
              <w:pStyle w:val="affa"/>
              <w:rPr>
                <w:sz w:val="16"/>
                <w:szCs w:val="16"/>
              </w:rPr>
            </w:pPr>
            <w:r w:rsidRPr="00147945">
              <w:rPr>
                <w:sz w:val="16"/>
                <w:szCs w:val="16"/>
              </w:rPr>
              <w:t>Контур защиты потоков информации</w:t>
            </w:r>
          </w:p>
        </w:tc>
        <w:tc>
          <w:tcPr>
            <w:tcW w:w="1407" w:type="dxa"/>
            <w:vMerge w:val="restart"/>
          </w:tcPr>
          <w:p w14:paraId="37BAEC82" w14:textId="77777777" w:rsidR="00F7294D" w:rsidRPr="00147945" w:rsidRDefault="00F7294D" w:rsidP="00F7294D">
            <w:pPr>
              <w:pStyle w:val="affa"/>
              <w:rPr>
                <w:sz w:val="16"/>
                <w:szCs w:val="16"/>
              </w:rPr>
            </w:pPr>
            <w:r w:rsidRPr="00147945">
              <w:rPr>
                <w:sz w:val="16"/>
                <w:szCs w:val="16"/>
              </w:rPr>
              <w:t>Подсистема межсетевого взаимодействия</w:t>
            </w:r>
          </w:p>
        </w:tc>
        <w:tc>
          <w:tcPr>
            <w:tcW w:w="1932" w:type="dxa"/>
          </w:tcPr>
          <w:p w14:paraId="19100F58" w14:textId="77777777" w:rsidR="00F7294D" w:rsidRPr="00147945" w:rsidRDefault="00F7294D" w:rsidP="00F7294D">
            <w:pPr>
              <w:pStyle w:val="affa"/>
              <w:rPr>
                <w:sz w:val="16"/>
                <w:szCs w:val="16"/>
              </w:rPr>
            </w:pPr>
            <w:r w:rsidRPr="00147945">
              <w:rPr>
                <w:sz w:val="16"/>
                <w:szCs w:val="16"/>
              </w:rPr>
              <w:t>ТК межсетевого экранирования</w:t>
            </w:r>
          </w:p>
        </w:tc>
        <w:tc>
          <w:tcPr>
            <w:tcW w:w="3331" w:type="dxa"/>
          </w:tcPr>
          <w:p w14:paraId="18296DD3" w14:textId="77777777" w:rsidR="00F7294D" w:rsidRPr="00147945" w:rsidRDefault="00F7294D" w:rsidP="00F7294D">
            <w:pPr>
              <w:pStyle w:val="affa"/>
              <w:rPr>
                <w:sz w:val="16"/>
                <w:szCs w:val="16"/>
              </w:rPr>
            </w:pPr>
            <w:r w:rsidRPr="00147945">
              <w:rPr>
                <w:sz w:val="16"/>
                <w:szCs w:val="16"/>
              </w:rPr>
              <w:t>Разграничение доступа и управление доступом на сетевом уровне. Разделение потоков информации в ЛВС.</w:t>
            </w:r>
          </w:p>
        </w:tc>
        <w:tc>
          <w:tcPr>
            <w:tcW w:w="1582" w:type="dxa"/>
          </w:tcPr>
          <w:p w14:paraId="0866FCBD"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0DD4630C" w14:textId="77777777" w:rsidTr="00F7294D">
        <w:trPr>
          <w:tblCellSpacing w:w="20" w:type="dxa"/>
        </w:trPr>
        <w:tc>
          <w:tcPr>
            <w:tcW w:w="1336" w:type="dxa"/>
            <w:vMerge/>
          </w:tcPr>
          <w:p w14:paraId="377CBB17" w14:textId="77777777" w:rsidR="00F7294D" w:rsidRPr="00147945" w:rsidRDefault="00F7294D" w:rsidP="00F7294D">
            <w:pPr>
              <w:pStyle w:val="affa"/>
              <w:rPr>
                <w:sz w:val="16"/>
                <w:szCs w:val="16"/>
              </w:rPr>
            </w:pPr>
          </w:p>
        </w:tc>
        <w:tc>
          <w:tcPr>
            <w:tcW w:w="1407" w:type="dxa"/>
            <w:vMerge/>
          </w:tcPr>
          <w:p w14:paraId="47223AE5" w14:textId="77777777" w:rsidR="00F7294D" w:rsidRPr="00147945" w:rsidRDefault="00F7294D" w:rsidP="00F7294D">
            <w:pPr>
              <w:pStyle w:val="affa"/>
              <w:rPr>
                <w:sz w:val="16"/>
                <w:szCs w:val="16"/>
              </w:rPr>
            </w:pPr>
          </w:p>
        </w:tc>
        <w:tc>
          <w:tcPr>
            <w:tcW w:w="1932" w:type="dxa"/>
          </w:tcPr>
          <w:p w14:paraId="073A3F5B" w14:textId="77777777" w:rsidR="00F7294D" w:rsidRPr="00147945" w:rsidRDefault="00F7294D" w:rsidP="00F7294D">
            <w:pPr>
              <w:pStyle w:val="affa"/>
              <w:rPr>
                <w:sz w:val="16"/>
                <w:szCs w:val="16"/>
              </w:rPr>
            </w:pPr>
            <w:r w:rsidRPr="00147945">
              <w:rPr>
                <w:sz w:val="16"/>
                <w:szCs w:val="16"/>
              </w:rPr>
              <w:t>ТК защиты каналов</w:t>
            </w:r>
          </w:p>
        </w:tc>
        <w:tc>
          <w:tcPr>
            <w:tcW w:w="3331" w:type="dxa"/>
          </w:tcPr>
          <w:p w14:paraId="609D4991" w14:textId="77777777" w:rsidR="00F7294D" w:rsidRPr="00147945" w:rsidRDefault="00F7294D" w:rsidP="00F7294D">
            <w:pPr>
              <w:pStyle w:val="affa"/>
              <w:rPr>
                <w:sz w:val="16"/>
                <w:szCs w:val="16"/>
              </w:rPr>
            </w:pPr>
            <w:r w:rsidRPr="00147945">
              <w:rPr>
                <w:sz w:val="16"/>
                <w:szCs w:val="16"/>
              </w:rPr>
              <w:t>Обеспечение конфиденциальности информации, передаваемой по внешним сетям.</w:t>
            </w:r>
          </w:p>
        </w:tc>
        <w:tc>
          <w:tcPr>
            <w:tcW w:w="1582" w:type="dxa"/>
          </w:tcPr>
          <w:p w14:paraId="0D1C32C5"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4EC0A452" w14:textId="77777777" w:rsidTr="00F7294D">
        <w:trPr>
          <w:tblCellSpacing w:w="20" w:type="dxa"/>
        </w:trPr>
        <w:tc>
          <w:tcPr>
            <w:tcW w:w="1336" w:type="dxa"/>
            <w:vMerge/>
          </w:tcPr>
          <w:p w14:paraId="27E86EAB" w14:textId="77777777" w:rsidR="00F7294D" w:rsidRPr="00147945" w:rsidRDefault="00F7294D" w:rsidP="00F7294D">
            <w:pPr>
              <w:pStyle w:val="affa"/>
              <w:rPr>
                <w:sz w:val="16"/>
                <w:szCs w:val="16"/>
              </w:rPr>
            </w:pPr>
          </w:p>
        </w:tc>
        <w:tc>
          <w:tcPr>
            <w:tcW w:w="1407" w:type="dxa"/>
            <w:vMerge/>
          </w:tcPr>
          <w:p w14:paraId="1AEA6F83" w14:textId="77777777" w:rsidR="00F7294D" w:rsidRPr="00147945" w:rsidRDefault="00F7294D" w:rsidP="00F7294D">
            <w:pPr>
              <w:pStyle w:val="affa"/>
              <w:rPr>
                <w:sz w:val="16"/>
                <w:szCs w:val="16"/>
              </w:rPr>
            </w:pPr>
          </w:p>
        </w:tc>
        <w:tc>
          <w:tcPr>
            <w:tcW w:w="1932" w:type="dxa"/>
          </w:tcPr>
          <w:p w14:paraId="2EC4C2D1" w14:textId="77777777" w:rsidR="00F7294D" w:rsidRPr="00147945" w:rsidRDefault="00F7294D" w:rsidP="00F7294D">
            <w:pPr>
              <w:pStyle w:val="affa"/>
              <w:rPr>
                <w:sz w:val="16"/>
                <w:szCs w:val="16"/>
              </w:rPr>
            </w:pPr>
            <w:r w:rsidRPr="00147945">
              <w:rPr>
                <w:sz w:val="16"/>
                <w:szCs w:val="16"/>
              </w:rPr>
              <w:t>ТК фильтрации информации по содержимому</w:t>
            </w:r>
          </w:p>
        </w:tc>
        <w:tc>
          <w:tcPr>
            <w:tcW w:w="3331" w:type="dxa"/>
          </w:tcPr>
          <w:p w14:paraId="4D7297AE" w14:textId="77777777" w:rsidR="00F7294D" w:rsidRPr="00147945" w:rsidRDefault="00F7294D" w:rsidP="00F7294D">
            <w:pPr>
              <w:pStyle w:val="affa"/>
              <w:rPr>
                <w:sz w:val="16"/>
                <w:szCs w:val="16"/>
              </w:rPr>
            </w:pPr>
            <w:r w:rsidRPr="00147945">
              <w:rPr>
                <w:sz w:val="16"/>
                <w:szCs w:val="16"/>
              </w:rPr>
              <w:t>Защита от утечек конфиденциальной информации из периметра объектов ФНС России. Контроль информационного обмена с глобальной сетью Интернет.</w:t>
            </w:r>
          </w:p>
        </w:tc>
        <w:tc>
          <w:tcPr>
            <w:tcW w:w="1582" w:type="dxa"/>
          </w:tcPr>
          <w:p w14:paraId="4031BA30"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57EDA2B2" w14:textId="77777777" w:rsidTr="00F7294D">
        <w:trPr>
          <w:trHeight w:val="937"/>
          <w:tblCellSpacing w:w="20" w:type="dxa"/>
        </w:trPr>
        <w:tc>
          <w:tcPr>
            <w:tcW w:w="1336" w:type="dxa"/>
            <w:vMerge/>
          </w:tcPr>
          <w:p w14:paraId="4F6CB24F" w14:textId="77777777" w:rsidR="00F7294D" w:rsidRPr="00147945" w:rsidRDefault="00F7294D" w:rsidP="00F7294D">
            <w:pPr>
              <w:pStyle w:val="affa"/>
              <w:rPr>
                <w:sz w:val="16"/>
                <w:szCs w:val="16"/>
              </w:rPr>
            </w:pPr>
          </w:p>
        </w:tc>
        <w:tc>
          <w:tcPr>
            <w:tcW w:w="1407" w:type="dxa"/>
            <w:vMerge/>
          </w:tcPr>
          <w:p w14:paraId="18015658" w14:textId="77777777" w:rsidR="00F7294D" w:rsidRPr="00147945" w:rsidRDefault="00F7294D" w:rsidP="00F7294D">
            <w:pPr>
              <w:pStyle w:val="affa"/>
              <w:rPr>
                <w:sz w:val="16"/>
                <w:szCs w:val="16"/>
              </w:rPr>
            </w:pPr>
          </w:p>
        </w:tc>
        <w:tc>
          <w:tcPr>
            <w:tcW w:w="1932" w:type="dxa"/>
            <w:tcBorders>
              <w:bottom w:val="single" w:sz="4" w:space="0" w:color="auto"/>
            </w:tcBorders>
          </w:tcPr>
          <w:p w14:paraId="065A390D" w14:textId="77777777" w:rsidR="00F7294D" w:rsidRPr="00147945" w:rsidRDefault="00F7294D" w:rsidP="00F7294D">
            <w:pPr>
              <w:pStyle w:val="affa"/>
              <w:rPr>
                <w:sz w:val="16"/>
                <w:szCs w:val="16"/>
              </w:rPr>
            </w:pPr>
            <w:r w:rsidRPr="00147945">
              <w:rPr>
                <w:sz w:val="16"/>
                <w:szCs w:val="16"/>
              </w:rPr>
              <w:t>ТК идентификации аутентификации, авторизации при доступе к сетевым устройствам</w:t>
            </w:r>
          </w:p>
        </w:tc>
        <w:tc>
          <w:tcPr>
            <w:tcW w:w="3331" w:type="dxa"/>
            <w:tcBorders>
              <w:bottom w:val="single" w:sz="4" w:space="0" w:color="auto"/>
            </w:tcBorders>
          </w:tcPr>
          <w:p w14:paraId="4E4B5B59" w14:textId="77777777" w:rsidR="00F7294D" w:rsidRPr="00147945" w:rsidRDefault="00F7294D" w:rsidP="00F7294D">
            <w:pPr>
              <w:pStyle w:val="affa"/>
              <w:rPr>
                <w:sz w:val="16"/>
                <w:szCs w:val="16"/>
              </w:rPr>
            </w:pPr>
            <w:r w:rsidRPr="00147945">
              <w:rPr>
                <w:sz w:val="16"/>
                <w:szCs w:val="16"/>
              </w:rPr>
              <w:t>Идентификация и аутентификация и авторизация субъектов доступа к техническим средствам ТК межсетевого экранирования СОБИ подсистемой межсетевого взаимодействия</w:t>
            </w:r>
          </w:p>
        </w:tc>
        <w:tc>
          <w:tcPr>
            <w:tcW w:w="1582" w:type="dxa"/>
            <w:tcBorders>
              <w:bottom w:val="single" w:sz="4" w:space="0" w:color="auto"/>
            </w:tcBorders>
          </w:tcPr>
          <w:p w14:paraId="3BFC44F1"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1B38BD88" w14:textId="77777777" w:rsidTr="00F7294D">
        <w:trPr>
          <w:trHeight w:val="1344"/>
          <w:tblCellSpacing w:w="20" w:type="dxa"/>
        </w:trPr>
        <w:tc>
          <w:tcPr>
            <w:tcW w:w="1336" w:type="dxa"/>
            <w:vMerge/>
          </w:tcPr>
          <w:p w14:paraId="52877C00" w14:textId="77777777" w:rsidR="00F7294D" w:rsidRPr="00147945" w:rsidRDefault="00F7294D" w:rsidP="00F7294D">
            <w:pPr>
              <w:pStyle w:val="affa"/>
              <w:rPr>
                <w:sz w:val="16"/>
                <w:szCs w:val="16"/>
              </w:rPr>
            </w:pPr>
          </w:p>
        </w:tc>
        <w:tc>
          <w:tcPr>
            <w:tcW w:w="1407" w:type="dxa"/>
            <w:vMerge/>
          </w:tcPr>
          <w:p w14:paraId="32ACF713"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308F5D09" w14:textId="77777777" w:rsidR="00F7294D" w:rsidRPr="00147945" w:rsidRDefault="00F7294D" w:rsidP="00F7294D">
            <w:pPr>
              <w:pStyle w:val="affa"/>
              <w:rPr>
                <w:sz w:val="16"/>
                <w:szCs w:val="16"/>
              </w:rPr>
            </w:pPr>
            <w:r w:rsidRPr="00147945">
              <w:rPr>
                <w:sz w:val="16"/>
                <w:szCs w:val="16"/>
              </w:rPr>
              <w:t>ТК межсетевого экранирования виртуальных сред в составе ТК комплексной защиты виртуальных сред</w:t>
            </w:r>
          </w:p>
        </w:tc>
        <w:tc>
          <w:tcPr>
            <w:tcW w:w="3331" w:type="dxa"/>
            <w:tcBorders>
              <w:top w:val="single" w:sz="4" w:space="0" w:color="auto"/>
              <w:bottom w:val="single" w:sz="4" w:space="0" w:color="auto"/>
            </w:tcBorders>
          </w:tcPr>
          <w:p w14:paraId="06F0E08A" w14:textId="77777777" w:rsidR="00F7294D" w:rsidRPr="00147945" w:rsidRDefault="00F7294D" w:rsidP="00F7294D">
            <w:pPr>
              <w:pStyle w:val="affa"/>
              <w:rPr>
                <w:sz w:val="16"/>
                <w:szCs w:val="16"/>
              </w:rPr>
            </w:pPr>
            <w:r w:rsidRPr="00147945">
              <w:rPr>
                <w:sz w:val="16"/>
                <w:szCs w:val="16"/>
              </w:rPr>
              <w:t>Реализация политики фильтрации трафика и контроля доступа на сетевом уровне для виртуальной среды, в соответствии с принципами минимальной достаточности разрешенных сервисов.</w:t>
            </w:r>
          </w:p>
          <w:p w14:paraId="61E2BF6F" w14:textId="77777777" w:rsidR="00F7294D" w:rsidRPr="00147945" w:rsidRDefault="00F7294D" w:rsidP="00F7294D">
            <w:pPr>
              <w:pStyle w:val="affa"/>
              <w:rPr>
                <w:sz w:val="16"/>
                <w:szCs w:val="16"/>
              </w:rPr>
            </w:pPr>
            <w:r w:rsidRPr="00147945">
              <w:rPr>
                <w:sz w:val="16"/>
                <w:szCs w:val="16"/>
              </w:rPr>
              <w:t>Снижение вероятности реализации актуальных угроз ИБ в части межсетевого взаимодействия.</w:t>
            </w:r>
          </w:p>
        </w:tc>
        <w:tc>
          <w:tcPr>
            <w:tcW w:w="1582" w:type="dxa"/>
            <w:tcBorders>
              <w:top w:val="single" w:sz="4" w:space="0" w:color="auto"/>
              <w:bottom w:val="single" w:sz="4" w:space="0" w:color="auto"/>
            </w:tcBorders>
          </w:tcPr>
          <w:p w14:paraId="52D6F318"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1778405B" w14:textId="77777777" w:rsidTr="00F7294D">
        <w:trPr>
          <w:tblCellSpacing w:w="20" w:type="dxa"/>
        </w:trPr>
        <w:tc>
          <w:tcPr>
            <w:tcW w:w="1336" w:type="dxa"/>
            <w:vMerge w:val="restart"/>
          </w:tcPr>
          <w:p w14:paraId="6ACBCDC4" w14:textId="77777777" w:rsidR="00F7294D" w:rsidRPr="00147945" w:rsidRDefault="00F7294D" w:rsidP="00F7294D">
            <w:pPr>
              <w:pStyle w:val="affa"/>
              <w:rPr>
                <w:sz w:val="16"/>
                <w:szCs w:val="16"/>
              </w:rPr>
            </w:pPr>
            <w:r w:rsidRPr="00147945">
              <w:rPr>
                <w:sz w:val="16"/>
                <w:szCs w:val="16"/>
              </w:rPr>
              <w:t>Контур регистрации, учета и аудита событий</w:t>
            </w:r>
          </w:p>
        </w:tc>
        <w:tc>
          <w:tcPr>
            <w:tcW w:w="1407" w:type="dxa"/>
            <w:vMerge w:val="restart"/>
          </w:tcPr>
          <w:p w14:paraId="27A1BD5C" w14:textId="77777777" w:rsidR="00F7294D" w:rsidRPr="00147945" w:rsidRDefault="00F7294D" w:rsidP="00F7294D">
            <w:pPr>
              <w:pStyle w:val="affa"/>
              <w:rPr>
                <w:sz w:val="16"/>
                <w:szCs w:val="16"/>
              </w:rPr>
            </w:pPr>
            <w:r w:rsidRPr="00147945">
              <w:rPr>
                <w:sz w:val="16"/>
                <w:szCs w:val="16"/>
              </w:rPr>
              <w:t>Подсистема регистрации и учёта событий и формирования отчётности</w:t>
            </w:r>
          </w:p>
        </w:tc>
        <w:tc>
          <w:tcPr>
            <w:tcW w:w="1932" w:type="dxa"/>
          </w:tcPr>
          <w:p w14:paraId="02EA2E4B" w14:textId="77777777" w:rsidR="00F7294D" w:rsidRPr="00147945" w:rsidRDefault="00F7294D" w:rsidP="00F7294D">
            <w:pPr>
              <w:pStyle w:val="affa"/>
              <w:rPr>
                <w:sz w:val="16"/>
                <w:szCs w:val="16"/>
              </w:rPr>
            </w:pPr>
            <w:r w:rsidRPr="00147945">
              <w:rPr>
                <w:sz w:val="16"/>
                <w:szCs w:val="16"/>
              </w:rPr>
              <w:t>ТК регистрации и учёта событий</w:t>
            </w:r>
          </w:p>
          <w:p w14:paraId="6CFEABBD" w14:textId="77777777" w:rsidR="00F7294D" w:rsidRPr="00147945" w:rsidRDefault="00F7294D" w:rsidP="00F7294D">
            <w:pPr>
              <w:pStyle w:val="affa"/>
              <w:rPr>
                <w:sz w:val="16"/>
                <w:szCs w:val="16"/>
              </w:rPr>
            </w:pPr>
            <w:r w:rsidRPr="00147945">
              <w:rPr>
                <w:sz w:val="16"/>
                <w:szCs w:val="16"/>
              </w:rPr>
              <w:t>с АРМ и Серверов</w:t>
            </w:r>
          </w:p>
          <w:p w14:paraId="010F7038" w14:textId="77777777" w:rsidR="00F7294D" w:rsidRPr="00147945" w:rsidRDefault="00F7294D" w:rsidP="00F7294D">
            <w:pPr>
              <w:pStyle w:val="affa"/>
              <w:rPr>
                <w:sz w:val="16"/>
                <w:szCs w:val="16"/>
              </w:rPr>
            </w:pPr>
          </w:p>
        </w:tc>
        <w:tc>
          <w:tcPr>
            <w:tcW w:w="3331" w:type="dxa"/>
          </w:tcPr>
          <w:p w14:paraId="4850D6CE" w14:textId="77777777" w:rsidR="00F7294D" w:rsidRPr="00147945" w:rsidRDefault="00F7294D" w:rsidP="00F7294D">
            <w:pPr>
              <w:pStyle w:val="affa"/>
              <w:rPr>
                <w:sz w:val="16"/>
                <w:szCs w:val="16"/>
              </w:rPr>
            </w:pPr>
            <w:r w:rsidRPr="00147945">
              <w:rPr>
                <w:sz w:val="16"/>
                <w:szCs w:val="16"/>
              </w:rPr>
              <w:t>Сбор и регистрация событий безопасности на АРМ и серверах</w:t>
            </w:r>
          </w:p>
        </w:tc>
        <w:tc>
          <w:tcPr>
            <w:tcW w:w="1582" w:type="dxa"/>
          </w:tcPr>
          <w:p w14:paraId="604D7B18"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0F6DFEB2" w14:textId="77777777" w:rsidTr="00F7294D">
        <w:trPr>
          <w:tblCellSpacing w:w="20" w:type="dxa"/>
        </w:trPr>
        <w:tc>
          <w:tcPr>
            <w:tcW w:w="1336" w:type="dxa"/>
            <w:vMerge/>
          </w:tcPr>
          <w:p w14:paraId="7B49A777" w14:textId="77777777" w:rsidR="00F7294D" w:rsidRPr="00147945" w:rsidRDefault="00F7294D" w:rsidP="00F7294D">
            <w:pPr>
              <w:pStyle w:val="affa"/>
              <w:rPr>
                <w:sz w:val="16"/>
                <w:szCs w:val="16"/>
              </w:rPr>
            </w:pPr>
          </w:p>
        </w:tc>
        <w:tc>
          <w:tcPr>
            <w:tcW w:w="1407" w:type="dxa"/>
            <w:vMerge/>
          </w:tcPr>
          <w:p w14:paraId="53AA7A36" w14:textId="77777777" w:rsidR="00F7294D" w:rsidRPr="00147945" w:rsidRDefault="00F7294D" w:rsidP="00F7294D">
            <w:pPr>
              <w:pStyle w:val="affa"/>
              <w:rPr>
                <w:sz w:val="16"/>
                <w:szCs w:val="16"/>
              </w:rPr>
            </w:pPr>
          </w:p>
        </w:tc>
        <w:tc>
          <w:tcPr>
            <w:tcW w:w="1932" w:type="dxa"/>
          </w:tcPr>
          <w:p w14:paraId="4E1F5EBB" w14:textId="77777777" w:rsidR="00F7294D" w:rsidRPr="00147945" w:rsidRDefault="00F7294D" w:rsidP="00F7294D">
            <w:pPr>
              <w:pStyle w:val="affa"/>
              <w:rPr>
                <w:sz w:val="16"/>
                <w:szCs w:val="16"/>
              </w:rPr>
            </w:pPr>
            <w:r w:rsidRPr="00147945">
              <w:rPr>
                <w:sz w:val="16"/>
                <w:szCs w:val="16"/>
              </w:rPr>
              <w:t>ТК сбора и корреляции событий</w:t>
            </w:r>
          </w:p>
        </w:tc>
        <w:tc>
          <w:tcPr>
            <w:tcW w:w="3331" w:type="dxa"/>
          </w:tcPr>
          <w:p w14:paraId="2482021A" w14:textId="77777777" w:rsidR="00F7294D" w:rsidRPr="00147945" w:rsidRDefault="00F7294D" w:rsidP="00F7294D">
            <w:pPr>
              <w:pStyle w:val="affa"/>
              <w:rPr>
                <w:sz w:val="16"/>
                <w:szCs w:val="16"/>
              </w:rPr>
            </w:pPr>
            <w:r w:rsidRPr="00147945">
              <w:rPr>
                <w:sz w:val="16"/>
                <w:szCs w:val="16"/>
              </w:rPr>
              <w:t>Централизованный сбор и обработка событий от всех подсистем СОБИ и других источников. Интеграция с ЦУБИ.</w:t>
            </w:r>
          </w:p>
        </w:tc>
        <w:tc>
          <w:tcPr>
            <w:tcW w:w="1582" w:type="dxa"/>
          </w:tcPr>
          <w:p w14:paraId="2A9774F1"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6ABD79DA" w14:textId="77777777" w:rsidTr="00F7294D">
        <w:trPr>
          <w:tblCellSpacing w:w="20" w:type="dxa"/>
        </w:trPr>
        <w:tc>
          <w:tcPr>
            <w:tcW w:w="1336" w:type="dxa"/>
            <w:vMerge/>
          </w:tcPr>
          <w:p w14:paraId="09D0AE89" w14:textId="77777777" w:rsidR="00F7294D" w:rsidRPr="00147945" w:rsidRDefault="00F7294D" w:rsidP="00F7294D">
            <w:pPr>
              <w:pStyle w:val="affa"/>
              <w:rPr>
                <w:sz w:val="16"/>
                <w:szCs w:val="16"/>
              </w:rPr>
            </w:pPr>
          </w:p>
        </w:tc>
        <w:tc>
          <w:tcPr>
            <w:tcW w:w="1407" w:type="dxa"/>
            <w:vMerge/>
          </w:tcPr>
          <w:p w14:paraId="25C47644" w14:textId="77777777" w:rsidR="00F7294D" w:rsidRPr="00147945" w:rsidRDefault="00F7294D" w:rsidP="00F7294D">
            <w:pPr>
              <w:pStyle w:val="affa"/>
              <w:rPr>
                <w:sz w:val="16"/>
                <w:szCs w:val="16"/>
              </w:rPr>
            </w:pPr>
          </w:p>
        </w:tc>
        <w:tc>
          <w:tcPr>
            <w:tcW w:w="1932" w:type="dxa"/>
          </w:tcPr>
          <w:p w14:paraId="7CF9E6E4" w14:textId="77777777" w:rsidR="00F7294D" w:rsidRPr="00147945" w:rsidRDefault="00F7294D" w:rsidP="00F7294D">
            <w:pPr>
              <w:pStyle w:val="affa"/>
              <w:rPr>
                <w:sz w:val="16"/>
                <w:szCs w:val="16"/>
              </w:rPr>
            </w:pPr>
            <w:r w:rsidRPr="00147945">
              <w:rPr>
                <w:sz w:val="16"/>
                <w:szCs w:val="16"/>
              </w:rPr>
              <w:t>Аналитическая ТК сбора, обработки событий и выявления аномалий</w:t>
            </w:r>
          </w:p>
        </w:tc>
        <w:tc>
          <w:tcPr>
            <w:tcW w:w="3331" w:type="dxa"/>
          </w:tcPr>
          <w:p w14:paraId="1A1BB104" w14:textId="77777777" w:rsidR="00F7294D" w:rsidRPr="00147945" w:rsidRDefault="00F7294D" w:rsidP="00F7294D">
            <w:pPr>
              <w:pStyle w:val="affa"/>
              <w:rPr>
                <w:sz w:val="16"/>
                <w:szCs w:val="16"/>
              </w:rPr>
            </w:pPr>
            <w:r w:rsidRPr="00147945">
              <w:rPr>
                <w:sz w:val="16"/>
                <w:szCs w:val="16"/>
              </w:rPr>
              <w:t>Обработка и выявлений аномалий в действиях пользователей АИС «Налог-3».</w:t>
            </w:r>
          </w:p>
        </w:tc>
        <w:tc>
          <w:tcPr>
            <w:tcW w:w="1582" w:type="dxa"/>
          </w:tcPr>
          <w:p w14:paraId="3362A76B"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1900B265" w14:textId="77777777" w:rsidTr="00F7294D">
        <w:trPr>
          <w:tblCellSpacing w:w="20" w:type="dxa"/>
        </w:trPr>
        <w:tc>
          <w:tcPr>
            <w:tcW w:w="1336" w:type="dxa"/>
            <w:vMerge/>
          </w:tcPr>
          <w:p w14:paraId="01F89311" w14:textId="77777777" w:rsidR="00F7294D" w:rsidRPr="00147945" w:rsidRDefault="00F7294D" w:rsidP="00F7294D">
            <w:pPr>
              <w:pStyle w:val="affa"/>
              <w:rPr>
                <w:sz w:val="16"/>
                <w:szCs w:val="16"/>
              </w:rPr>
            </w:pPr>
          </w:p>
        </w:tc>
        <w:tc>
          <w:tcPr>
            <w:tcW w:w="1407" w:type="dxa"/>
            <w:vMerge/>
          </w:tcPr>
          <w:p w14:paraId="382E91BF" w14:textId="77777777" w:rsidR="00F7294D" w:rsidRPr="00147945" w:rsidRDefault="00F7294D" w:rsidP="00F7294D">
            <w:pPr>
              <w:pStyle w:val="affa"/>
              <w:rPr>
                <w:sz w:val="16"/>
                <w:szCs w:val="16"/>
              </w:rPr>
            </w:pPr>
          </w:p>
        </w:tc>
        <w:tc>
          <w:tcPr>
            <w:tcW w:w="1932" w:type="dxa"/>
          </w:tcPr>
          <w:p w14:paraId="6D9A2A6C" w14:textId="77777777" w:rsidR="00F7294D" w:rsidRPr="00147945" w:rsidRDefault="00F7294D" w:rsidP="00F7294D">
            <w:pPr>
              <w:pStyle w:val="affa"/>
              <w:rPr>
                <w:sz w:val="16"/>
                <w:szCs w:val="16"/>
              </w:rPr>
            </w:pPr>
            <w:r w:rsidRPr="00147945">
              <w:rPr>
                <w:sz w:val="16"/>
                <w:szCs w:val="16"/>
              </w:rPr>
              <w:t xml:space="preserve"> Функциональные модули по регистрации событий прикладного уровня от приложений АИС «Налог-3»</w:t>
            </w:r>
          </w:p>
        </w:tc>
        <w:tc>
          <w:tcPr>
            <w:tcW w:w="3331" w:type="dxa"/>
          </w:tcPr>
          <w:p w14:paraId="4E5A6081" w14:textId="77777777" w:rsidR="00F7294D" w:rsidRPr="00147945" w:rsidRDefault="00F7294D" w:rsidP="00F7294D">
            <w:pPr>
              <w:pStyle w:val="affa"/>
              <w:rPr>
                <w:sz w:val="16"/>
                <w:szCs w:val="16"/>
              </w:rPr>
            </w:pPr>
            <w:r w:rsidRPr="00147945">
              <w:rPr>
                <w:sz w:val="16"/>
                <w:szCs w:val="16"/>
              </w:rPr>
              <w:t>Реализация модуля генерации событий безопасности, а также событий о действия пользователей в прикладных подсистемах АИС «Налог-3».</w:t>
            </w:r>
          </w:p>
        </w:tc>
        <w:tc>
          <w:tcPr>
            <w:tcW w:w="1582" w:type="dxa"/>
          </w:tcPr>
          <w:p w14:paraId="7C3504A9"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4D9F6A7A" w14:textId="77777777" w:rsidTr="00F7294D">
        <w:trPr>
          <w:tblCellSpacing w:w="20" w:type="dxa"/>
        </w:trPr>
        <w:tc>
          <w:tcPr>
            <w:tcW w:w="1336" w:type="dxa"/>
            <w:vMerge/>
          </w:tcPr>
          <w:p w14:paraId="4AC88EDA" w14:textId="77777777" w:rsidR="00F7294D" w:rsidRPr="00147945" w:rsidRDefault="00F7294D" w:rsidP="00F7294D">
            <w:pPr>
              <w:pStyle w:val="affa"/>
              <w:rPr>
                <w:sz w:val="16"/>
                <w:szCs w:val="16"/>
              </w:rPr>
            </w:pPr>
          </w:p>
        </w:tc>
        <w:tc>
          <w:tcPr>
            <w:tcW w:w="1407" w:type="dxa"/>
            <w:vMerge/>
          </w:tcPr>
          <w:p w14:paraId="0B1D29F3" w14:textId="77777777" w:rsidR="00F7294D" w:rsidRPr="00147945" w:rsidRDefault="00F7294D" w:rsidP="00F7294D">
            <w:pPr>
              <w:pStyle w:val="affa"/>
              <w:rPr>
                <w:sz w:val="16"/>
                <w:szCs w:val="16"/>
              </w:rPr>
            </w:pPr>
          </w:p>
        </w:tc>
        <w:tc>
          <w:tcPr>
            <w:tcW w:w="1932" w:type="dxa"/>
          </w:tcPr>
          <w:p w14:paraId="78DF0034" w14:textId="77777777" w:rsidR="00F7294D" w:rsidRPr="00147945" w:rsidRDefault="00F7294D" w:rsidP="00F7294D">
            <w:pPr>
              <w:pStyle w:val="affa"/>
              <w:rPr>
                <w:sz w:val="16"/>
                <w:szCs w:val="16"/>
              </w:rPr>
            </w:pPr>
            <w:r w:rsidRPr="00147945">
              <w:rPr>
                <w:sz w:val="16"/>
                <w:szCs w:val="16"/>
              </w:rPr>
              <w:t>ТК оповещения о инцидентах ИБ</w:t>
            </w:r>
          </w:p>
        </w:tc>
        <w:tc>
          <w:tcPr>
            <w:tcW w:w="3331" w:type="dxa"/>
          </w:tcPr>
          <w:p w14:paraId="1E17BC2F" w14:textId="77777777" w:rsidR="00F7294D" w:rsidRPr="00147945" w:rsidRDefault="00F7294D" w:rsidP="00F7294D">
            <w:pPr>
              <w:pStyle w:val="affa"/>
              <w:rPr>
                <w:sz w:val="16"/>
                <w:szCs w:val="16"/>
              </w:rPr>
            </w:pPr>
            <w:r w:rsidRPr="00147945">
              <w:rPr>
                <w:sz w:val="16"/>
                <w:szCs w:val="16"/>
              </w:rPr>
              <w:t>Оповещение персонала, отвечающего за ОБИ о инцидентах безопасности.</w:t>
            </w:r>
          </w:p>
        </w:tc>
        <w:tc>
          <w:tcPr>
            <w:tcW w:w="1582" w:type="dxa"/>
          </w:tcPr>
          <w:p w14:paraId="0F9B2321" w14:textId="77777777" w:rsidR="00F7294D" w:rsidRPr="00147945" w:rsidRDefault="00F7294D" w:rsidP="00F7294D">
            <w:pPr>
              <w:pStyle w:val="affa"/>
              <w:rPr>
                <w:sz w:val="16"/>
                <w:szCs w:val="16"/>
              </w:rPr>
            </w:pPr>
            <w:r w:rsidRPr="00147945">
              <w:rPr>
                <w:sz w:val="16"/>
                <w:szCs w:val="16"/>
              </w:rPr>
              <w:t>Прикладной</w:t>
            </w:r>
          </w:p>
        </w:tc>
      </w:tr>
      <w:tr w:rsidR="00F7294D" w:rsidRPr="00147945" w14:paraId="0F832F76" w14:textId="77777777" w:rsidTr="00F7294D">
        <w:trPr>
          <w:trHeight w:val="965"/>
          <w:tblCellSpacing w:w="20" w:type="dxa"/>
        </w:trPr>
        <w:tc>
          <w:tcPr>
            <w:tcW w:w="1336" w:type="dxa"/>
            <w:vMerge w:val="restart"/>
          </w:tcPr>
          <w:p w14:paraId="77C49AB7" w14:textId="77777777" w:rsidR="00F7294D" w:rsidRPr="00147945" w:rsidRDefault="00F7294D" w:rsidP="00F7294D">
            <w:pPr>
              <w:pStyle w:val="affa"/>
              <w:rPr>
                <w:sz w:val="16"/>
                <w:szCs w:val="16"/>
              </w:rPr>
            </w:pPr>
            <w:r w:rsidRPr="00147945">
              <w:rPr>
                <w:sz w:val="16"/>
                <w:szCs w:val="16"/>
              </w:rPr>
              <w:t>Контур управления безопасностью информации</w:t>
            </w:r>
          </w:p>
        </w:tc>
        <w:tc>
          <w:tcPr>
            <w:tcW w:w="1407" w:type="dxa"/>
            <w:vMerge w:val="restart"/>
          </w:tcPr>
          <w:p w14:paraId="4C705ADC" w14:textId="77777777" w:rsidR="00F7294D" w:rsidRPr="00147945" w:rsidRDefault="00F7294D" w:rsidP="00F7294D">
            <w:pPr>
              <w:pStyle w:val="affa"/>
              <w:rPr>
                <w:sz w:val="16"/>
                <w:szCs w:val="16"/>
              </w:rPr>
            </w:pPr>
            <w:r w:rsidRPr="00147945">
              <w:rPr>
                <w:sz w:val="16"/>
                <w:szCs w:val="16"/>
              </w:rPr>
              <w:t>Центр управления безопасностью информации</w:t>
            </w:r>
          </w:p>
          <w:p w14:paraId="0D5A97D8" w14:textId="77777777" w:rsidR="00F7294D" w:rsidRPr="00147945" w:rsidRDefault="00F7294D" w:rsidP="00F7294D">
            <w:pPr>
              <w:pStyle w:val="affa"/>
              <w:rPr>
                <w:sz w:val="16"/>
                <w:szCs w:val="16"/>
              </w:rPr>
            </w:pPr>
            <w:r w:rsidRPr="00147945">
              <w:rPr>
                <w:sz w:val="16"/>
                <w:szCs w:val="16"/>
              </w:rPr>
              <w:t>(Система автоматизированной поддержки управления информационной безопасностью – САПУИБ)</w:t>
            </w:r>
          </w:p>
        </w:tc>
        <w:tc>
          <w:tcPr>
            <w:tcW w:w="1932" w:type="dxa"/>
            <w:tcBorders>
              <w:bottom w:val="single" w:sz="4" w:space="0" w:color="auto"/>
            </w:tcBorders>
          </w:tcPr>
          <w:p w14:paraId="677FFEDA" w14:textId="77777777" w:rsidR="00F7294D" w:rsidRPr="00147945" w:rsidRDefault="00F7294D" w:rsidP="00F7294D">
            <w:pPr>
              <w:pStyle w:val="affa"/>
              <w:rPr>
                <w:sz w:val="16"/>
                <w:szCs w:val="16"/>
              </w:rPr>
            </w:pPr>
            <w:r w:rsidRPr="00147945">
              <w:rPr>
                <w:sz w:val="16"/>
                <w:szCs w:val="16"/>
              </w:rPr>
              <w:t>Подсистема управления и учета активов</w:t>
            </w:r>
          </w:p>
        </w:tc>
        <w:tc>
          <w:tcPr>
            <w:tcW w:w="3331" w:type="dxa"/>
            <w:tcBorders>
              <w:bottom w:val="single" w:sz="4" w:space="0" w:color="auto"/>
            </w:tcBorders>
          </w:tcPr>
          <w:p w14:paraId="3460D2AE" w14:textId="77777777" w:rsidR="00F7294D" w:rsidRPr="00147945" w:rsidRDefault="00F7294D" w:rsidP="00F7294D">
            <w:pPr>
              <w:pStyle w:val="affa"/>
              <w:rPr>
                <w:sz w:val="16"/>
                <w:szCs w:val="16"/>
              </w:rPr>
            </w:pPr>
            <w:r w:rsidRPr="00147945">
              <w:rPr>
                <w:sz w:val="16"/>
                <w:szCs w:val="16"/>
              </w:rPr>
              <w:t>Ведение и поддержка в актуальном состоянии базы данных защищаемых активов ИБ.</w:t>
            </w:r>
          </w:p>
          <w:p w14:paraId="017F1CC1" w14:textId="77777777" w:rsidR="00F7294D" w:rsidRPr="00147945" w:rsidRDefault="00F7294D" w:rsidP="00F7294D">
            <w:pPr>
              <w:pStyle w:val="affa"/>
              <w:rPr>
                <w:sz w:val="16"/>
                <w:szCs w:val="16"/>
              </w:rPr>
            </w:pPr>
            <w:r w:rsidRPr="00147945">
              <w:rPr>
                <w:sz w:val="16"/>
                <w:szCs w:val="16"/>
              </w:rPr>
              <w:t>Управление активами ИБ в части изменений активов и их состояния.</w:t>
            </w:r>
          </w:p>
        </w:tc>
        <w:tc>
          <w:tcPr>
            <w:tcW w:w="1582" w:type="dxa"/>
            <w:tcBorders>
              <w:bottom w:val="single" w:sz="4" w:space="0" w:color="auto"/>
            </w:tcBorders>
          </w:tcPr>
          <w:p w14:paraId="047ECCCB"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6AAD2407" w14:textId="77777777" w:rsidTr="00F7294D">
        <w:trPr>
          <w:trHeight w:val="231"/>
          <w:tblCellSpacing w:w="20" w:type="dxa"/>
        </w:trPr>
        <w:tc>
          <w:tcPr>
            <w:tcW w:w="1336" w:type="dxa"/>
            <w:vMerge/>
          </w:tcPr>
          <w:p w14:paraId="36C08B2E" w14:textId="77777777" w:rsidR="00F7294D" w:rsidRPr="00147945" w:rsidRDefault="00F7294D" w:rsidP="00F7294D">
            <w:pPr>
              <w:pStyle w:val="affa"/>
              <w:rPr>
                <w:sz w:val="16"/>
                <w:szCs w:val="16"/>
              </w:rPr>
            </w:pPr>
          </w:p>
        </w:tc>
        <w:tc>
          <w:tcPr>
            <w:tcW w:w="1407" w:type="dxa"/>
            <w:vMerge/>
          </w:tcPr>
          <w:p w14:paraId="13A83EF5"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3884017D" w14:textId="77777777" w:rsidR="00F7294D" w:rsidRPr="00147945" w:rsidDel="0048504B" w:rsidRDefault="00F7294D" w:rsidP="00F7294D">
            <w:pPr>
              <w:pStyle w:val="affa"/>
              <w:rPr>
                <w:sz w:val="16"/>
                <w:szCs w:val="16"/>
              </w:rPr>
            </w:pPr>
            <w:r w:rsidRPr="00147945">
              <w:rPr>
                <w:sz w:val="16"/>
                <w:szCs w:val="16"/>
              </w:rPr>
              <w:t>Подсистема предоставления информации</w:t>
            </w:r>
          </w:p>
        </w:tc>
        <w:tc>
          <w:tcPr>
            <w:tcW w:w="3331" w:type="dxa"/>
            <w:tcBorders>
              <w:top w:val="single" w:sz="4" w:space="0" w:color="auto"/>
              <w:bottom w:val="single" w:sz="4" w:space="0" w:color="auto"/>
            </w:tcBorders>
          </w:tcPr>
          <w:p w14:paraId="3B39F300" w14:textId="77777777" w:rsidR="00F7294D" w:rsidRPr="00147945" w:rsidRDefault="00F7294D" w:rsidP="00F7294D">
            <w:pPr>
              <w:pStyle w:val="affa"/>
              <w:rPr>
                <w:sz w:val="16"/>
                <w:szCs w:val="16"/>
              </w:rPr>
            </w:pPr>
            <w:r w:rsidRPr="00147945">
              <w:rPr>
                <w:sz w:val="16"/>
                <w:szCs w:val="16"/>
              </w:rPr>
              <w:t>Получение персоналом ЦУБИ оперативной информации о состоянии компонентов СОБИ на объектах ФНС России</w:t>
            </w:r>
          </w:p>
        </w:tc>
        <w:tc>
          <w:tcPr>
            <w:tcW w:w="1582" w:type="dxa"/>
            <w:tcBorders>
              <w:top w:val="single" w:sz="4" w:space="0" w:color="auto"/>
              <w:bottom w:val="single" w:sz="4" w:space="0" w:color="auto"/>
            </w:tcBorders>
          </w:tcPr>
          <w:p w14:paraId="392C11A1"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7DC5F885" w14:textId="77777777" w:rsidTr="00F7294D">
        <w:trPr>
          <w:trHeight w:val="149"/>
          <w:tblCellSpacing w:w="20" w:type="dxa"/>
        </w:trPr>
        <w:tc>
          <w:tcPr>
            <w:tcW w:w="1336" w:type="dxa"/>
            <w:vMerge/>
          </w:tcPr>
          <w:p w14:paraId="0F4C18E2" w14:textId="77777777" w:rsidR="00F7294D" w:rsidRPr="00147945" w:rsidRDefault="00F7294D" w:rsidP="00F7294D">
            <w:pPr>
              <w:pStyle w:val="affa"/>
              <w:rPr>
                <w:sz w:val="16"/>
                <w:szCs w:val="16"/>
              </w:rPr>
            </w:pPr>
          </w:p>
        </w:tc>
        <w:tc>
          <w:tcPr>
            <w:tcW w:w="1407" w:type="dxa"/>
            <w:vMerge/>
          </w:tcPr>
          <w:p w14:paraId="75633EA3"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7B66D751" w14:textId="77777777" w:rsidR="00F7294D" w:rsidRPr="00147945" w:rsidRDefault="00F7294D" w:rsidP="00F7294D">
            <w:pPr>
              <w:pStyle w:val="affa"/>
              <w:rPr>
                <w:sz w:val="16"/>
                <w:szCs w:val="16"/>
              </w:rPr>
            </w:pPr>
            <w:r w:rsidRPr="00147945">
              <w:rPr>
                <w:sz w:val="16"/>
                <w:szCs w:val="16"/>
              </w:rPr>
              <w:t>Подсистема обеспечения ИБ САПУИБ</w:t>
            </w:r>
          </w:p>
        </w:tc>
        <w:tc>
          <w:tcPr>
            <w:tcW w:w="3331" w:type="dxa"/>
            <w:tcBorders>
              <w:top w:val="single" w:sz="4" w:space="0" w:color="auto"/>
              <w:bottom w:val="single" w:sz="4" w:space="0" w:color="auto"/>
            </w:tcBorders>
          </w:tcPr>
          <w:p w14:paraId="335F320B" w14:textId="77777777" w:rsidR="00F7294D" w:rsidRPr="00147945" w:rsidRDefault="00F7294D" w:rsidP="00F7294D">
            <w:pPr>
              <w:pStyle w:val="affa"/>
              <w:rPr>
                <w:sz w:val="16"/>
                <w:szCs w:val="16"/>
              </w:rPr>
            </w:pPr>
            <w:r w:rsidRPr="00147945">
              <w:rPr>
                <w:sz w:val="16"/>
                <w:szCs w:val="16"/>
              </w:rPr>
              <w:t>Защита информации, обрабатываемой в САПУИБ.</w:t>
            </w:r>
          </w:p>
        </w:tc>
        <w:tc>
          <w:tcPr>
            <w:tcW w:w="1582" w:type="dxa"/>
            <w:tcBorders>
              <w:top w:val="single" w:sz="4" w:space="0" w:color="auto"/>
              <w:bottom w:val="single" w:sz="4" w:space="0" w:color="auto"/>
            </w:tcBorders>
          </w:tcPr>
          <w:p w14:paraId="660F8DF6" w14:textId="77777777" w:rsidR="00F7294D" w:rsidRPr="00147945" w:rsidRDefault="00F7294D" w:rsidP="00F7294D">
            <w:pPr>
              <w:pStyle w:val="affa"/>
              <w:rPr>
                <w:sz w:val="16"/>
                <w:szCs w:val="16"/>
              </w:rPr>
            </w:pPr>
            <w:r w:rsidRPr="00147945">
              <w:rPr>
                <w:sz w:val="16"/>
                <w:szCs w:val="16"/>
              </w:rPr>
              <w:t>Инфраструктурный</w:t>
            </w:r>
          </w:p>
        </w:tc>
      </w:tr>
      <w:tr w:rsidR="00F7294D" w:rsidRPr="00147945" w14:paraId="337BB5F0" w14:textId="77777777" w:rsidTr="00F7294D">
        <w:trPr>
          <w:trHeight w:val="149"/>
          <w:tblCellSpacing w:w="20" w:type="dxa"/>
        </w:trPr>
        <w:tc>
          <w:tcPr>
            <w:tcW w:w="1336" w:type="dxa"/>
            <w:vMerge/>
          </w:tcPr>
          <w:p w14:paraId="2EDC0492" w14:textId="77777777" w:rsidR="00F7294D" w:rsidRPr="00147945" w:rsidRDefault="00F7294D" w:rsidP="00F7294D">
            <w:pPr>
              <w:pStyle w:val="affa"/>
              <w:rPr>
                <w:sz w:val="16"/>
                <w:szCs w:val="16"/>
              </w:rPr>
            </w:pPr>
          </w:p>
        </w:tc>
        <w:tc>
          <w:tcPr>
            <w:tcW w:w="1407" w:type="dxa"/>
            <w:vMerge/>
          </w:tcPr>
          <w:p w14:paraId="49A8316D"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547CFB03" w14:textId="77777777" w:rsidR="00F7294D" w:rsidRPr="00147945" w:rsidRDefault="00F7294D" w:rsidP="00F7294D">
            <w:pPr>
              <w:pStyle w:val="affa"/>
              <w:rPr>
                <w:sz w:val="16"/>
                <w:szCs w:val="16"/>
              </w:rPr>
            </w:pPr>
            <w:r w:rsidRPr="00147945">
              <w:rPr>
                <w:sz w:val="16"/>
                <w:szCs w:val="16"/>
              </w:rPr>
              <w:t>Подсистема управления инцидентами ИБ</w:t>
            </w:r>
          </w:p>
        </w:tc>
        <w:tc>
          <w:tcPr>
            <w:tcW w:w="3331" w:type="dxa"/>
            <w:tcBorders>
              <w:top w:val="single" w:sz="4" w:space="0" w:color="auto"/>
              <w:bottom w:val="single" w:sz="4" w:space="0" w:color="auto"/>
            </w:tcBorders>
          </w:tcPr>
          <w:p w14:paraId="59B688D1" w14:textId="77777777" w:rsidR="00F7294D" w:rsidRPr="00147945" w:rsidRDefault="00F7294D" w:rsidP="00F7294D">
            <w:pPr>
              <w:pStyle w:val="affa"/>
              <w:rPr>
                <w:sz w:val="16"/>
                <w:szCs w:val="16"/>
              </w:rPr>
            </w:pPr>
            <w:r w:rsidRPr="00147945">
              <w:rPr>
                <w:sz w:val="16"/>
                <w:szCs w:val="16"/>
              </w:rPr>
              <w:t>Регистрация и классификация инцидентов ИБ, обработка инцидентов ИБ по полному циклу в соответствии с процедурами ФНС России.</w:t>
            </w:r>
          </w:p>
        </w:tc>
        <w:tc>
          <w:tcPr>
            <w:tcW w:w="1582" w:type="dxa"/>
            <w:tcBorders>
              <w:top w:val="single" w:sz="4" w:space="0" w:color="auto"/>
              <w:bottom w:val="single" w:sz="4" w:space="0" w:color="auto"/>
            </w:tcBorders>
          </w:tcPr>
          <w:p w14:paraId="4AAB94E3"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1BFA62B4" w14:textId="77777777" w:rsidTr="00F7294D">
        <w:trPr>
          <w:trHeight w:val="149"/>
          <w:tblCellSpacing w:w="20" w:type="dxa"/>
        </w:trPr>
        <w:tc>
          <w:tcPr>
            <w:tcW w:w="1336" w:type="dxa"/>
            <w:vMerge/>
          </w:tcPr>
          <w:p w14:paraId="2BFF7A20" w14:textId="77777777" w:rsidR="00F7294D" w:rsidRPr="00147945" w:rsidRDefault="00F7294D" w:rsidP="00F7294D">
            <w:pPr>
              <w:pStyle w:val="affa"/>
              <w:rPr>
                <w:sz w:val="16"/>
                <w:szCs w:val="16"/>
              </w:rPr>
            </w:pPr>
          </w:p>
        </w:tc>
        <w:tc>
          <w:tcPr>
            <w:tcW w:w="1407" w:type="dxa"/>
            <w:vMerge/>
          </w:tcPr>
          <w:p w14:paraId="02FCF179" w14:textId="77777777" w:rsidR="00F7294D" w:rsidRPr="00147945" w:rsidRDefault="00F7294D" w:rsidP="00F7294D">
            <w:pPr>
              <w:pStyle w:val="affa"/>
              <w:rPr>
                <w:sz w:val="16"/>
                <w:szCs w:val="16"/>
              </w:rPr>
            </w:pPr>
          </w:p>
        </w:tc>
        <w:tc>
          <w:tcPr>
            <w:tcW w:w="1932" w:type="dxa"/>
            <w:tcBorders>
              <w:top w:val="single" w:sz="4" w:space="0" w:color="auto"/>
              <w:bottom w:val="single" w:sz="4" w:space="0" w:color="auto"/>
            </w:tcBorders>
          </w:tcPr>
          <w:p w14:paraId="3CC86C40" w14:textId="77777777" w:rsidR="00F7294D" w:rsidRPr="00147945" w:rsidRDefault="00F7294D" w:rsidP="00F7294D">
            <w:pPr>
              <w:pStyle w:val="affa"/>
              <w:rPr>
                <w:sz w:val="16"/>
                <w:szCs w:val="16"/>
              </w:rPr>
            </w:pPr>
            <w:r w:rsidRPr="00147945">
              <w:rPr>
                <w:sz w:val="16"/>
                <w:szCs w:val="16"/>
              </w:rPr>
              <w:t>Подсистема управления рисками</w:t>
            </w:r>
          </w:p>
        </w:tc>
        <w:tc>
          <w:tcPr>
            <w:tcW w:w="3331" w:type="dxa"/>
            <w:tcBorders>
              <w:top w:val="single" w:sz="4" w:space="0" w:color="auto"/>
              <w:bottom w:val="single" w:sz="4" w:space="0" w:color="auto"/>
            </w:tcBorders>
          </w:tcPr>
          <w:p w14:paraId="6FED9D0E" w14:textId="77777777" w:rsidR="00F7294D" w:rsidRPr="00147945" w:rsidRDefault="00F7294D" w:rsidP="00F7294D">
            <w:pPr>
              <w:pStyle w:val="affa"/>
              <w:rPr>
                <w:sz w:val="16"/>
                <w:szCs w:val="16"/>
              </w:rPr>
            </w:pPr>
            <w:r w:rsidRPr="00147945">
              <w:rPr>
                <w:sz w:val="16"/>
                <w:szCs w:val="16"/>
              </w:rPr>
              <w:t>Идентификация рисков ИБ. Формирование уровней риска ИБ для информационных активов и АИС «Налог-3» в целом.</w:t>
            </w:r>
          </w:p>
        </w:tc>
        <w:tc>
          <w:tcPr>
            <w:tcW w:w="1582" w:type="dxa"/>
            <w:tcBorders>
              <w:top w:val="single" w:sz="4" w:space="0" w:color="auto"/>
              <w:bottom w:val="single" w:sz="4" w:space="0" w:color="auto"/>
            </w:tcBorders>
          </w:tcPr>
          <w:p w14:paraId="09AF0FB6"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77145EFA" w14:textId="77777777" w:rsidTr="00F7294D">
        <w:trPr>
          <w:trHeight w:val="543"/>
          <w:tblCellSpacing w:w="20" w:type="dxa"/>
        </w:trPr>
        <w:tc>
          <w:tcPr>
            <w:tcW w:w="1336" w:type="dxa"/>
            <w:vMerge/>
          </w:tcPr>
          <w:p w14:paraId="6FA965F6" w14:textId="77777777" w:rsidR="00F7294D" w:rsidRPr="00147945" w:rsidRDefault="00F7294D" w:rsidP="00F7294D">
            <w:pPr>
              <w:pStyle w:val="affa"/>
              <w:rPr>
                <w:sz w:val="16"/>
                <w:szCs w:val="16"/>
              </w:rPr>
            </w:pPr>
          </w:p>
        </w:tc>
        <w:tc>
          <w:tcPr>
            <w:tcW w:w="1407" w:type="dxa"/>
            <w:vMerge/>
          </w:tcPr>
          <w:p w14:paraId="50B96EA6" w14:textId="77777777" w:rsidR="00F7294D" w:rsidRPr="00147945" w:rsidRDefault="00F7294D" w:rsidP="00F7294D">
            <w:pPr>
              <w:pStyle w:val="affa"/>
              <w:rPr>
                <w:sz w:val="16"/>
                <w:szCs w:val="16"/>
              </w:rPr>
            </w:pPr>
          </w:p>
        </w:tc>
        <w:tc>
          <w:tcPr>
            <w:tcW w:w="1932" w:type="dxa"/>
            <w:tcBorders>
              <w:top w:val="single" w:sz="4" w:space="0" w:color="auto"/>
            </w:tcBorders>
          </w:tcPr>
          <w:p w14:paraId="74D6BFE0" w14:textId="77777777" w:rsidR="00F7294D" w:rsidRPr="00147945" w:rsidRDefault="00F7294D" w:rsidP="00F7294D">
            <w:pPr>
              <w:pStyle w:val="affa"/>
              <w:rPr>
                <w:sz w:val="16"/>
                <w:szCs w:val="16"/>
              </w:rPr>
            </w:pPr>
            <w:r w:rsidRPr="00147945">
              <w:rPr>
                <w:sz w:val="16"/>
                <w:szCs w:val="16"/>
              </w:rPr>
              <w:t>Подсистема контроля соответствия требованиям ИБ</w:t>
            </w:r>
          </w:p>
        </w:tc>
        <w:tc>
          <w:tcPr>
            <w:tcW w:w="3331" w:type="dxa"/>
            <w:tcBorders>
              <w:top w:val="single" w:sz="4" w:space="0" w:color="auto"/>
            </w:tcBorders>
          </w:tcPr>
          <w:p w14:paraId="6D8BF1F4" w14:textId="77777777" w:rsidR="00F7294D" w:rsidRPr="00147945" w:rsidRDefault="00F7294D" w:rsidP="00F7294D">
            <w:pPr>
              <w:pStyle w:val="affa"/>
              <w:rPr>
                <w:sz w:val="16"/>
                <w:szCs w:val="16"/>
              </w:rPr>
            </w:pPr>
            <w:r w:rsidRPr="00147945">
              <w:rPr>
                <w:sz w:val="16"/>
                <w:szCs w:val="16"/>
              </w:rPr>
              <w:t>Контроль соответствия политике ИБ, принятой в ФНС России.</w:t>
            </w:r>
          </w:p>
        </w:tc>
        <w:tc>
          <w:tcPr>
            <w:tcW w:w="1582" w:type="dxa"/>
            <w:tcBorders>
              <w:top w:val="single" w:sz="4" w:space="0" w:color="auto"/>
            </w:tcBorders>
          </w:tcPr>
          <w:p w14:paraId="2CCE07F7" w14:textId="77777777" w:rsidR="00F7294D" w:rsidRPr="00147945" w:rsidRDefault="00F7294D" w:rsidP="00F7294D">
            <w:pPr>
              <w:pStyle w:val="affa"/>
              <w:rPr>
                <w:sz w:val="16"/>
                <w:szCs w:val="16"/>
              </w:rPr>
            </w:pPr>
            <w:r w:rsidRPr="00147945">
              <w:rPr>
                <w:sz w:val="16"/>
                <w:szCs w:val="16"/>
              </w:rPr>
              <w:t>Интеграционный</w:t>
            </w:r>
          </w:p>
        </w:tc>
      </w:tr>
      <w:tr w:rsidR="00F7294D" w:rsidRPr="00147945" w14:paraId="10865958" w14:textId="77777777" w:rsidTr="00F7294D">
        <w:trPr>
          <w:trHeight w:val="190"/>
          <w:tblCellSpacing w:w="20" w:type="dxa"/>
        </w:trPr>
        <w:tc>
          <w:tcPr>
            <w:tcW w:w="1336" w:type="dxa"/>
            <w:vMerge/>
          </w:tcPr>
          <w:p w14:paraId="638C8B43" w14:textId="77777777" w:rsidR="00F7294D" w:rsidRPr="00147945" w:rsidRDefault="00F7294D" w:rsidP="00F7294D">
            <w:pPr>
              <w:pStyle w:val="affa"/>
              <w:rPr>
                <w:sz w:val="16"/>
                <w:szCs w:val="16"/>
              </w:rPr>
            </w:pPr>
          </w:p>
        </w:tc>
        <w:tc>
          <w:tcPr>
            <w:tcW w:w="1407" w:type="dxa"/>
            <w:vMerge/>
          </w:tcPr>
          <w:p w14:paraId="21C77FA7" w14:textId="77777777" w:rsidR="00F7294D" w:rsidRPr="00147945" w:rsidRDefault="00F7294D" w:rsidP="00F7294D">
            <w:pPr>
              <w:pStyle w:val="affa"/>
              <w:rPr>
                <w:sz w:val="16"/>
                <w:szCs w:val="16"/>
              </w:rPr>
            </w:pPr>
          </w:p>
        </w:tc>
        <w:tc>
          <w:tcPr>
            <w:tcW w:w="1932" w:type="dxa"/>
            <w:tcBorders>
              <w:top w:val="single" w:sz="4" w:space="0" w:color="auto"/>
            </w:tcBorders>
          </w:tcPr>
          <w:p w14:paraId="7D78FC3C" w14:textId="77777777" w:rsidR="00F7294D" w:rsidRPr="00147945" w:rsidRDefault="00F7294D" w:rsidP="00F7294D">
            <w:pPr>
              <w:pStyle w:val="affa"/>
              <w:rPr>
                <w:sz w:val="16"/>
                <w:szCs w:val="16"/>
              </w:rPr>
            </w:pPr>
            <w:r w:rsidRPr="00147945">
              <w:rPr>
                <w:sz w:val="16"/>
                <w:szCs w:val="16"/>
              </w:rPr>
              <w:t>ТК мониторинга действий пользователя</w:t>
            </w:r>
          </w:p>
        </w:tc>
        <w:tc>
          <w:tcPr>
            <w:tcW w:w="3331" w:type="dxa"/>
            <w:tcBorders>
              <w:top w:val="single" w:sz="4" w:space="0" w:color="auto"/>
            </w:tcBorders>
          </w:tcPr>
          <w:p w14:paraId="25719072" w14:textId="77777777" w:rsidR="00F7294D" w:rsidRPr="00147945" w:rsidRDefault="00F7294D" w:rsidP="00F7294D">
            <w:pPr>
              <w:pStyle w:val="affa"/>
              <w:rPr>
                <w:sz w:val="16"/>
                <w:szCs w:val="16"/>
              </w:rPr>
            </w:pPr>
            <w:r w:rsidRPr="00147945">
              <w:rPr>
                <w:sz w:val="16"/>
                <w:szCs w:val="16"/>
              </w:rPr>
              <w:t>Отслеживание и предотвращений злонамеренных действий пользователей в приложениях АИС ФНС России.</w:t>
            </w:r>
          </w:p>
        </w:tc>
        <w:tc>
          <w:tcPr>
            <w:tcW w:w="1582" w:type="dxa"/>
            <w:tcBorders>
              <w:top w:val="single" w:sz="4" w:space="0" w:color="auto"/>
            </w:tcBorders>
          </w:tcPr>
          <w:p w14:paraId="10BF28A1" w14:textId="77777777" w:rsidR="00F7294D" w:rsidRPr="00147945" w:rsidRDefault="00F7294D" w:rsidP="00F7294D">
            <w:pPr>
              <w:pStyle w:val="affa"/>
              <w:rPr>
                <w:sz w:val="16"/>
                <w:szCs w:val="16"/>
              </w:rPr>
            </w:pPr>
            <w:r w:rsidRPr="00147945">
              <w:rPr>
                <w:sz w:val="16"/>
                <w:szCs w:val="16"/>
              </w:rPr>
              <w:t>Прикладной</w:t>
            </w:r>
          </w:p>
        </w:tc>
      </w:tr>
    </w:tbl>
    <w:p w14:paraId="0D1E48EF" w14:textId="77777777" w:rsidR="00F7294D" w:rsidRPr="00147945" w:rsidRDefault="00F7294D" w:rsidP="00F7294D">
      <w:pPr>
        <w:pStyle w:val="a"/>
        <w:numPr>
          <w:ilvl w:val="0"/>
          <w:numId w:val="0"/>
        </w:numPr>
        <w:ind w:firstLine="709"/>
      </w:pPr>
    </w:p>
    <w:p w14:paraId="5DE0A2A2" w14:textId="77777777" w:rsidR="00F7294D" w:rsidRPr="00147945" w:rsidRDefault="00F7294D" w:rsidP="00F7294D">
      <w:pPr>
        <w:pStyle w:val="a"/>
        <w:numPr>
          <w:ilvl w:val="0"/>
          <w:numId w:val="0"/>
        </w:numPr>
        <w:ind w:firstLine="709"/>
        <w:rPr>
          <w:b/>
        </w:rPr>
      </w:pPr>
      <w:r w:rsidRPr="00147945">
        <w:rPr>
          <w:b/>
        </w:rPr>
        <w:t xml:space="preserve">Пункт 6.3.6.8 Схема взаимодействия компонент СОБИ </w:t>
      </w:r>
      <w:r w:rsidRPr="00147945">
        <w:t>удалить.</w:t>
      </w:r>
    </w:p>
    <w:p w14:paraId="0DCC0855" w14:textId="77777777" w:rsidR="00F7294D" w:rsidRPr="00147945" w:rsidRDefault="00F7294D" w:rsidP="00F7294D">
      <w:pPr>
        <w:pStyle w:val="a"/>
        <w:numPr>
          <w:ilvl w:val="0"/>
          <w:numId w:val="0"/>
        </w:numPr>
        <w:ind w:firstLine="709"/>
      </w:pPr>
    </w:p>
    <w:p w14:paraId="6768526F" w14:textId="77777777" w:rsidR="00F7294D" w:rsidRDefault="00F7294D" w:rsidP="00F7294D">
      <w:pPr>
        <w:pStyle w:val="a"/>
        <w:numPr>
          <w:ilvl w:val="0"/>
          <w:numId w:val="0"/>
        </w:numPr>
        <w:ind w:firstLine="709"/>
      </w:pPr>
      <w:r w:rsidRPr="00147945">
        <w:t>Рисунок «</w:t>
      </w:r>
      <w:r w:rsidRPr="00147945">
        <w:rPr>
          <w:b/>
        </w:rPr>
        <w:t>Рис.6-2. Схема функционального взаимодействия технологических компонент СОБИ</w:t>
      </w:r>
      <w:r w:rsidRPr="00147945">
        <w:t xml:space="preserve">» </w:t>
      </w:r>
      <w:r w:rsidR="00147945" w:rsidRPr="00147945">
        <w:rPr>
          <w:b/>
        </w:rPr>
        <w:t>исключить</w:t>
      </w:r>
      <w:r w:rsidRPr="00147945">
        <w:t>.</w:t>
      </w:r>
      <w:bookmarkEnd w:id="96"/>
    </w:p>
    <w:p w14:paraId="282F56F3" w14:textId="77777777" w:rsidR="00FF75BE" w:rsidRDefault="00FF75BE" w:rsidP="00F7294D">
      <w:pPr>
        <w:pStyle w:val="a"/>
        <w:numPr>
          <w:ilvl w:val="0"/>
          <w:numId w:val="0"/>
        </w:numPr>
        <w:ind w:firstLine="709"/>
      </w:pPr>
    </w:p>
    <w:p w14:paraId="3B276DF6" w14:textId="77777777" w:rsidR="00FF75BE" w:rsidRPr="00FF75BE" w:rsidRDefault="00FF75BE" w:rsidP="00FF75BE">
      <w:pPr>
        <w:pStyle w:val="11"/>
        <w:numPr>
          <w:ilvl w:val="0"/>
          <w:numId w:val="0"/>
        </w:numPr>
        <w:ind w:left="1080"/>
        <w:jc w:val="right"/>
        <w:rPr>
          <w:snapToGrid w:val="0"/>
          <w:lang w:val="ru-RU"/>
        </w:rPr>
      </w:pPr>
      <w:bookmarkStart w:id="125" w:name="_Toc437253675"/>
      <w:r>
        <w:rPr>
          <w:snapToGrid w:val="0"/>
          <w:lang w:val="ru-RU"/>
        </w:rPr>
        <w:lastRenderedPageBreak/>
        <w:t>Приложение 1</w:t>
      </w:r>
      <w:bookmarkEnd w:id="125"/>
    </w:p>
    <w:p w14:paraId="72B24D5B" w14:textId="77777777" w:rsidR="00FF75BE" w:rsidRDefault="00FF75BE" w:rsidP="00FF75BE">
      <w:pPr>
        <w:widowControl/>
        <w:spacing w:before="0" w:after="160" w:line="259" w:lineRule="auto"/>
        <w:ind w:firstLine="0"/>
        <w:jc w:val="center"/>
        <w:rPr>
          <w:rFonts w:eastAsia="Calibri"/>
          <w:b/>
          <w:snapToGrid w:val="0"/>
          <w:lang w:eastAsia="en-US"/>
        </w:rPr>
      </w:pPr>
    </w:p>
    <w:p w14:paraId="3D4E97D7" w14:textId="77777777" w:rsidR="00FF75BE" w:rsidRPr="00FF75BE" w:rsidRDefault="00FF75BE" w:rsidP="00FF75BE">
      <w:pPr>
        <w:widowControl/>
        <w:spacing w:before="0" w:after="160" w:line="259" w:lineRule="auto"/>
        <w:ind w:firstLine="0"/>
        <w:jc w:val="center"/>
        <w:rPr>
          <w:rFonts w:eastAsia="Calibri"/>
          <w:b/>
          <w:snapToGrid w:val="0"/>
          <w:lang w:eastAsia="en-US"/>
        </w:rPr>
      </w:pPr>
      <w:r w:rsidRPr="00FF75BE">
        <w:rPr>
          <w:rFonts w:eastAsia="Calibri"/>
          <w:b/>
          <w:snapToGrid w:val="0"/>
          <w:lang w:eastAsia="en-US"/>
        </w:rPr>
        <w:t>Функциональный блок №1</w:t>
      </w:r>
    </w:p>
    <w:p w14:paraId="0B23EFA5" w14:textId="3E60E27D" w:rsidR="00FF75BE" w:rsidRPr="00FF75BE" w:rsidRDefault="00FF75BE" w:rsidP="00FF75BE">
      <w:pPr>
        <w:widowControl/>
        <w:spacing w:before="0" w:after="160" w:line="259" w:lineRule="auto"/>
        <w:ind w:firstLine="851"/>
        <w:rPr>
          <w:rFonts w:eastAsia="Calibri"/>
          <w:snapToGrid w:val="0"/>
          <w:lang w:eastAsia="en-US"/>
        </w:rPr>
      </w:pPr>
      <w:r w:rsidRPr="00FF75BE">
        <w:rPr>
          <w:rFonts w:eastAsia="Calibri"/>
          <w:snapToGrid w:val="0"/>
          <w:lang w:eastAsia="en-US"/>
        </w:rPr>
        <w:t xml:space="preserve">В функциональный блок № 1 входят следующие </w:t>
      </w:r>
      <w:r w:rsidR="007A4FB5">
        <w:rPr>
          <w:rFonts w:eastAsia="Calibri"/>
          <w:snapToGrid w:val="0"/>
          <w:lang w:eastAsia="en-US"/>
        </w:rPr>
        <w:t xml:space="preserve">технологические </w:t>
      </w:r>
      <w:r w:rsidRPr="00FF75BE">
        <w:rPr>
          <w:rFonts w:eastAsia="Calibri"/>
          <w:snapToGrid w:val="0"/>
          <w:lang w:eastAsia="en-US"/>
        </w:rPr>
        <w:t>процессы:</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7514"/>
      </w:tblGrid>
      <w:tr w:rsidR="00BD39AE" w:rsidRPr="00FF75BE" w14:paraId="392F33B4" w14:textId="77777777" w:rsidTr="00A813D6">
        <w:trPr>
          <w:trHeight w:val="375"/>
          <w:jc w:val="center"/>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7CAD4CED" w14:textId="588DAA0F" w:rsidR="00BD39AE" w:rsidRPr="00FF75BE" w:rsidRDefault="00BD39AE" w:rsidP="00BD39AE">
            <w:pPr>
              <w:widowControl/>
              <w:spacing w:before="0" w:after="0"/>
              <w:ind w:firstLine="0"/>
              <w:jc w:val="center"/>
              <w:rPr>
                <w:b/>
                <w:bCs/>
                <w:snapToGrid w:val="0"/>
                <w:color w:val="000000"/>
                <w:sz w:val="24"/>
                <w:szCs w:val="24"/>
              </w:rPr>
            </w:pPr>
            <w:r>
              <w:rPr>
                <w:b/>
                <w:bCs/>
                <w:snapToGrid w:val="0"/>
                <w:color w:val="000000"/>
                <w:sz w:val="24"/>
                <w:szCs w:val="24"/>
              </w:rPr>
              <w:t>№ паспорта функции</w:t>
            </w:r>
          </w:p>
        </w:tc>
        <w:tc>
          <w:tcPr>
            <w:tcW w:w="7518" w:type="dxa"/>
            <w:tcBorders>
              <w:top w:val="single" w:sz="4" w:space="0" w:color="auto"/>
              <w:left w:val="single" w:sz="4" w:space="0" w:color="auto"/>
              <w:bottom w:val="single" w:sz="4" w:space="0" w:color="auto"/>
              <w:right w:val="single" w:sz="4" w:space="0" w:color="auto"/>
            </w:tcBorders>
            <w:noWrap/>
            <w:vAlign w:val="bottom"/>
            <w:hideMark/>
          </w:tcPr>
          <w:p w14:paraId="21B5CFAB" w14:textId="77777777" w:rsidR="00BD39AE" w:rsidRDefault="00BD39AE" w:rsidP="00BD39AE">
            <w:pPr>
              <w:widowControl/>
              <w:spacing w:before="0" w:after="0"/>
              <w:ind w:firstLineChars="100" w:firstLine="241"/>
              <w:jc w:val="center"/>
              <w:rPr>
                <w:b/>
                <w:bCs/>
                <w:snapToGrid w:val="0"/>
                <w:color w:val="000000"/>
                <w:sz w:val="24"/>
                <w:szCs w:val="24"/>
              </w:rPr>
            </w:pPr>
            <w:r w:rsidRPr="008674D6">
              <w:rPr>
                <w:b/>
                <w:bCs/>
                <w:snapToGrid w:val="0"/>
                <w:color w:val="000000"/>
                <w:sz w:val="24"/>
                <w:szCs w:val="24"/>
              </w:rPr>
              <w:t xml:space="preserve">НАИМЕНОВАНИЕ </w:t>
            </w:r>
            <w:r>
              <w:rPr>
                <w:b/>
                <w:bCs/>
                <w:snapToGrid w:val="0"/>
                <w:color w:val="000000"/>
                <w:sz w:val="24"/>
                <w:szCs w:val="24"/>
              </w:rPr>
              <w:t>ТЕХНОЛОГИЧЕСКОГО ПРОЦЕССА</w:t>
            </w:r>
          </w:p>
          <w:p w14:paraId="1F6D24F3" w14:textId="4DC1DFDC" w:rsidR="00BD39AE" w:rsidRPr="00FF75BE" w:rsidRDefault="00BD39AE" w:rsidP="00BD39AE">
            <w:pPr>
              <w:widowControl/>
              <w:spacing w:before="0" w:after="0"/>
              <w:ind w:firstLineChars="100" w:firstLine="241"/>
              <w:jc w:val="center"/>
              <w:rPr>
                <w:b/>
                <w:bCs/>
                <w:snapToGrid w:val="0"/>
                <w:color w:val="000000"/>
                <w:sz w:val="24"/>
                <w:szCs w:val="24"/>
              </w:rPr>
            </w:pPr>
          </w:p>
        </w:tc>
      </w:tr>
      <w:tr w:rsidR="00FF75BE" w:rsidRPr="00FF75BE" w14:paraId="2AC3DB91" w14:textId="77777777" w:rsidTr="00A813D6">
        <w:trPr>
          <w:trHeight w:val="315"/>
          <w:jc w:val="center"/>
        </w:trPr>
        <w:tc>
          <w:tcPr>
            <w:tcW w:w="9356" w:type="dxa"/>
            <w:gridSpan w:val="2"/>
            <w:tcBorders>
              <w:top w:val="single" w:sz="4" w:space="0" w:color="auto"/>
              <w:left w:val="single" w:sz="4" w:space="0" w:color="auto"/>
              <w:bottom w:val="single" w:sz="4" w:space="0" w:color="auto"/>
              <w:right w:val="single" w:sz="4" w:space="0" w:color="auto"/>
            </w:tcBorders>
            <w:noWrap/>
            <w:vAlign w:val="center"/>
            <w:hideMark/>
          </w:tcPr>
          <w:p w14:paraId="62DF476C" w14:textId="77777777" w:rsidR="00FF75BE" w:rsidRPr="00FF75BE" w:rsidRDefault="00FF75BE" w:rsidP="00FF75BE">
            <w:pPr>
              <w:widowControl/>
              <w:spacing w:before="0" w:after="160" w:line="259" w:lineRule="auto"/>
              <w:ind w:firstLine="0"/>
              <w:jc w:val="center"/>
              <w:outlineLvl w:val="0"/>
              <w:rPr>
                <w:rFonts w:eastAsia="Calibri"/>
                <w:b/>
                <w:bCs/>
                <w:snapToGrid w:val="0"/>
                <w:sz w:val="24"/>
                <w:szCs w:val="24"/>
                <w:lang w:eastAsia="en-US"/>
              </w:rPr>
            </w:pPr>
            <w:r w:rsidRPr="00FF75BE">
              <w:rPr>
                <w:b/>
                <w:bCs/>
                <w:snapToGrid w:val="0"/>
                <w:szCs w:val="24"/>
              </w:rPr>
              <w:t>Подсистема Внешний информационный обмен</w:t>
            </w:r>
          </w:p>
        </w:tc>
      </w:tr>
      <w:tr w:rsidR="00FF75BE" w:rsidRPr="00FF75BE" w14:paraId="23278C40" w14:textId="77777777" w:rsidTr="00A813D6">
        <w:tblPrEx>
          <w:jc w:val="left"/>
        </w:tblPrEx>
        <w:trPr>
          <w:trHeight w:val="375"/>
        </w:trPr>
        <w:tc>
          <w:tcPr>
            <w:tcW w:w="1843" w:type="dxa"/>
            <w:shd w:val="clear" w:color="auto" w:fill="auto"/>
            <w:noWrap/>
            <w:vAlign w:val="center"/>
            <w:hideMark/>
          </w:tcPr>
          <w:p w14:paraId="36CB21A4" w14:textId="77777777" w:rsidR="00FF75BE" w:rsidRPr="00FF75BE" w:rsidRDefault="00FF75BE" w:rsidP="006D3A36">
            <w:pPr>
              <w:widowControl/>
              <w:spacing w:before="0" w:after="0"/>
              <w:ind w:left="34" w:hanging="34"/>
              <w:jc w:val="left"/>
              <w:rPr>
                <w:b/>
                <w:bCs/>
                <w:snapToGrid w:val="0"/>
                <w:sz w:val="24"/>
                <w:szCs w:val="24"/>
              </w:rPr>
            </w:pPr>
            <w:r w:rsidRPr="00FF75BE">
              <w:rPr>
                <w:b/>
                <w:bCs/>
                <w:snapToGrid w:val="0"/>
                <w:sz w:val="24"/>
                <w:szCs w:val="24"/>
              </w:rPr>
              <w:t>03.</w:t>
            </w:r>
          </w:p>
        </w:tc>
        <w:tc>
          <w:tcPr>
            <w:tcW w:w="7513" w:type="dxa"/>
            <w:shd w:val="clear" w:color="auto" w:fill="auto"/>
            <w:hideMark/>
          </w:tcPr>
          <w:p w14:paraId="29D673DC"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Информационное взаимодействие с внешними источниками</w:t>
            </w:r>
          </w:p>
        </w:tc>
      </w:tr>
      <w:tr w:rsidR="00FF75BE" w:rsidRPr="00FF75BE" w14:paraId="5B3C3D8C" w14:textId="77777777" w:rsidTr="00A813D6">
        <w:tblPrEx>
          <w:jc w:val="left"/>
        </w:tblPrEx>
        <w:trPr>
          <w:trHeight w:val="630"/>
        </w:trPr>
        <w:tc>
          <w:tcPr>
            <w:tcW w:w="1843" w:type="dxa"/>
            <w:shd w:val="clear" w:color="auto" w:fill="auto"/>
            <w:noWrap/>
            <w:vAlign w:val="center"/>
            <w:hideMark/>
          </w:tcPr>
          <w:p w14:paraId="3F3C381C"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03.03.</w:t>
            </w:r>
          </w:p>
        </w:tc>
        <w:tc>
          <w:tcPr>
            <w:tcW w:w="7513" w:type="dxa"/>
            <w:shd w:val="clear" w:color="auto" w:fill="auto"/>
            <w:hideMark/>
          </w:tcPr>
          <w:p w14:paraId="0441613E"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Прием от  органов, учреждений, организаций сведений, связанных с учетом организаций и физических лиц.</w:t>
            </w:r>
          </w:p>
        </w:tc>
      </w:tr>
      <w:tr w:rsidR="00FF75BE" w:rsidRPr="00FF75BE" w14:paraId="3D95097F" w14:textId="77777777" w:rsidTr="00A813D6">
        <w:tblPrEx>
          <w:jc w:val="left"/>
        </w:tblPrEx>
        <w:trPr>
          <w:trHeight w:val="630"/>
        </w:trPr>
        <w:tc>
          <w:tcPr>
            <w:tcW w:w="1843" w:type="dxa"/>
            <w:shd w:val="clear" w:color="auto" w:fill="auto"/>
            <w:noWrap/>
            <w:vAlign w:val="center"/>
            <w:hideMark/>
          </w:tcPr>
          <w:p w14:paraId="3111FC47"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03.03.01.</w:t>
            </w:r>
          </w:p>
        </w:tc>
        <w:tc>
          <w:tcPr>
            <w:tcW w:w="7513" w:type="dxa"/>
            <w:shd w:val="clear" w:color="auto" w:fill="auto"/>
            <w:hideMark/>
          </w:tcPr>
          <w:p w14:paraId="1A07F029"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сведений  от органов регистрации актов гражданского состояния физических лиц (ЗАГС)</w:t>
            </w:r>
          </w:p>
        </w:tc>
      </w:tr>
      <w:tr w:rsidR="00FF75BE" w:rsidRPr="00FF75BE" w14:paraId="04665080" w14:textId="77777777" w:rsidTr="00A813D6">
        <w:tblPrEx>
          <w:jc w:val="left"/>
        </w:tblPrEx>
        <w:trPr>
          <w:trHeight w:val="315"/>
        </w:trPr>
        <w:tc>
          <w:tcPr>
            <w:tcW w:w="1843" w:type="dxa"/>
            <w:shd w:val="clear" w:color="auto" w:fill="auto"/>
            <w:noWrap/>
            <w:vAlign w:val="center"/>
            <w:hideMark/>
          </w:tcPr>
          <w:p w14:paraId="199A143F"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03.03.02.</w:t>
            </w:r>
          </w:p>
        </w:tc>
        <w:tc>
          <w:tcPr>
            <w:tcW w:w="7513" w:type="dxa"/>
            <w:shd w:val="clear" w:color="auto" w:fill="auto"/>
            <w:hideMark/>
          </w:tcPr>
          <w:p w14:paraId="470776D3"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сведений от Адвокатских палат субъектов РФ</w:t>
            </w:r>
          </w:p>
        </w:tc>
      </w:tr>
      <w:tr w:rsidR="00FF75BE" w:rsidRPr="00FF75BE" w14:paraId="09C04BD8" w14:textId="77777777" w:rsidTr="00A813D6">
        <w:tblPrEx>
          <w:jc w:val="left"/>
        </w:tblPrEx>
        <w:trPr>
          <w:trHeight w:val="315"/>
        </w:trPr>
        <w:tc>
          <w:tcPr>
            <w:tcW w:w="1843" w:type="dxa"/>
            <w:shd w:val="clear" w:color="auto" w:fill="auto"/>
            <w:noWrap/>
            <w:vAlign w:val="center"/>
            <w:hideMark/>
          </w:tcPr>
          <w:p w14:paraId="642AFBCA"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03.03.03.</w:t>
            </w:r>
          </w:p>
        </w:tc>
        <w:tc>
          <w:tcPr>
            <w:tcW w:w="7513" w:type="dxa"/>
            <w:shd w:val="clear" w:color="auto" w:fill="auto"/>
            <w:hideMark/>
          </w:tcPr>
          <w:p w14:paraId="600A648D"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сведений от органов опеки и попечительства</w:t>
            </w:r>
          </w:p>
        </w:tc>
      </w:tr>
      <w:tr w:rsidR="00FF75BE" w:rsidRPr="00FF75BE" w14:paraId="2111CE32" w14:textId="77777777" w:rsidTr="00A813D6">
        <w:tblPrEx>
          <w:jc w:val="left"/>
        </w:tblPrEx>
        <w:trPr>
          <w:trHeight w:val="315"/>
        </w:trPr>
        <w:tc>
          <w:tcPr>
            <w:tcW w:w="1843" w:type="dxa"/>
            <w:shd w:val="clear" w:color="auto" w:fill="auto"/>
            <w:noWrap/>
            <w:vAlign w:val="center"/>
            <w:hideMark/>
          </w:tcPr>
          <w:p w14:paraId="312A500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03.03.04.</w:t>
            </w:r>
          </w:p>
        </w:tc>
        <w:tc>
          <w:tcPr>
            <w:tcW w:w="7513" w:type="dxa"/>
            <w:shd w:val="clear" w:color="auto" w:fill="auto"/>
            <w:hideMark/>
          </w:tcPr>
          <w:p w14:paraId="3F4DA723"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сведений от Федеральной миграционной службы  (ФМС)</w:t>
            </w:r>
          </w:p>
        </w:tc>
      </w:tr>
      <w:tr w:rsidR="00FF75BE" w:rsidRPr="00FF75BE" w14:paraId="06AB7A2C" w14:textId="77777777" w:rsidTr="00A813D6">
        <w:tblPrEx>
          <w:jc w:val="left"/>
        </w:tblPrEx>
        <w:trPr>
          <w:trHeight w:val="945"/>
        </w:trPr>
        <w:tc>
          <w:tcPr>
            <w:tcW w:w="1843" w:type="dxa"/>
            <w:shd w:val="clear" w:color="auto" w:fill="auto"/>
            <w:noWrap/>
            <w:vAlign w:val="center"/>
            <w:hideMark/>
          </w:tcPr>
          <w:p w14:paraId="43201DE5"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03.03.05.</w:t>
            </w:r>
          </w:p>
        </w:tc>
        <w:tc>
          <w:tcPr>
            <w:tcW w:w="7513" w:type="dxa"/>
            <w:shd w:val="clear" w:color="auto" w:fill="auto"/>
            <w:hideMark/>
          </w:tcPr>
          <w:p w14:paraId="4227A9D7"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сведений  от органов юстиции о физических лицах, получивших лицензии на право нотариальной деятельности и (или) назначенных на должность нотариуса, занимающегося частной практикой, или освобожденных от нее.</w:t>
            </w:r>
          </w:p>
        </w:tc>
      </w:tr>
      <w:tr w:rsidR="00FF75BE" w:rsidRPr="00FF75BE" w14:paraId="5BBB170B" w14:textId="77777777" w:rsidTr="00A813D6">
        <w:tblPrEx>
          <w:jc w:val="left"/>
        </w:tblPrEx>
        <w:trPr>
          <w:trHeight w:val="945"/>
        </w:trPr>
        <w:tc>
          <w:tcPr>
            <w:tcW w:w="1843" w:type="dxa"/>
            <w:shd w:val="clear" w:color="auto" w:fill="auto"/>
            <w:noWrap/>
            <w:vAlign w:val="center"/>
            <w:hideMark/>
          </w:tcPr>
          <w:p w14:paraId="7B7A8E0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03.03.06.</w:t>
            </w:r>
          </w:p>
        </w:tc>
        <w:tc>
          <w:tcPr>
            <w:tcW w:w="7513" w:type="dxa"/>
            <w:shd w:val="clear" w:color="auto" w:fill="auto"/>
            <w:hideMark/>
          </w:tcPr>
          <w:p w14:paraId="27A7642F"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Прием от органов, уполномоченных совершать нотариальные действия, и нотариусов, занимающихся частной практикой, сведений о выдаче свидетельств о праве на наследство и о нотариальном удостоверении договоров дарения.</w:t>
            </w:r>
          </w:p>
        </w:tc>
      </w:tr>
      <w:tr w:rsidR="00FF75BE" w:rsidRPr="00FF75BE" w14:paraId="691C0805" w14:textId="77777777" w:rsidTr="00A813D6">
        <w:trPr>
          <w:trHeight w:val="315"/>
          <w:jc w:val="center"/>
        </w:trPr>
        <w:tc>
          <w:tcPr>
            <w:tcW w:w="9356" w:type="dxa"/>
            <w:gridSpan w:val="2"/>
            <w:tcBorders>
              <w:top w:val="single" w:sz="4" w:space="0" w:color="auto"/>
              <w:left w:val="single" w:sz="4" w:space="0" w:color="auto"/>
              <w:bottom w:val="single" w:sz="4" w:space="0" w:color="auto"/>
              <w:right w:val="single" w:sz="4" w:space="0" w:color="auto"/>
            </w:tcBorders>
            <w:noWrap/>
            <w:vAlign w:val="center"/>
            <w:hideMark/>
          </w:tcPr>
          <w:p w14:paraId="336FF523" w14:textId="77777777" w:rsidR="00FF75BE" w:rsidRPr="00FF75BE" w:rsidRDefault="00FF75BE" w:rsidP="00FF75BE">
            <w:pPr>
              <w:widowControl/>
              <w:spacing w:before="0" w:after="160" w:line="259" w:lineRule="auto"/>
              <w:ind w:firstLine="0"/>
              <w:jc w:val="center"/>
              <w:outlineLvl w:val="0"/>
              <w:rPr>
                <w:rFonts w:eastAsia="Calibri"/>
                <w:b/>
                <w:bCs/>
                <w:snapToGrid w:val="0"/>
                <w:sz w:val="24"/>
                <w:szCs w:val="24"/>
                <w:lang w:eastAsia="en-US"/>
              </w:rPr>
            </w:pPr>
            <w:r w:rsidRPr="00FF75BE">
              <w:rPr>
                <w:b/>
                <w:bCs/>
                <w:snapToGrid w:val="0"/>
                <w:szCs w:val="24"/>
              </w:rPr>
              <w:t>Подсистема Централизованная система регистрации</w:t>
            </w:r>
          </w:p>
        </w:tc>
      </w:tr>
      <w:tr w:rsidR="00FF75BE" w:rsidRPr="00FF75BE" w14:paraId="0BF95C01" w14:textId="77777777" w:rsidTr="00A813D6">
        <w:tblPrEx>
          <w:jc w:val="left"/>
        </w:tblPrEx>
        <w:trPr>
          <w:trHeight w:val="375"/>
        </w:trPr>
        <w:tc>
          <w:tcPr>
            <w:tcW w:w="1843" w:type="dxa"/>
            <w:shd w:val="clear" w:color="auto" w:fill="auto"/>
            <w:noWrap/>
            <w:vAlign w:val="center"/>
            <w:hideMark/>
          </w:tcPr>
          <w:p w14:paraId="736C8C84"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04.</w:t>
            </w:r>
          </w:p>
        </w:tc>
        <w:tc>
          <w:tcPr>
            <w:tcW w:w="7513" w:type="dxa"/>
            <w:shd w:val="clear" w:color="auto" w:fill="auto"/>
            <w:hideMark/>
          </w:tcPr>
          <w:p w14:paraId="2657A8F4"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Государственная регистрация ЮЛ, ИП, КФХ</w:t>
            </w:r>
          </w:p>
        </w:tc>
      </w:tr>
      <w:tr w:rsidR="00FF75BE" w:rsidRPr="00FF75BE" w14:paraId="356F9340" w14:textId="77777777" w:rsidTr="00A813D6">
        <w:tblPrEx>
          <w:jc w:val="left"/>
        </w:tblPrEx>
        <w:trPr>
          <w:trHeight w:val="315"/>
        </w:trPr>
        <w:tc>
          <w:tcPr>
            <w:tcW w:w="1843" w:type="dxa"/>
            <w:shd w:val="clear" w:color="auto" w:fill="auto"/>
            <w:noWrap/>
            <w:vAlign w:val="center"/>
            <w:hideMark/>
          </w:tcPr>
          <w:p w14:paraId="784B5126"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04.01.</w:t>
            </w:r>
          </w:p>
        </w:tc>
        <w:tc>
          <w:tcPr>
            <w:tcW w:w="7513" w:type="dxa"/>
            <w:shd w:val="clear" w:color="auto" w:fill="auto"/>
            <w:hideMark/>
          </w:tcPr>
          <w:p w14:paraId="7C75273F"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Государственная регистрация ЮЛ</w:t>
            </w:r>
          </w:p>
        </w:tc>
      </w:tr>
      <w:tr w:rsidR="00FF75BE" w:rsidRPr="00FF75BE" w14:paraId="375BB204" w14:textId="77777777" w:rsidTr="00A813D6">
        <w:tblPrEx>
          <w:jc w:val="left"/>
        </w:tblPrEx>
        <w:trPr>
          <w:trHeight w:val="315"/>
        </w:trPr>
        <w:tc>
          <w:tcPr>
            <w:tcW w:w="1843" w:type="dxa"/>
            <w:shd w:val="clear" w:color="auto" w:fill="auto"/>
            <w:noWrap/>
            <w:vAlign w:val="center"/>
            <w:hideMark/>
          </w:tcPr>
          <w:p w14:paraId="1470BF5E"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04.02.</w:t>
            </w:r>
          </w:p>
        </w:tc>
        <w:tc>
          <w:tcPr>
            <w:tcW w:w="7513" w:type="dxa"/>
            <w:shd w:val="clear" w:color="auto" w:fill="auto"/>
            <w:hideMark/>
          </w:tcPr>
          <w:p w14:paraId="446A26B4"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Государственная регистрация ЮЛ на основании решения Минюста России</w:t>
            </w:r>
          </w:p>
        </w:tc>
      </w:tr>
      <w:tr w:rsidR="00FF75BE" w:rsidRPr="00FF75BE" w14:paraId="0B54A72D" w14:textId="77777777" w:rsidTr="00A813D6">
        <w:tblPrEx>
          <w:jc w:val="left"/>
        </w:tblPrEx>
        <w:trPr>
          <w:trHeight w:val="315"/>
        </w:trPr>
        <w:tc>
          <w:tcPr>
            <w:tcW w:w="1843" w:type="dxa"/>
            <w:shd w:val="clear" w:color="auto" w:fill="auto"/>
            <w:noWrap/>
            <w:vAlign w:val="center"/>
            <w:hideMark/>
          </w:tcPr>
          <w:p w14:paraId="53C90923"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04.03.</w:t>
            </w:r>
          </w:p>
        </w:tc>
        <w:tc>
          <w:tcPr>
            <w:tcW w:w="7513" w:type="dxa"/>
            <w:shd w:val="clear" w:color="auto" w:fill="auto"/>
            <w:hideMark/>
          </w:tcPr>
          <w:p w14:paraId="62705AB4"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Государственная регистрация ЮЛ на основании решения ЦБ России</w:t>
            </w:r>
          </w:p>
        </w:tc>
      </w:tr>
      <w:tr w:rsidR="00FF75BE" w:rsidRPr="00FF75BE" w14:paraId="0094D99C" w14:textId="77777777" w:rsidTr="00A813D6">
        <w:tblPrEx>
          <w:jc w:val="left"/>
        </w:tblPrEx>
        <w:trPr>
          <w:trHeight w:val="315"/>
        </w:trPr>
        <w:tc>
          <w:tcPr>
            <w:tcW w:w="1843" w:type="dxa"/>
            <w:shd w:val="clear" w:color="auto" w:fill="auto"/>
            <w:noWrap/>
            <w:vAlign w:val="center"/>
            <w:hideMark/>
          </w:tcPr>
          <w:p w14:paraId="499E1F85"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04.04.</w:t>
            </w:r>
          </w:p>
        </w:tc>
        <w:tc>
          <w:tcPr>
            <w:tcW w:w="7513" w:type="dxa"/>
            <w:shd w:val="clear" w:color="auto" w:fill="auto"/>
            <w:hideMark/>
          </w:tcPr>
          <w:p w14:paraId="522C17AB"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Государственная регистрация ИП, КФХ</w:t>
            </w:r>
          </w:p>
        </w:tc>
      </w:tr>
      <w:tr w:rsidR="00FF75BE" w:rsidRPr="00FF75BE" w14:paraId="7AB30C70" w14:textId="77777777" w:rsidTr="00A813D6">
        <w:tblPrEx>
          <w:jc w:val="left"/>
        </w:tblPrEx>
        <w:trPr>
          <w:trHeight w:val="315"/>
        </w:trPr>
        <w:tc>
          <w:tcPr>
            <w:tcW w:w="1843" w:type="dxa"/>
            <w:shd w:val="clear" w:color="auto" w:fill="auto"/>
            <w:noWrap/>
            <w:vAlign w:val="center"/>
            <w:hideMark/>
          </w:tcPr>
          <w:p w14:paraId="696CEB05"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04.05.</w:t>
            </w:r>
          </w:p>
        </w:tc>
        <w:tc>
          <w:tcPr>
            <w:tcW w:w="7513" w:type="dxa"/>
            <w:shd w:val="clear" w:color="auto" w:fill="auto"/>
            <w:hideMark/>
          </w:tcPr>
          <w:p w14:paraId="1281053F"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Внесение в ЕГРЮЛ/ЕГРИП записей на основании решений судебных органов</w:t>
            </w:r>
          </w:p>
        </w:tc>
      </w:tr>
      <w:tr w:rsidR="00FF75BE" w:rsidRPr="00FF75BE" w14:paraId="1AD9EC9D" w14:textId="77777777" w:rsidTr="00A813D6">
        <w:tblPrEx>
          <w:jc w:val="left"/>
        </w:tblPrEx>
        <w:trPr>
          <w:trHeight w:val="315"/>
        </w:trPr>
        <w:tc>
          <w:tcPr>
            <w:tcW w:w="1843" w:type="dxa"/>
            <w:shd w:val="clear" w:color="auto" w:fill="auto"/>
            <w:noWrap/>
            <w:vAlign w:val="center"/>
            <w:hideMark/>
          </w:tcPr>
          <w:p w14:paraId="41F11AA0"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04.06.</w:t>
            </w:r>
          </w:p>
        </w:tc>
        <w:tc>
          <w:tcPr>
            <w:tcW w:w="7513" w:type="dxa"/>
            <w:shd w:val="clear" w:color="auto" w:fill="auto"/>
            <w:hideMark/>
          </w:tcPr>
          <w:p w14:paraId="5997425E"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Внесение в ЕГРЮЛ/ЕГРИП сведений, поступивших от других органов</w:t>
            </w:r>
          </w:p>
        </w:tc>
      </w:tr>
      <w:tr w:rsidR="00FF75BE" w:rsidRPr="00FF75BE" w14:paraId="46326CA3" w14:textId="77777777" w:rsidTr="00A813D6">
        <w:tblPrEx>
          <w:jc w:val="left"/>
        </w:tblPrEx>
        <w:trPr>
          <w:trHeight w:val="315"/>
        </w:trPr>
        <w:tc>
          <w:tcPr>
            <w:tcW w:w="1843" w:type="dxa"/>
            <w:shd w:val="clear" w:color="auto" w:fill="auto"/>
            <w:noWrap/>
            <w:vAlign w:val="center"/>
            <w:hideMark/>
          </w:tcPr>
          <w:p w14:paraId="3556FC0E"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04.06.01.</w:t>
            </w:r>
          </w:p>
        </w:tc>
        <w:tc>
          <w:tcPr>
            <w:tcW w:w="7513" w:type="dxa"/>
            <w:shd w:val="clear" w:color="auto" w:fill="auto"/>
            <w:hideMark/>
          </w:tcPr>
          <w:p w14:paraId="651087B1"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поступивших из органов ПФР и ФСС</w:t>
            </w:r>
          </w:p>
        </w:tc>
      </w:tr>
      <w:tr w:rsidR="00FF75BE" w:rsidRPr="00FF75BE" w14:paraId="597FB75B" w14:textId="77777777" w:rsidTr="00A813D6">
        <w:tblPrEx>
          <w:jc w:val="left"/>
        </w:tblPrEx>
        <w:trPr>
          <w:trHeight w:val="315"/>
        </w:trPr>
        <w:tc>
          <w:tcPr>
            <w:tcW w:w="1843" w:type="dxa"/>
            <w:shd w:val="clear" w:color="auto" w:fill="auto"/>
            <w:noWrap/>
            <w:vAlign w:val="center"/>
            <w:hideMark/>
          </w:tcPr>
          <w:p w14:paraId="177E932B"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04.06.02.</w:t>
            </w:r>
          </w:p>
        </w:tc>
        <w:tc>
          <w:tcPr>
            <w:tcW w:w="7513" w:type="dxa"/>
            <w:shd w:val="clear" w:color="auto" w:fill="auto"/>
            <w:hideMark/>
          </w:tcPr>
          <w:p w14:paraId="6DE085F3"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поступивших из лицензирующих органов</w:t>
            </w:r>
          </w:p>
        </w:tc>
      </w:tr>
      <w:tr w:rsidR="00FF75BE" w:rsidRPr="00FF75BE" w14:paraId="751FC1D9" w14:textId="77777777" w:rsidTr="00A813D6">
        <w:tblPrEx>
          <w:jc w:val="left"/>
        </w:tblPrEx>
        <w:trPr>
          <w:trHeight w:val="923"/>
        </w:trPr>
        <w:tc>
          <w:tcPr>
            <w:tcW w:w="1843" w:type="dxa"/>
            <w:shd w:val="clear" w:color="auto" w:fill="auto"/>
            <w:noWrap/>
            <w:vAlign w:val="center"/>
            <w:hideMark/>
          </w:tcPr>
          <w:p w14:paraId="13AA167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04.06.03.</w:t>
            </w:r>
          </w:p>
        </w:tc>
        <w:tc>
          <w:tcPr>
            <w:tcW w:w="7513" w:type="dxa"/>
            <w:shd w:val="clear" w:color="auto" w:fill="auto"/>
            <w:hideMark/>
          </w:tcPr>
          <w:p w14:paraId="7F2CCF75"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ЕГРИП сведений о прекращении ФЛ деятельности в качестве ИП, главы КФХ, в связи с аннулированием или окончанием срока действия документа, подтверждающего право временно или постоянно проживать в Российской Федерации</w:t>
            </w:r>
          </w:p>
        </w:tc>
      </w:tr>
      <w:tr w:rsidR="00FF75BE" w:rsidRPr="00FF75BE" w14:paraId="195B4887" w14:textId="77777777" w:rsidTr="00A813D6">
        <w:tblPrEx>
          <w:jc w:val="left"/>
        </w:tblPrEx>
        <w:trPr>
          <w:trHeight w:val="630"/>
        </w:trPr>
        <w:tc>
          <w:tcPr>
            <w:tcW w:w="1843" w:type="dxa"/>
            <w:shd w:val="clear" w:color="auto" w:fill="auto"/>
            <w:noWrap/>
            <w:vAlign w:val="center"/>
            <w:hideMark/>
          </w:tcPr>
          <w:p w14:paraId="5E5C95E5"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lastRenderedPageBreak/>
              <w:t xml:space="preserve">04.07. </w:t>
            </w:r>
          </w:p>
        </w:tc>
        <w:tc>
          <w:tcPr>
            <w:tcW w:w="7513" w:type="dxa"/>
            <w:shd w:val="clear" w:color="auto" w:fill="auto"/>
            <w:hideMark/>
          </w:tcPr>
          <w:p w14:paraId="20EF59F8"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Внесение сведений в ЕГРЮЛ и ЕГРИП по решениям НО, а также сведений поступивших из внутренних ресурсов НО</w:t>
            </w:r>
          </w:p>
        </w:tc>
      </w:tr>
      <w:tr w:rsidR="00FF75BE" w:rsidRPr="00FF75BE" w14:paraId="612513DC" w14:textId="77777777" w:rsidTr="00A813D6">
        <w:tblPrEx>
          <w:jc w:val="left"/>
        </w:tblPrEx>
        <w:trPr>
          <w:trHeight w:val="315"/>
        </w:trPr>
        <w:tc>
          <w:tcPr>
            <w:tcW w:w="1843" w:type="dxa"/>
            <w:shd w:val="clear" w:color="auto" w:fill="auto"/>
            <w:noWrap/>
            <w:vAlign w:val="center"/>
            <w:hideMark/>
          </w:tcPr>
          <w:p w14:paraId="5DFA16D1"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04.07.01.</w:t>
            </w:r>
          </w:p>
        </w:tc>
        <w:tc>
          <w:tcPr>
            <w:tcW w:w="7513" w:type="dxa"/>
            <w:shd w:val="clear" w:color="auto" w:fill="auto"/>
            <w:hideMark/>
          </w:tcPr>
          <w:p w14:paraId="5E4A3D78"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об учете ЮЛ,ИП,КФХ в НО</w:t>
            </w:r>
          </w:p>
        </w:tc>
      </w:tr>
      <w:tr w:rsidR="00FF75BE" w:rsidRPr="00FF75BE" w14:paraId="3B6B85C3" w14:textId="77777777" w:rsidTr="00A813D6">
        <w:tblPrEx>
          <w:jc w:val="left"/>
        </w:tblPrEx>
        <w:trPr>
          <w:trHeight w:val="645"/>
        </w:trPr>
        <w:tc>
          <w:tcPr>
            <w:tcW w:w="1843" w:type="dxa"/>
            <w:shd w:val="clear" w:color="auto" w:fill="auto"/>
            <w:noWrap/>
            <w:vAlign w:val="center"/>
            <w:hideMark/>
          </w:tcPr>
          <w:p w14:paraId="6677D502"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04.07.02.</w:t>
            </w:r>
          </w:p>
        </w:tc>
        <w:tc>
          <w:tcPr>
            <w:tcW w:w="7513" w:type="dxa"/>
            <w:shd w:val="clear" w:color="auto" w:fill="auto"/>
            <w:hideMark/>
          </w:tcPr>
          <w:p w14:paraId="1E3391C2"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об исправлении технической ошибки, о признании регистрации ЮЛ, ИП, КФХ или иных записей недействительными по решениям НО</w:t>
            </w:r>
          </w:p>
        </w:tc>
      </w:tr>
      <w:tr w:rsidR="00FF75BE" w:rsidRPr="00FF75BE" w14:paraId="5C03BD42" w14:textId="77777777" w:rsidTr="00A813D6">
        <w:tblPrEx>
          <w:jc w:val="left"/>
        </w:tblPrEx>
        <w:trPr>
          <w:trHeight w:val="630"/>
        </w:trPr>
        <w:tc>
          <w:tcPr>
            <w:tcW w:w="1843" w:type="dxa"/>
            <w:shd w:val="clear" w:color="auto" w:fill="auto"/>
            <w:noWrap/>
            <w:vAlign w:val="center"/>
            <w:hideMark/>
          </w:tcPr>
          <w:p w14:paraId="26F74BDB"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04.07.03.</w:t>
            </w:r>
          </w:p>
        </w:tc>
        <w:tc>
          <w:tcPr>
            <w:tcW w:w="7513" w:type="dxa"/>
            <w:shd w:val="clear" w:color="auto" w:fill="auto"/>
            <w:hideMark/>
          </w:tcPr>
          <w:p w14:paraId="7825C501"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об изменении паспортных данных или адресов ФЛ, являющихся ИП, главами КФХ, или участниками, руководителями ЮЛ</w:t>
            </w:r>
          </w:p>
        </w:tc>
      </w:tr>
      <w:tr w:rsidR="00FF75BE" w:rsidRPr="00FF75BE" w14:paraId="0B1A52BD" w14:textId="77777777" w:rsidTr="00A813D6">
        <w:tblPrEx>
          <w:jc w:val="left"/>
        </w:tblPrEx>
        <w:trPr>
          <w:trHeight w:val="315"/>
        </w:trPr>
        <w:tc>
          <w:tcPr>
            <w:tcW w:w="1843" w:type="dxa"/>
            <w:shd w:val="clear" w:color="auto" w:fill="auto"/>
            <w:noWrap/>
            <w:vAlign w:val="center"/>
            <w:hideMark/>
          </w:tcPr>
          <w:p w14:paraId="16807D9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04.07.04.</w:t>
            </w:r>
          </w:p>
        </w:tc>
        <w:tc>
          <w:tcPr>
            <w:tcW w:w="7513" w:type="dxa"/>
            <w:shd w:val="clear" w:color="auto" w:fill="auto"/>
            <w:hideMark/>
          </w:tcPr>
          <w:p w14:paraId="5A5F0A48"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 сведений об исключении недействующего ЮЛ из ЕГРЮЛ</w:t>
            </w:r>
          </w:p>
        </w:tc>
      </w:tr>
      <w:tr w:rsidR="00FF75BE" w:rsidRPr="00FF75BE" w14:paraId="6A3A140C" w14:textId="77777777" w:rsidTr="00A813D6">
        <w:tblPrEx>
          <w:jc w:val="left"/>
        </w:tblPrEx>
        <w:trPr>
          <w:trHeight w:val="315"/>
        </w:trPr>
        <w:tc>
          <w:tcPr>
            <w:tcW w:w="1843" w:type="dxa"/>
            <w:shd w:val="clear" w:color="auto" w:fill="auto"/>
            <w:noWrap/>
            <w:vAlign w:val="center"/>
            <w:hideMark/>
          </w:tcPr>
          <w:p w14:paraId="0BE4C354"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04.07.05.</w:t>
            </w:r>
          </w:p>
        </w:tc>
        <w:tc>
          <w:tcPr>
            <w:tcW w:w="7513" w:type="dxa"/>
            <w:shd w:val="clear" w:color="auto" w:fill="auto"/>
            <w:hideMark/>
          </w:tcPr>
          <w:p w14:paraId="6226168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ЕГРИП сведений о смерти ИП, главы КФХ</w:t>
            </w:r>
          </w:p>
        </w:tc>
      </w:tr>
      <w:tr w:rsidR="00FF75BE" w:rsidRPr="00FF75BE" w14:paraId="6785A867" w14:textId="77777777" w:rsidTr="00A813D6">
        <w:tblPrEx>
          <w:jc w:val="left"/>
        </w:tblPrEx>
        <w:trPr>
          <w:trHeight w:val="315"/>
        </w:trPr>
        <w:tc>
          <w:tcPr>
            <w:tcW w:w="1843" w:type="dxa"/>
            <w:shd w:val="clear" w:color="auto" w:fill="auto"/>
            <w:noWrap/>
            <w:vAlign w:val="center"/>
            <w:hideMark/>
          </w:tcPr>
          <w:p w14:paraId="5120119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04.07.06.</w:t>
            </w:r>
          </w:p>
        </w:tc>
        <w:tc>
          <w:tcPr>
            <w:tcW w:w="7513" w:type="dxa"/>
            <w:shd w:val="clear" w:color="auto" w:fill="auto"/>
            <w:hideMark/>
          </w:tcPr>
          <w:p w14:paraId="5650742C"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 сведений о дисквалификации руководителя ЮЛ</w:t>
            </w:r>
          </w:p>
        </w:tc>
      </w:tr>
      <w:tr w:rsidR="00FF75BE" w:rsidRPr="00FF75BE" w14:paraId="4BACB302" w14:textId="77777777" w:rsidTr="00A813D6">
        <w:tblPrEx>
          <w:jc w:val="left"/>
        </w:tblPrEx>
        <w:trPr>
          <w:trHeight w:val="315"/>
        </w:trPr>
        <w:tc>
          <w:tcPr>
            <w:tcW w:w="1843" w:type="dxa"/>
            <w:shd w:val="clear" w:color="auto" w:fill="auto"/>
            <w:noWrap/>
            <w:vAlign w:val="center"/>
            <w:hideMark/>
          </w:tcPr>
          <w:p w14:paraId="0D9A7141"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04.07.07.</w:t>
            </w:r>
          </w:p>
        </w:tc>
        <w:tc>
          <w:tcPr>
            <w:tcW w:w="7513" w:type="dxa"/>
            <w:shd w:val="clear" w:color="auto" w:fill="auto"/>
            <w:hideMark/>
          </w:tcPr>
          <w:p w14:paraId="78F78B6C"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 сведений об отсутствии связи с ЮЛ по заявленному адресу</w:t>
            </w:r>
          </w:p>
        </w:tc>
      </w:tr>
      <w:tr w:rsidR="00FF75BE" w:rsidRPr="00FF75BE" w14:paraId="08534029" w14:textId="77777777" w:rsidTr="00A813D6">
        <w:tblPrEx>
          <w:jc w:val="left"/>
        </w:tblPrEx>
        <w:trPr>
          <w:trHeight w:val="630"/>
        </w:trPr>
        <w:tc>
          <w:tcPr>
            <w:tcW w:w="1843" w:type="dxa"/>
            <w:shd w:val="clear" w:color="auto" w:fill="auto"/>
            <w:noWrap/>
            <w:vAlign w:val="center"/>
            <w:hideMark/>
          </w:tcPr>
          <w:p w14:paraId="3B5C287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04.07.10.</w:t>
            </w:r>
          </w:p>
        </w:tc>
        <w:tc>
          <w:tcPr>
            <w:tcW w:w="7513" w:type="dxa"/>
            <w:shd w:val="clear" w:color="auto" w:fill="auto"/>
            <w:hideMark/>
          </w:tcPr>
          <w:p w14:paraId="59896E2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ЕГРИП сведений о прекращении КФХ в связи с созданием на его базе ЮЛ (производственного кооператива или хозяйственного товарищества)</w:t>
            </w:r>
          </w:p>
        </w:tc>
      </w:tr>
      <w:tr w:rsidR="00FF75BE" w:rsidRPr="00FF75BE" w14:paraId="118CDAAF" w14:textId="77777777" w:rsidTr="00A813D6">
        <w:tblPrEx>
          <w:jc w:val="left"/>
        </w:tblPrEx>
        <w:trPr>
          <w:trHeight w:val="1260"/>
        </w:trPr>
        <w:tc>
          <w:tcPr>
            <w:tcW w:w="1843" w:type="dxa"/>
            <w:shd w:val="clear" w:color="auto" w:fill="auto"/>
            <w:noWrap/>
            <w:vAlign w:val="center"/>
            <w:hideMark/>
          </w:tcPr>
          <w:p w14:paraId="7CD119A4"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04.07.11.</w:t>
            </w:r>
          </w:p>
        </w:tc>
        <w:tc>
          <w:tcPr>
            <w:tcW w:w="7513" w:type="dxa"/>
            <w:shd w:val="clear" w:color="auto" w:fill="auto"/>
            <w:hideMark/>
          </w:tcPr>
          <w:p w14:paraId="7CD1A3F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в ЕГРЮЛ/ЕГРИП сведений об изменении адреса места нахождения юридического лица, места жительства индивидуального предпринимателя, главы крестьянского (фермерского) хозяйства в связи с переименованием (переподчинением) адресных объектов</w:t>
            </w:r>
          </w:p>
        </w:tc>
      </w:tr>
      <w:tr w:rsidR="00FF75BE" w:rsidRPr="00FF75BE" w14:paraId="68C47474" w14:textId="77777777" w:rsidTr="00A813D6">
        <w:tblPrEx>
          <w:jc w:val="left"/>
        </w:tblPrEx>
        <w:trPr>
          <w:trHeight w:val="315"/>
        </w:trPr>
        <w:tc>
          <w:tcPr>
            <w:tcW w:w="1843" w:type="dxa"/>
            <w:shd w:val="clear" w:color="auto" w:fill="auto"/>
            <w:noWrap/>
            <w:vAlign w:val="center"/>
            <w:hideMark/>
          </w:tcPr>
          <w:p w14:paraId="63AE20D9"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04.08.</w:t>
            </w:r>
          </w:p>
        </w:tc>
        <w:tc>
          <w:tcPr>
            <w:tcW w:w="7513" w:type="dxa"/>
            <w:shd w:val="clear" w:color="auto" w:fill="auto"/>
            <w:hideMark/>
          </w:tcPr>
          <w:p w14:paraId="2A2F044B"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Ведение ресурсов-ограничений</w:t>
            </w:r>
          </w:p>
        </w:tc>
      </w:tr>
      <w:tr w:rsidR="00FF75BE" w:rsidRPr="00FF75BE" w14:paraId="35C885CC" w14:textId="77777777" w:rsidTr="00A813D6">
        <w:tblPrEx>
          <w:jc w:val="left"/>
        </w:tblPrEx>
        <w:trPr>
          <w:trHeight w:val="315"/>
        </w:trPr>
        <w:tc>
          <w:tcPr>
            <w:tcW w:w="1843" w:type="dxa"/>
            <w:shd w:val="clear" w:color="auto" w:fill="auto"/>
            <w:noWrap/>
            <w:vAlign w:val="center"/>
            <w:hideMark/>
          </w:tcPr>
          <w:p w14:paraId="53B483B8" w14:textId="77777777" w:rsidR="00FF75BE" w:rsidRPr="00FF75BE" w:rsidRDefault="00FF75BE" w:rsidP="00FF75BE">
            <w:pPr>
              <w:widowControl/>
              <w:spacing w:before="0" w:after="0"/>
              <w:ind w:firstLine="0"/>
              <w:jc w:val="right"/>
              <w:outlineLvl w:val="0"/>
              <w:rPr>
                <w:snapToGrid w:val="0"/>
                <w:sz w:val="24"/>
                <w:szCs w:val="24"/>
              </w:rPr>
            </w:pPr>
            <w:r w:rsidRPr="00FF75BE">
              <w:rPr>
                <w:snapToGrid w:val="0"/>
                <w:sz w:val="24"/>
                <w:szCs w:val="24"/>
              </w:rPr>
              <w:t xml:space="preserve">04.08.01. </w:t>
            </w:r>
          </w:p>
        </w:tc>
        <w:tc>
          <w:tcPr>
            <w:tcW w:w="7513" w:type="dxa"/>
            <w:shd w:val="clear" w:color="auto" w:fill="auto"/>
            <w:hideMark/>
          </w:tcPr>
          <w:p w14:paraId="4F2E142B" w14:textId="77777777" w:rsidR="00FF75BE" w:rsidRPr="00FF75BE" w:rsidRDefault="00FF75BE" w:rsidP="00FF75BE">
            <w:pPr>
              <w:widowControl/>
              <w:spacing w:before="0" w:after="0"/>
              <w:ind w:firstLine="0"/>
              <w:jc w:val="left"/>
              <w:outlineLvl w:val="0"/>
              <w:rPr>
                <w:snapToGrid w:val="0"/>
                <w:sz w:val="24"/>
                <w:szCs w:val="24"/>
              </w:rPr>
            </w:pPr>
            <w:r w:rsidRPr="00FF75BE">
              <w:rPr>
                <w:snapToGrid w:val="0"/>
                <w:sz w:val="24"/>
                <w:szCs w:val="24"/>
              </w:rPr>
              <w:t>Внесение сведений в ИР «Ограничения»</w:t>
            </w:r>
          </w:p>
        </w:tc>
      </w:tr>
      <w:tr w:rsidR="00FF75BE" w:rsidRPr="00FF75BE" w14:paraId="2FF9CEC0" w14:textId="77777777" w:rsidTr="00A813D6">
        <w:tblPrEx>
          <w:jc w:val="left"/>
        </w:tblPrEx>
        <w:trPr>
          <w:trHeight w:val="630"/>
        </w:trPr>
        <w:tc>
          <w:tcPr>
            <w:tcW w:w="1843" w:type="dxa"/>
            <w:shd w:val="clear" w:color="auto" w:fill="auto"/>
            <w:noWrap/>
            <w:vAlign w:val="center"/>
            <w:hideMark/>
          </w:tcPr>
          <w:p w14:paraId="68C1A438" w14:textId="77777777" w:rsidR="00FF75BE" w:rsidRPr="00FF75BE" w:rsidRDefault="00FF75BE" w:rsidP="00FF75BE">
            <w:pPr>
              <w:widowControl/>
              <w:spacing w:before="0" w:after="0"/>
              <w:ind w:firstLine="0"/>
              <w:jc w:val="right"/>
              <w:outlineLvl w:val="0"/>
              <w:rPr>
                <w:snapToGrid w:val="0"/>
                <w:sz w:val="24"/>
                <w:szCs w:val="24"/>
              </w:rPr>
            </w:pPr>
            <w:r w:rsidRPr="00FF75BE">
              <w:rPr>
                <w:snapToGrid w:val="0"/>
                <w:sz w:val="24"/>
                <w:szCs w:val="24"/>
              </w:rPr>
              <w:t>04.08.02.</w:t>
            </w:r>
          </w:p>
        </w:tc>
        <w:tc>
          <w:tcPr>
            <w:tcW w:w="7513" w:type="dxa"/>
            <w:shd w:val="clear" w:color="auto" w:fill="auto"/>
            <w:hideMark/>
          </w:tcPr>
          <w:p w14:paraId="67C5F2A0" w14:textId="77777777" w:rsidR="00FF75BE" w:rsidRPr="00FF75BE" w:rsidRDefault="00FF75BE" w:rsidP="00FF75BE">
            <w:pPr>
              <w:widowControl/>
              <w:spacing w:before="0" w:after="0"/>
              <w:ind w:firstLine="0"/>
              <w:jc w:val="left"/>
              <w:outlineLvl w:val="0"/>
              <w:rPr>
                <w:snapToGrid w:val="0"/>
                <w:sz w:val="24"/>
                <w:szCs w:val="24"/>
              </w:rPr>
            </w:pPr>
            <w:r w:rsidRPr="00FF75BE">
              <w:rPr>
                <w:snapToGrid w:val="0"/>
                <w:sz w:val="24"/>
                <w:szCs w:val="24"/>
              </w:rPr>
              <w:t>Внесение сведений в СЛПФЛ в отношении ФЛ, лишенных права заниматься определенными видами деятельности</w:t>
            </w:r>
          </w:p>
        </w:tc>
      </w:tr>
      <w:tr w:rsidR="00FF75BE" w:rsidRPr="00FF75BE" w14:paraId="6E0FB650" w14:textId="77777777" w:rsidTr="00A813D6">
        <w:trPr>
          <w:trHeight w:val="315"/>
          <w:jc w:val="center"/>
        </w:trPr>
        <w:tc>
          <w:tcPr>
            <w:tcW w:w="9356" w:type="dxa"/>
            <w:gridSpan w:val="2"/>
            <w:tcBorders>
              <w:top w:val="single" w:sz="4" w:space="0" w:color="auto"/>
              <w:left w:val="single" w:sz="4" w:space="0" w:color="auto"/>
              <w:bottom w:val="single" w:sz="4" w:space="0" w:color="auto"/>
              <w:right w:val="single" w:sz="4" w:space="0" w:color="auto"/>
            </w:tcBorders>
            <w:noWrap/>
            <w:vAlign w:val="center"/>
            <w:hideMark/>
          </w:tcPr>
          <w:p w14:paraId="1D7D6170" w14:textId="77777777" w:rsidR="00FF75BE" w:rsidRPr="00FF75BE" w:rsidRDefault="00FF75BE" w:rsidP="00FF75BE">
            <w:pPr>
              <w:widowControl/>
              <w:spacing w:before="0" w:after="160" w:line="259" w:lineRule="auto"/>
              <w:ind w:firstLine="0"/>
              <w:jc w:val="center"/>
              <w:outlineLvl w:val="0"/>
              <w:rPr>
                <w:rFonts w:eastAsia="Calibri"/>
                <w:b/>
                <w:bCs/>
                <w:snapToGrid w:val="0"/>
                <w:sz w:val="24"/>
                <w:szCs w:val="24"/>
                <w:lang w:eastAsia="en-US"/>
              </w:rPr>
            </w:pPr>
            <w:r w:rsidRPr="00FF75BE">
              <w:rPr>
                <w:b/>
                <w:bCs/>
                <w:snapToGrid w:val="0"/>
                <w:szCs w:val="24"/>
              </w:rPr>
              <w:t>Подсистема Централизованная учет налогоплательщиков</w:t>
            </w:r>
          </w:p>
        </w:tc>
      </w:tr>
      <w:tr w:rsidR="00FF75BE" w:rsidRPr="00FF75BE" w14:paraId="5D6EC1CA" w14:textId="77777777" w:rsidTr="00A813D6">
        <w:tblPrEx>
          <w:jc w:val="left"/>
        </w:tblPrEx>
        <w:trPr>
          <w:trHeight w:val="375"/>
        </w:trPr>
        <w:tc>
          <w:tcPr>
            <w:tcW w:w="1843" w:type="dxa"/>
            <w:shd w:val="clear" w:color="auto" w:fill="auto"/>
            <w:noWrap/>
            <w:vAlign w:val="center"/>
            <w:hideMark/>
          </w:tcPr>
          <w:p w14:paraId="6BD216D7"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05.</w:t>
            </w:r>
          </w:p>
        </w:tc>
        <w:tc>
          <w:tcPr>
            <w:tcW w:w="7513" w:type="dxa"/>
            <w:shd w:val="clear" w:color="auto" w:fill="auto"/>
            <w:hideMark/>
          </w:tcPr>
          <w:p w14:paraId="75C33901"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Контроль за соблюдением законодательства о налогах и сборах</w:t>
            </w:r>
          </w:p>
        </w:tc>
      </w:tr>
      <w:tr w:rsidR="00FF75BE" w:rsidRPr="00FF75BE" w14:paraId="091E71BA" w14:textId="77777777" w:rsidTr="00A813D6">
        <w:tblPrEx>
          <w:jc w:val="left"/>
        </w:tblPrEx>
        <w:trPr>
          <w:trHeight w:val="630"/>
        </w:trPr>
        <w:tc>
          <w:tcPr>
            <w:tcW w:w="1843" w:type="dxa"/>
            <w:shd w:val="clear" w:color="auto" w:fill="auto"/>
            <w:noWrap/>
            <w:vAlign w:val="center"/>
            <w:hideMark/>
          </w:tcPr>
          <w:p w14:paraId="7D0D47E8"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05.01.</w:t>
            </w:r>
          </w:p>
        </w:tc>
        <w:tc>
          <w:tcPr>
            <w:tcW w:w="7513" w:type="dxa"/>
            <w:shd w:val="clear" w:color="auto" w:fill="auto"/>
            <w:hideMark/>
          </w:tcPr>
          <w:p w14:paraId="018C9435"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Учет организаций и физических лиц. Ведение Единого государственного реестра налогоплательщиков (ЕГРН)</w:t>
            </w:r>
          </w:p>
        </w:tc>
      </w:tr>
      <w:tr w:rsidR="00FF75BE" w:rsidRPr="00FF75BE" w14:paraId="693733D8" w14:textId="77777777" w:rsidTr="00A813D6">
        <w:tblPrEx>
          <w:jc w:val="left"/>
        </w:tblPrEx>
        <w:trPr>
          <w:trHeight w:val="315"/>
        </w:trPr>
        <w:tc>
          <w:tcPr>
            <w:tcW w:w="1843" w:type="dxa"/>
            <w:shd w:val="clear" w:color="auto" w:fill="auto"/>
            <w:noWrap/>
            <w:vAlign w:val="center"/>
            <w:hideMark/>
          </w:tcPr>
          <w:p w14:paraId="6FFD9016"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05.01.01.</w:t>
            </w:r>
          </w:p>
        </w:tc>
        <w:tc>
          <w:tcPr>
            <w:tcW w:w="7513" w:type="dxa"/>
            <w:shd w:val="clear" w:color="auto" w:fill="auto"/>
            <w:hideMark/>
          </w:tcPr>
          <w:p w14:paraId="6D8D851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российских организаций</w:t>
            </w:r>
          </w:p>
        </w:tc>
      </w:tr>
      <w:tr w:rsidR="00FF75BE" w:rsidRPr="00FF75BE" w14:paraId="106E4A62" w14:textId="77777777" w:rsidTr="00A813D6">
        <w:tblPrEx>
          <w:jc w:val="left"/>
        </w:tblPrEx>
        <w:trPr>
          <w:trHeight w:val="630"/>
        </w:trPr>
        <w:tc>
          <w:tcPr>
            <w:tcW w:w="1843" w:type="dxa"/>
            <w:shd w:val="clear" w:color="auto" w:fill="auto"/>
            <w:noWrap/>
            <w:vAlign w:val="center"/>
            <w:hideMark/>
          </w:tcPr>
          <w:p w14:paraId="05CCCEBF"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05.01.01.01. </w:t>
            </w:r>
          </w:p>
        </w:tc>
        <w:tc>
          <w:tcPr>
            <w:tcW w:w="7513" w:type="dxa"/>
            <w:shd w:val="clear" w:color="auto" w:fill="auto"/>
            <w:hideMark/>
          </w:tcPr>
          <w:p w14:paraId="1D2430B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по месту нахождения на основании сведений, содержащихся в ЕГРЮЛ</w:t>
            </w:r>
          </w:p>
        </w:tc>
      </w:tr>
      <w:tr w:rsidR="00FF75BE" w:rsidRPr="00FF75BE" w14:paraId="7162EBF1" w14:textId="77777777" w:rsidTr="00A813D6">
        <w:tblPrEx>
          <w:jc w:val="left"/>
        </w:tblPrEx>
        <w:trPr>
          <w:trHeight w:val="630"/>
        </w:trPr>
        <w:tc>
          <w:tcPr>
            <w:tcW w:w="1843" w:type="dxa"/>
            <w:shd w:val="clear" w:color="auto" w:fill="auto"/>
            <w:noWrap/>
            <w:vAlign w:val="center"/>
            <w:hideMark/>
          </w:tcPr>
          <w:p w14:paraId="722839E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05.01.01.02. </w:t>
            </w:r>
          </w:p>
        </w:tc>
        <w:tc>
          <w:tcPr>
            <w:tcW w:w="7513" w:type="dxa"/>
            <w:shd w:val="clear" w:color="auto" w:fill="auto"/>
            <w:hideMark/>
          </w:tcPr>
          <w:p w14:paraId="0C429536"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по месту нахождения обособленного подразделения</w:t>
            </w:r>
          </w:p>
        </w:tc>
      </w:tr>
      <w:tr w:rsidR="00FF75BE" w:rsidRPr="00FF75BE" w14:paraId="06BDF7BE" w14:textId="77777777" w:rsidTr="00A813D6">
        <w:tblPrEx>
          <w:jc w:val="left"/>
        </w:tblPrEx>
        <w:trPr>
          <w:trHeight w:val="630"/>
        </w:trPr>
        <w:tc>
          <w:tcPr>
            <w:tcW w:w="1843" w:type="dxa"/>
            <w:shd w:val="clear" w:color="auto" w:fill="auto"/>
            <w:noWrap/>
            <w:vAlign w:val="center"/>
            <w:hideMark/>
          </w:tcPr>
          <w:p w14:paraId="7B0266A5"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05.01.01.03. </w:t>
            </w:r>
          </w:p>
        </w:tc>
        <w:tc>
          <w:tcPr>
            <w:tcW w:w="7513" w:type="dxa"/>
            <w:shd w:val="clear" w:color="auto" w:fill="auto"/>
            <w:hideMark/>
          </w:tcPr>
          <w:p w14:paraId="2628CFF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по месту нахождения принадлежащего ей недвижимого имущества и/или транспортного средства</w:t>
            </w:r>
          </w:p>
        </w:tc>
      </w:tr>
      <w:tr w:rsidR="00FF75BE" w:rsidRPr="00FF75BE" w14:paraId="73EA667B" w14:textId="77777777" w:rsidTr="00A813D6">
        <w:tblPrEx>
          <w:jc w:val="left"/>
        </w:tblPrEx>
        <w:trPr>
          <w:trHeight w:val="630"/>
        </w:trPr>
        <w:tc>
          <w:tcPr>
            <w:tcW w:w="1843" w:type="dxa"/>
            <w:shd w:val="clear" w:color="auto" w:fill="auto"/>
            <w:noWrap/>
            <w:vAlign w:val="center"/>
            <w:hideMark/>
          </w:tcPr>
          <w:p w14:paraId="40D5E76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05.01.01.04. </w:t>
            </w:r>
          </w:p>
        </w:tc>
        <w:tc>
          <w:tcPr>
            <w:tcW w:w="7513" w:type="dxa"/>
            <w:shd w:val="clear" w:color="auto" w:fill="auto"/>
            <w:hideMark/>
          </w:tcPr>
          <w:p w14:paraId="691C0B4D"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по месту уплаты сборов за пользование объектами животного мира</w:t>
            </w:r>
          </w:p>
        </w:tc>
      </w:tr>
      <w:tr w:rsidR="00FF75BE" w:rsidRPr="00FF75BE" w14:paraId="0A01E37A" w14:textId="77777777" w:rsidTr="00A813D6">
        <w:tblPrEx>
          <w:jc w:val="left"/>
        </w:tblPrEx>
        <w:trPr>
          <w:trHeight w:val="630"/>
        </w:trPr>
        <w:tc>
          <w:tcPr>
            <w:tcW w:w="1843" w:type="dxa"/>
            <w:shd w:val="clear" w:color="auto" w:fill="auto"/>
            <w:noWrap/>
            <w:vAlign w:val="center"/>
            <w:hideMark/>
          </w:tcPr>
          <w:p w14:paraId="026A70E7"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05.01.01.05. </w:t>
            </w:r>
          </w:p>
        </w:tc>
        <w:tc>
          <w:tcPr>
            <w:tcW w:w="7513" w:type="dxa"/>
            <w:shd w:val="clear" w:color="auto" w:fill="auto"/>
            <w:hideMark/>
          </w:tcPr>
          <w:p w14:paraId="4879F6E7"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в качестве налогоплательщика налога на добычу полезных ископаемых (НДПИ)</w:t>
            </w:r>
          </w:p>
        </w:tc>
      </w:tr>
      <w:tr w:rsidR="00FF75BE" w:rsidRPr="00FF75BE" w14:paraId="581A49EE" w14:textId="77777777" w:rsidTr="00A813D6">
        <w:tblPrEx>
          <w:jc w:val="left"/>
        </w:tblPrEx>
        <w:trPr>
          <w:trHeight w:val="945"/>
        </w:trPr>
        <w:tc>
          <w:tcPr>
            <w:tcW w:w="1843" w:type="dxa"/>
            <w:shd w:val="clear" w:color="auto" w:fill="auto"/>
            <w:noWrap/>
            <w:vAlign w:val="center"/>
            <w:hideMark/>
          </w:tcPr>
          <w:p w14:paraId="0580647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05.01.01.06. </w:t>
            </w:r>
          </w:p>
        </w:tc>
        <w:tc>
          <w:tcPr>
            <w:tcW w:w="7513" w:type="dxa"/>
            <w:shd w:val="clear" w:color="auto" w:fill="auto"/>
            <w:hideMark/>
          </w:tcPr>
          <w:p w14:paraId="299BC67C"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налоговом органе по месту осуществления деятельности, подлежащей налогообложению единым налогом на вмененный доход (ЕНВД) для отдельных видов деятельности</w:t>
            </w:r>
          </w:p>
        </w:tc>
      </w:tr>
      <w:tr w:rsidR="00FF75BE" w:rsidRPr="00FF75BE" w14:paraId="17F020BD" w14:textId="77777777" w:rsidTr="00A813D6">
        <w:tblPrEx>
          <w:jc w:val="left"/>
        </w:tblPrEx>
        <w:trPr>
          <w:trHeight w:val="945"/>
        </w:trPr>
        <w:tc>
          <w:tcPr>
            <w:tcW w:w="1843" w:type="dxa"/>
            <w:shd w:val="clear" w:color="auto" w:fill="auto"/>
            <w:noWrap/>
            <w:vAlign w:val="center"/>
            <w:hideMark/>
          </w:tcPr>
          <w:p w14:paraId="039302D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lastRenderedPageBreak/>
              <w:t>05.01.01.07.</w:t>
            </w:r>
          </w:p>
        </w:tc>
        <w:tc>
          <w:tcPr>
            <w:tcW w:w="7513" w:type="dxa"/>
            <w:shd w:val="clear" w:color="auto" w:fill="auto"/>
            <w:hideMark/>
          </w:tcPr>
          <w:p w14:paraId="39E16BC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получившей статус участника проекта по осуществлению исследований, разработок и коммерциализации их результатов в соответствии с ФЗ "Об инновационном центре "</w:t>
            </w:r>
            <w:proofErr w:type="spellStart"/>
            <w:r w:rsidRPr="00FF75BE">
              <w:rPr>
                <w:snapToGrid w:val="0"/>
                <w:sz w:val="24"/>
                <w:szCs w:val="24"/>
              </w:rPr>
              <w:t>Сколково</w:t>
            </w:r>
            <w:proofErr w:type="spellEnd"/>
            <w:r w:rsidRPr="00FF75BE">
              <w:rPr>
                <w:snapToGrid w:val="0"/>
                <w:sz w:val="24"/>
                <w:szCs w:val="24"/>
              </w:rPr>
              <w:t>"</w:t>
            </w:r>
          </w:p>
        </w:tc>
      </w:tr>
      <w:tr w:rsidR="00FF75BE" w:rsidRPr="00FF75BE" w14:paraId="344BA369" w14:textId="77777777" w:rsidTr="00A813D6">
        <w:tblPrEx>
          <w:jc w:val="left"/>
        </w:tblPrEx>
        <w:trPr>
          <w:trHeight w:val="945"/>
        </w:trPr>
        <w:tc>
          <w:tcPr>
            <w:tcW w:w="1843" w:type="dxa"/>
            <w:shd w:val="clear" w:color="auto" w:fill="auto"/>
            <w:noWrap/>
            <w:vAlign w:val="center"/>
            <w:hideMark/>
          </w:tcPr>
          <w:p w14:paraId="7224A0AA"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05.01.01.08.</w:t>
            </w:r>
          </w:p>
        </w:tc>
        <w:tc>
          <w:tcPr>
            <w:tcW w:w="7513" w:type="dxa"/>
            <w:shd w:val="clear" w:color="auto" w:fill="auto"/>
            <w:hideMark/>
          </w:tcPr>
          <w:p w14:paraId="023487D5"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 концессионера в налоговом органе по месту нахождения недвижимого имущества, переданного ему в соответствии с концессионным соглашением</w:t>
            </w:r>
          </w:p>
        </w:tc>
      </w:tr>
      <w:tr w:rsidR="00FF75BE" w:rsidRPr="00FF75BE" w14:paraId="23AB2BBD" w14:textId="77777777" w:rsidTr="00A813D6">
        <w:tblPrEx>
          <w:jc w:val="left"/>
        </w:tblPrEx>
        <w:trPr>
          <w:trHeight w:val="945"/>
        </w:trPr>
        <w:tc>
          <w:tcPr>
            <w:tcW w:w="1843" w:type="dxa"/>
            <w:shd w:val="clear" w:color="auto" w:fill="auto"/>
            <w:noWrap/>
            <w:vAlign w:val="center"/>
            <w:hideMark/>
          </w:tcPr>
          <w:p w14:paraId="54C8D35B"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05.01.01.09.</w:t>
            </w:r>
          </w:p>
        </w:tc>
        <w:tc>
          <w:tcPr>
            <w:tcW w:w="7513" w:type="dxa"/>
            <w:shd w:val="clear" w:color="auto" w:fill="auto"/>
            <w:hideMark/>
          </w:tcPr>
          <w:p w14:paraId="37611D3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 xml:space="preserve">Учет российской организации, являющейся управляющей компанией в связи с заключением договора доверительного управления </w:t>
            </w:r>
            <w:proofErr w:type="spellStart"/>
            <w:r w:rsidRPr="00FF75BE">
              <w:rPr>
                <w:snapToGrid w:val="0"/>
                <w:sz w:val="24"/>
                <w:szCs w:val="24"/>
              </w:rPr>
              <w:t>ЗПИФом</w:t>
            </w:r>
            <w:proofErr w:type="spellEnd"/>
            <w:r w:rsidRPr="00FF75BE">
              <w:rPr>
                <w:snapToGrid w:val="0"/>
                <w:sz w:val="24"/>
                <w:szCs w:val="24"/>
              </w:rPr>
              <w:t xml:space="preserve"> общей долевой собственности владельцев инвестиционных паев, художественных ценностей</w:t>
            </w:r>
          </w:p>
        </w:tc>
      </w:tr>
      <w:tr w:rsidR="00FF75BE" w:rsidRPr="00FF75BE" w14:paraId="1DE947B5" w14:textId="77777777" w:rsidTr="00A813D6">
        <w:tblPrEx>
          <w:jc w:val="left"/>
        </w:tblPrEx>
        <w:trPr>
          <w:trHeight w:val="630"/>
        </w:trPr>
        <w:tc>
          <w:tcPr>
            <w:tcW w:w="1843" w:type="dxa"/>
            <w:shd w:val="clear" w:color="auto" w:fill="auto"/>
            <w:noWrap/>
            <w:vAlign w:val="center"/>
            <w:hideMark/>
          </w:tcPr>
          <w:p w14:paraId="78B9BA30"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05.01.01.10. </w:t>
            </w:r>
          </w:p>
        </w:tc>
        <w:tc>
          <w:tcPr>
            <w:tcW w:w="7513" w:type="dxa"/>
            <w:shd w:val="clear" w:color="auto" w:fill="auto"/>
            <w:hideMark/>
          </w:tcPr>
          <w:p w14:paraId="0828BD0D"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связи с необходимостью уплаты отдельных видов налогов (сборов)</w:t>
            </w:r>
          </w:p>
        </w:tc>
      </w:tr>
      <w:tr w:rsidR="00FF75BE" w:rsidRPr="00FF75BE" w14:paraId="12D54B53" w14:textId="77777777" w:rsidTr="00A813D6">
        <w:tblPrEx>
          <w:jc w:val="left"/>
        </w:tblPrEx>
        <w:trPr>
          <w:trHeight w:val="630"/>
        </w:trPr>
        <w:tc>
          <w:tcPr>
            <w:tcW w:w="1843" w:type="dxa"/>
            <w:shd w:val="clear" w:color="auto" w:fill="auto"/>
            <w:noWrap/>
            <w:vAlign w:val="center"/>
            <w:hideMark/>
          </w:tcPr>
          <w:p w14:paraId="1970B622"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05.01.01.11.</w:t>
            </w:r>
          </w:p>
        </w:tc>
        <w:tc>
          <w:tcPr>
            <w:tcW w:w="7513" w:type="dxa"/>
            <w:shd w:val="clear" w:color="auto" w:fill="auto"/>
            <w:hideMark/>
          </w:tcPr>
          <w:p w14:paraId="140805D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Снятие с учета российской организации (исключение из ЕГРЮЛ), прекратившей деятельность на основании пункта 1 статьи 21.1 ФЗ от 08.08.2001.№ 129-ФЗ</w:t>
            </w:r>
          </w:p>
        </w:tc>
      </w:tr>
      <w:tr w:rsidR="00FF75BE" w:rsidRPr="00FF75BE" w14:paraId="5D5924C7" w14:textId="77777777" w:rsidTr="00A813D6">
        <w:tblPrEx>
          <w:jc w:val="left"/>
        </w:tblPrEx>
        <w:trPr>
          <w:trHeight w:val="630"/>
        </w:trPr>
        <w:tc>
          <w:tcPr>
            <w:tcW w:w="1843" w:type="dxa"/>
            <w:shd w:val="clear" w:color="auto" w:fill="auto"/>
            <w:noWrap/>
            <w:vAlign w:val="center"/>
            <w:hideMark/>
          </w:tcPr>
          <w:p w14:paraId="1BB75B70"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05.01.01.12.</w:t>
            </w:r>
          </w:p>
        </w:tc>
        <w:tc>
          <w:tcPr>
            <w:tcW w:w="7513" w:type="dxa"/>
            <w:shd w:val="clear" w:color="auto" w:fill="auto"/>
            <w:hideMark/>
          </w:tcPr>
          <w:p w14:paraId="643B9893"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по месту установки объекта (объектов) налогообложения налогом на игорный бизнес</w:t>
            </w:r>
          </w:p>
        </w:tc>
      </w:tr>
      <w:tr w:rsidR="00FF75BE" w:rsidRPr="00FF75BE" w14:paraId="76A56909" w14:textId="77777777" w:rsidTr="00A813D6">
        <w:tblPrEx>
          <w:jc w:val="left"/>
        </w:tblPrEx>
        <w:trPr>
          <w:trHeight w:val="630"/>
        </w:trPr>
        <w:tc>
          <w:tcPr>
            <w:tcW w:w="1843" w:type="dxa"/>
            <w:shd w:val="clear" w:color="auto" w:fill="auto"/>
            <w:noWrap/>
            <w:vAlign w:val="center"/>
            <w:hideMark/>
          </w:tcPr>
          <w:p w14:paraId="3FE4DD48"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05.01.01.13.</w:t>
            </w:r>
          </w:p>
        </w:tc>
        <w:tc>
          <w:tcPr>
            <w:tcW w:w="7513" w:type="dxa"/>
            <w:shd w:val="clear" w:color="auto" w:fill="auto"/>
            <w:hideMark/>
          </w:tcPr>
          <w:p w14:paraId="4A09D7B7"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связи с выполнением соглашения о разделе продукции</w:t>
            </w:r>
          </w:p>
        </w:tc>
      </w:tr>
      <w:tr w:rsidR="00FF75BE" w:rsidRPr="00FF75BE" w14:paraId="3DBD56F5" w14:textId="77777777" w:rsidTr="00A813D6">
        <w:tblPrEx>
          <w:jc w:val="left"/>
        </w:tblPrEx>
        <w:trPr>
          <w:trHeight w:val="315"/>
        </w:trPr>
        <w:tc>
          <w:tcPr>
            <w:tcW w:w="1843" w:type="dxa"/>
            <w:shd w:val="clear" w:color="auto" w:fill="auto"/>
            <w:noWrap/>
            <w:vAlign w:val="center"/>
            <w:hideMark/>
          </w:tcPr>
          <w:p w14:paraId="42BB6B2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05.01.01.14.</w:t>
            </w:r>
          </w:p>
        </w:tc>
        <w:tc>
          <w:tcPr>
            <w:tcW w:w="7513" w:type="dxa"/>
            <w:shd w:val="clear" w:color="auto" w:fill="auto"/>
            <w:hideMark/>
          </w:tcPr>
          <w:p w14:paraId="2B0A1B12"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российской организации в качестве крупнейшего налогоплательщика</w:t>
            </w:r>
          </w:p>
        </w:tc>
      </w:tr>
      <w:tr w:rsidR="00FF75BE" w:rsidRPr="00FF75BE" w14:paraId="14A05089" w14:textId="77777777" w:rsidTr="00A813D6">
        <w:tblPrEx>
          <w:jc w:val="left"/>
        </w:tblPrEx>
        <w:trPr>
          <w:trHeight w:val="630"/>
        </w:trPr>
        <w:tc>
          <w:tcPr>
            <w:tcW w:w="1843" w:type="dxa"/>
            <w:shd w:val="clear" w:color="auto" w:fill="auto"/>
            <w:noWrap/>
            <w:vAlign w:val="center"/>
            <w:hideMark/>
          </w:tcPr>
          <w:p w14:paraId="23BDD18B"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05.01.01.14.01.</w:t>
            </w:r>
          </w:p>
        </w:tc>
        <w:tc>
          <w:tcPr>
            <w:tcW w:w="7513" w:type="dxa"/>
            <w:shd w:val="clear" w:color="auto" w:fill="auto"/>
            <w:hideMark/>
          </w:tcPr>
          <w:p w14:paraId="441C817C"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качестве крупнейшего налогоплательщика (Постановка на учет)</w:t>
            </w:r>
          </w:p>
        </w:tc>
      </w:tr>
      <w:tr w:rsidR="00FF75BE" w:rsidRPr="00FF75BE" w14:paraId="752C7B9A" w14:textId="77777777" w:rsidTr="00A813D6">
        <w:tblPrEx>
          <w:jc w:val="left"/>
        </w:tblPrEx>
        <w:trPr>
          <w:trHeight w:val="630"/>
        </w:trPr>
        <w:tc>
          <w:tcPr>
            <w:tcW w:w="1843" w:type="dxa"/>
            <w:shd w:val="clear" w:color="auto" w:fill="auto"/>
            <w:noWrap/>
            <w:vAlign w:val="center"/>
            <w:hideMark/>
          </w:tcPr>
          <w:p w14:paraId="653E4D1E"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05.01.01.14.02. </w:t>
            </w:r>
          </w:p>
        </w:tc>
        <w:tc>
          <w:tcPr>
            <w:tcW w:w="7513" w:type="dxa"/>
            <w:shd w:val="clear" w:color="auto" w:fill="auto"/>
            <w:hideMark/>
          </w:tcPr>
          <w:p w14:paraId="22215E5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в качестве крупнейшего налогоплательщика</w:t>
            </w:r>
          </w:p>
        </w:tc>
      </w:tr>
      <w:tr w:rsidR="00FF75BE" w:rsidRPr="00FF75BE" w14:paraId="0D1B4ADD" w14:textId="77777777" w:rsidTr="00A813D6">
        <w:tblPrEx>
          <w:jc w:val="left"/>
        </w:tblPrEx>
        <w:trPr>
          <w:trHeight w:val="630"/>
        </w:trPr>
        <w:tc>
          <w:tcPr>
            <w:tcW w:w="1843" w:type="dxa"/>
            <w:shd w:val="clear" w:color="auto" w:fill="auto"/>
            <w:noWrap/>
            <w:vAlign w:val="center"/>
            <w:hideMark/>
          </w:tcPr>
          <w:p w14:paraId="468EC0E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05.01.01.14.03. </w:t>
            </w:r>
          </w:p>
        </w:tc>
        <w:tc>
          <w:tcPr>
            <w:tcW w:w="7513" w:type="dxa"/>
            <w:shd w:val="clear" w:color="auto" w:fill="auto"/>
            <w:hideMark/>
          </w:tcPr>
          <w:p w14:paraId="6D8B1E6E"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в качестве крупнейшего налогоплательщика (Внесение изменений в сведения о КН)</w:t>
            </w:r>
          </w:p>
        </w:tc>
      </w:tr>
      <w:tr w:rsidR="00FF75BE" w:rsidRPr="00FF75BE" w14:paraId="5B4F8782" w14:textId="77777777" w:rsidTr="00A813D6">
        <w:tblPrEx>
          <w:jc w:val="left"/>
        </w:tblPrEx>
        <w:trPr>
          <w:trHeight w:val="630"/>
        </w:trPr>
        <w:tc>
          <w:tcPr>
            <w:tcW w:w="1843" w:type="dxa"/>
            <w:shd w:val="clear" w:color="auto" w:fill="auto"/>
            <w:noWrap/>
            <w:vAlign w:val="center"/>
            <w:hideMark/>
          </w:tcPr>
          <w:p w14:paraId="6B13BF2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05.01.01.14.04. </w:t>
            </w:r>
          </w:p>
        </w:tc>
        <w:tc>
          <w:tcPr>
            <w:tcW w:w="7513" w:type="dxa"/>
            <w:shd w:val="clear" w:color="auto" w:fill="auto"/>
            <w:hideMark/>
          </w:tcPr>
          <w:p w14:paraId="6F98FDD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в качестве крупнейшего налогоплательщика (Изменение уровня налогового администрирования)</w:t>
            </w:r>
          </w:p>
        </w:tc>
      </w:tr>
      <w:tr w:rsidR="00FF75BE" w:rsidRPr="00FF75BE" w14:paraId="19BD589C" w14:textId="77777777" w:rsidTr="00A813D6">
        <w:tblPrEx>
          <w:jc w:val="left"/>
        </w:tblPrEx>
        <w:trPr>
          <w:trHeight w:val="630"/>
        </w:trPr>
        <w:tc>
          <w:tcPr>
            <w:tcW w:w="1843" w:type="dxa"/>
            <w:shd w:val="clear" w:color="auto" w:fill="auto"/>
            <w:noWrap/>
            <w:vAlign w:val="center"/>
            <w:hideMark/>
          </w:tcPr>
          <w:p w14:paraId="150E750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05.01.01.14.05. </w:t>
            </w:r>
          </w:p>
        </w:tc>
        <w:tc>
          <w:tcPr>
            <w:tcW w:w="7513" w:type="dxa"/>
            <w:shd w:val="clear" w:color="auto" w:fill="auto"/>
            <w:hideMark/>
          </w:tcPr>
          <w:p w14:paraId="66AD19A2"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в качестве крупнейшего налогоплательщика (Реорганизация КН)</w:t>
            </w:r>
          </w:p>
        </w:tc>
      </w:tr>
      <w:tr w:rsidR="00FF75BE" w:rsidRPr="00FF75BE" w14:paraId="369E8E8C" w14:textId="77777777" w:rsidTr="00A813D6">
        <w:tblPrEx>
          <w:jc w:val="left"/>
        </w:tblPrEx>
        <w:trPr>
          <w:trHeight w:val="630"/>
        </w:trPr>
        <w:tc>
          <w:tcPr>
            <w:tcW w:w="1843" w:type="dxa"/>
            <w:shd w:val="clear" w:color="auto" w:fill="auto"/>
            <w:noWrap/>
            <w:vAlign w:val="center"/>
            <w:hideMark/>
          </w:tcPr>
          <w:p w14:paraId="0FFD1CB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05.01.01.14.06. </w:t>
            </w:r>
          </w:p>
        </w:tc>
        <w:tc>
          <w:tcPr>
            <w:tcW w:w="7513" w:type="dxa"/>
            <w:shd w:val="clear" w:color="auto" w:fill="auto"/>
            <w:hideMark/>
          </w:tcPr>
          <w:p w14:paraId="7C4322E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в качестве крупнейшего налогоплательщика (Снятие с учёта в связи с ликвидацией)</w:t>
            </w:r>
          </w:p>
        </w:tc>
      </w:tr>
      <w:tr w:rsidR="00FF75BE" w:rsidRPr="00FF75BE" w14:paraId="4434B270" w14:textId="77777777" w:rsidTr="00A813D6">
        <w:tblPrEx>
          <w:jc w:val="left"/>
        </w:tblPrEx>
        <w:trPr>
          <w:trHeight w:val="630"/>
        </w:trPr>
        <w:tc>
          <w:tcPr>
            <w:tcW w:w="1843" w:type="dxa"/>
            <w:shd w:val="clear" w:color="auto" w:fill="auto"/>
            <w:noWrap/>
            <w:vAlign w:val="center"/>
            <w:hideMark/>
          </w:tcPr>
          <w:p w14:paraId="7BCF654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05.01.01.15. </w:t>
            </w:r>
          </w:p>
        </w:tc>
        <w:tc>
          <w:tcPr>
            <w:tcW w:w="7513" w:type="dxa"/>
            <w:shd w:val="clear" w:color="auto" w:fill="auto"/>
            <w:hideMark/>
          </w:tcPr>
          <w:p w14:paraId="5E6E3002"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сведений о представлении российской организацией сообщения об участии в российской или иностранной организации»</w:t>
            </w:r>
          </w:p>
        </w:tc>
      </w:tr>
      <w:tr w:rsidR="00FF75BE" w:rsidRPr="00FF75BE" w14:paraId="713CFFDC" w14:textId="77777777" w:rsidTr="00A813D6">
        <w:tblPrEx>
          <w:jc w:val="left"/>
        </w:tblPrEx>
        <w:trPr>
          <w:trHeight w:val="630"/>
        </w:trPr>
        <w:tc>
          <w:tcPr>
            <w:tcW w:w="1843" w:type="dxa"/>
            <w:shd w:val="clear" w:color="auto" w:fill="auto"/>
            <w:noWrap/>
            <w:vAlign w:val="center"/>
            <w:hideMark/>
          </w:tcPr>
          <w:p w14:paraId="34AE5A3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05.01.01.16. </w:t>
            </w:r>
          </w:p>
        </w:tc>
        <w:tc>
          <w:tcPr>
            <w:tcW w:w="7513" w:type="dxa"/>
            <w:shd w:val="clear" w:color="auto" w:fill="auto"/>
            <w:hideMark/>
          </w:tcPr>
          <w:p w14:paraId="1FC8B10D"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сведений о представлении российской организацией сообщения о реорганизации или ликвидации организации»</w:t>
            </w:r>
          </w:p>
        </w:tc>
      </w:tr>
      <w:tr w:rsidR="00FF75BE" w:rsidRPr="00FF75BE" w14:paraId="2ECAA5BC" w14:textId="77777777" w:rsidTr="00A813D6">
        <w:tblPrEx>
          <w:jc w:val="left"/>
        </w:tblPrEx>
        <w:trPr>
          <w:trHeight w:val="630"/>
        </w:trPr>
        <w:tc>
          <w:tcPr>
            <w:tcW w:w="1843" w:type="dxa"/>
            <w:shd w:val="clear" w:color="auto" w:fill="auto"/>
            <w:noWrap/>
            <w:vAlign w:val="center"/>
            <w:hideMark/>
          </w:tcPr>
          <w:p w14:paraId="4C308758"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05.01.01.17. </w:t>
            </w:r>
          </w:p>
        </w:tc>
        <w:tc>
          <w:tcPr>
            <w:tcW w:w="7513" w:type="dxa"/>
            <w:shd w:val="clear" w:color="auto" w:fill="auto"/>
            <w:hideMark/>
          </w:tcPr>
          <w:p w14:paraId="7CC50E83"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российской организации в налоговом органе по месту нахождения наследственного имущества»</w:t>
            </w:r>
          </w:p>
        </w:tc>
      </w:tr>
      <w:tr w:rsidR="00FF75BE" w:rsidRPr="00FF75BE" w14:paraId="61BFBD7A" w14:textId="77777777" w:rsidTr="00A813D6">
        <w:tblPrEx>
          <w:jc w:val="left"/>
        </w:tblPrEx>
        <w:trPr>
          <w:trHeight w:val="630"/>
        </w:trPr>
        <w:tc>
          <w:tcPr>
            <w:tcW w:w="1843" w:type="dxa"/>
            <w:shd w:val="clear" w:color="auto" w:fill="auto"/>
            <w:noWrap/>
            <w:vAlign w:val="center"/>
            <w:hideMark/>
          </w:tcPr>
          <w:p w14:paraId="2F44F7B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 xml:space="preserve">05.01.01.18. </w:t>
            </w:r>
          </w:p>
        </w:tc>
        <w:tc>
          <w:tcPr>
            <w:tcW w:w="7513" w:type="dxa"/>
            <w:shd w:val="clear" w:color="auto" w:fill="auto"/>
            <w:hideMark/>
          </w:tcPr>
          <w:p w14:paraId="03E0CA5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сведений об имуществе российской организации, полученном по договору дарения»</w:t>
            </w:r>
          </w:p>
        </w:tc>
      </w:tr>
      <w:tr w:rsidR="00FF75BE" w:rsidRPr="00FF75BE" w14:paraId="65AE8BA8" w14:textId="77777777" w:rsidTr="00A813D6">
        <w:tblPrEx>
          <w:jc w:val="left"/>
        </w:tblPrEx>
        <w:trPr>
          <w:trHeight w:val="315"/>
        </w:trPr>
        <w:tc>
          <w:tcPr>
            <w:tcW w:w="1843" w:type="dxa"/>
            <w:shd w:val="clear" w:color="auto" w:fill="auto"/>
            <w:noWrap/>
            <w:vAlign w:val="center"/>
            <w:hideMark/>
          </w:tcPr>
          <w:p w14:paraId="13D4E8E9"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05.01.02.</w:t>
            </w:r>
          </w:p>
        </w:tc>
        <w:tc>
          <w:tcPr>
            <w:tcW w:w="7513" w:type="dxa"/>
            <w:shd w:val="clear" w:color="auto" w:fill="auto"/>
            <w:hideMark/>
          </w:tcPr>
          <w:p w14:paraId="69F7E239"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иностранных организаций</w:t>
            </w:r>
          </w:p>
        </w:tc>
      </w:tr>
      <w:tr w:rsidR="00FF75BE" w:rsidRPr="00FF75BE" w14:paraId="4401E7D2" w14:textId="77777777" w:rsidTr="00A813D6">
        <w:tblPrEx>
          <w:jc w:val="left"/>
        </w:tblPrEx>
        <w:trPr>
          <w:trHeight w:val="630"/>
        </w:trPr>
        <w:tc>
          <w:tcPr>
            <w:tcW w:w="1843" w:type="dxa"/>
            <w:shd w:val="clear" w:color="auto" w:fill="auto"/>
            <w:noWrap/>
            <w:vAlign w:val="center"/>
            <w:hideMark/>
          </w:tcPr>
          <w:p w14:paraId="74309BE5"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05.01.02.01.</w:t>
            </w:r>
          </w:p>
        </w:tc>
        <w:tc>
          <w:tcPr>
            <w:tcW w:w="7513" w:type="dxa"/>
            <w:shd w:val="clear" w:color="auto" w:fill="auto"/>
            <w:hideMark/>
          </w:tcPr>
          <w:p w14:paraId="07D9A7A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иностранной организации, осуществляющей деятельность на территории Российской Федерации через обособленное подразделение</w:t>
            </w:r>
          </w:p>
        </w:tc>
      </w:tr>
      <w:tr w:rsidR="00FF75BE" w:rsidRPr="00FF75BE" w14:paraId="529A7EF2" w14:textId="77777777" w:rsidTr="00A813D6">
        <w:tblPrEx>
          <w:jc w:val="left"/>
        </w:tblPrEx>
        <w:trPr>
          <w:trHeight w:val="630"/>
        </w:trPr>
        <w:tc>
          <w:tcPr>
            <w:tcW w:w="1843" w:type="dxa"/>
            <w:shd w:val="clear" w:color="auto" w:fill="auto"/>
            <w:noWrap/>
            <w:vAlign w:val="center"/>
            <w:hideMark/>
          </w:tcPr>
          <w:p w14:paraId="18272C92"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lastRenderedPageBreak/>
              <w:t>05.01.02.02.</w:t>
            </w:r>
          </w:p>
        </w:tc>
        <w:tc>
          <w:tcPr>
            <w:tcW w:w="7513" w:type="dxa"/>
            <w:shd w:val="clear" w:color="auto" w:fill="auto"/>
            <w:hideMark/>
          </w:tcPr>
          <w:p w14:paraId="31E5A93E"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иностранной организации по месту нахождения недвижимого имущества и (или) транспортных средств</w:t>
            </w:r>
          </w:p>
        </w:tc>
      </w:tr>
      <w:tr w:rsidR="00FF75BE" w:rsidRPr="00FF75BE" w14:paraId="77BA063B" w14:textId="77777777" w:rsidTr="00A813D6">
        <w:tblPrEx>
          <w:jc w:val="left"/>
        </w:tblPrEx>
        <w:trPr>
          <w:trHeight w:val="390"/>
        </w:trPr>
        <w:tc>
          <w:tcPr>
            <w:tcW w:w="1843" w:type="dxa"/>
            <w:shd w:val="clear" w:color="auto" w:fill="auto"/>
            <w:noWrap/>
            <w:vAlign w:val="center"/>
            <w:hideMark/>
          </w:tcPr>
          <w:p w14:paraId="0C04F870"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05.01.02.03.</w:t>
            </w:r>
          </w:p>
        </w:tc>
        <w:tc>
          <w:tcPr>
            <w:tcW w:w="7513" w:type="dxa"/>
            <w:shd w:val="clear" w:color="auto" w:fill="auto"/>
            <w:hideMark/>
          </w:tcPr>
          <w:p w14:paraId="35BB9118"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иностранных организаций в связи с открытием им счетов в банках на территории РФ»</w:t>
            </w:r>
          </w:p>
        </w:tc>
      </w:tr>
      <w:tr w:rsidR="00FF75BE" w:rsidRPr="00FF75BE" w14:paraId="7192ACDB" w14:textId="77777777" w:rsidTr="00A813D6">
        <w:tblPrEx>
          <w:jc w:val="left"/>
        </w:tblPrEx>
        <w:trPr>
          <w:trHeight w:val="735"/>
        </w:trPr>
        <w:tc>
          <w:tcPr>
            <w:tcW w:w="1843" w:type="dxa"/>
            <w:shd w:val="clear" w:color="auto" w:fill="auto"/>
            <w:noWrap/>
            <w:vAlign w:val="center"/>
            <w:hideMark/>
          </w:tcPr>
          <w:p w14:paraId="368DEE5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05.01.02.04.</w:t>
            </w:r>
          </w:p>
        </w:tc>
        <w:tc>
          <w:tcPr>
            <w:tcW w:w="7513" w:type="dxa"/>
            <w:shd w:val="clear" w:color="auto" w:fill="auto"/>
            <w:hideMark/>
          </w:tcPr>
          <w:p w14:paraId="7DFD181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иностранной организации в налоговом органе по месту осуществления деятельности, подлежащей налогообложению единым налогом на вмененный доход (ЕНВД)</w:t>
            </w:r>
          </w:p>
        </w:tc>
      </w:tr>
      <w:tr w:rsidR="00FF75BE" w:rsidRPr="00FF75BE" w14:paraId="4B194CA8" w14:textId="77777777" w:rsidTr="00A813D6">
        <w:tblPrEx>
          <w:jc w:val="left"/>
        </w:tblPrEx>
        <w:trPr>
          <w:trHeight w:val="945"/>
        </w:trPr>
        <w:tc>
          <w:tcPr>
            <w:tcW w:w="1843" w:type="dxa"/>
            <w:shd w:val="clear" w:color="auto" w:fill="auto"/>
            <w:noWrap/>
            <w:vAlign w:val="center"/>
            <w:hideMark/>
          </w:tcPr>
          <w:p w14:paraId="22FE40E0"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05.01.02.05.</w:t>
            </w:r>
          </w:p>
        </w:tc>
        <w:tc>
          <w:tcPr>
            <w:tcW w:w="7513" w:type="dxa"/>
            <w:shd w:val="clear" w:color="auto" w:fill="auto"/>
            <w:hideMark/>
          </w:tcPr>
          <w:p w14:paraId="0F0B99D5"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иностранной (международной) организации - концессионера в налоговом органе по месту нахождения недвижимого имущества, переданного ему в соответствии с концессионным соглашением</w:t>
            </w:r>
          </w:p>
        </w:tc>
      </w:tr>
      <w:tr w:rsidR="00FF75BE" w:rsidRPr="00FF75BE" w14:paraId="435B09FE" w14:textId="77777777" w:rsidTr="00A813D6">
        <w:tblPrEx>
          <w:jc w:val="left"/>
        </w:tblPrEx>
        <w:trPr>
          <w:trHeight w:val="630"/>
        </w:trPr>
        <w:tc>
          <w:tcPr>
            <w:tcW w:w="1843" w:type="dxa"/>
            <w:shd w:val="clear" w:color="auto" w:fill="auto"/>
            <w:noWrap/>
            <w:vAlign w:val="center"/>
            <w:hideMark/>
          </w:tcPr>
          <w:p w14:paraId="249E9F6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05.01.02.06.</w:t>
            </w:r>
          </w:p>
        </w:tc>
        <w:tc>
          <w:tcPr>
            <w:tcW w:w="7513" w:type="dxa"/>
            <w:shd w:val="clear" w:color="auto" w:fill="auto"/>
            <w:hideMark/>
          </w:tcPr>
          <w:p w14:paraId="7456DCA1"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иностранной (международной) организации в связи с выполнением соглашения о разделе продукции</w:t>
            </w:r>
          </w:p>
        </w:tc>
      </w:tr>
      <w:tr w:rsidR="00FF75BE" w:rsidRPr="00FF75BE" w14:paraId="024CE5A7" w14:textId="77777777" w:rsidTr="00A813D6">
        <w:tblPrEx>
          <w:jc w:val="left"/>
        </w:tblPrEx>
        <w:trPr>
          <w:trHeight w:val="630"/>
        </w:trPr>
        <w:tc>
          <w:tcPr>
            <w:tcW w:w="1843" w:type="dxa"/>
            <w:shd w:val="clear" w:color="auto" w:fill="auto"/>
            <w:noWrap/>
            <w:vAlign w:val="center"/>
            <w:hideMark/>
          </w:tcPr>
          <w:p w14:paraId="169B38B5"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05.01.02.07.</w:t>
            </w:r>
          </w:p>
        </w:tc>
        <w:tc>
          <w:tcPr>
            <w:tcW w:w="7513" w:type="dxa"/>
            <w:shd w:val="clear" w:color="auto" w:fill="auto"/>
            <w:hideMark/>
          </w:tcPr>
          <w:p w14:paraId="5BDB2CA7"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иностранной организации в качестве налогоплательщика налога на добычу полезных ископаемых (НДПИ)</w:t>
            </w:r>
          </w:p>
        </w:tc>
      </w:tr>
      <w:tr w:rsidR="00FF75BE" w:rsidRPr="00FF75BE" w14:paraId="577769E1" w14:textId="77777777" w:rsidTr="00A813D6">
        <w:tblPrEx>
          <w:jc w:val="left"/>
        </w:tblPrEx>
        <w:trPr>
          <w:trHeight w:val="315"/>
        </w:trPr>
        <w:tc>
          <w:tcPr>
            <w:tcW w:w="1843" w:type="dxa"/>
            <w:shd w:val="clear" w:color="auto" w:fill="auto"/>
            <w:noWrap/>
            <w:vAlign w:val="center"/>
            <w:hideMark/>
          </w:tcPr>
          <w:p w14:paraId="5B12E91F"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05.01.02.08.</w:t>
            </w:r>
          </w:p>
        </w:tc>
        <w:tc>
          <w:tcPr>
            <w:tcW w:w="7513" w:type="dxa"/>
            <w:shd w:val="clear" w:color="auto" w:fill="auto"/>
            <w:hideMark/>
          </w:tcPr>
          <w:p w14:paraId="7F861F9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международных организаций и дипломатических представительств</w:t>
            </w:r>
          </w:p>
        </w:tc>
      </w:tr>
      <w:tr w:rsidR="00FF75BE" w:rsidRPr="00FF75BE" w14:paraId="0AB65BEE" w14:textId="77777777" w:rsidTr="00A813D6">
        <w:tblPrEx>
          <w:jc w:val="left"/>
        </w:tblPrEx>
        <w:trPr>
          <w:trHeight w:val="945"/>
        </w:trPr>
        <w:tc>
          <w:tcPr>
            <w:tcW w:w="1843" w:type="dxa"/>
            <w:shd w:val="clear" w:color="auto" w:fill="auto"/>
            <w:noWrap/>
            <w:vAlign w:val="center"/>
            <w:hideMark/>
          </w:tcPr>
          <w:p w14:paraId="1B25BE3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05.01.02.09.</w:t>
            </w:r>
          </w:p>
        </w:tc>
        <w:tc>
          <w:tcPr>
            <w:tcW w:w="7513" w:type="dxa"/>
            <w:shd w:val="clear" w:color="auto" w:fill="auto"/>
            <w:hideMark/>
          </w:tcPr>
          <w:p w14:paraId="11FF504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иностранных некоммерческих неправительственных организаций, осуществляющих свою деятельность на территории Российской федерации через отделения, филиалы, представительства</w:t>
            </w:r>
          </w:p>
        </w:tc>
      </w:tr>
      <w:tr w:rsidR="00FF75BE" w:rsidRPr="00FF75BE" w14:paraId="36B1547A" w14:textId="77777777" w:rsidTr="00A813D6">
        <w:tblPrEx>
          <w:jc w:val="left"/>
        </w:tblPrEx>
        <w:trPr>
          <w:trHeight w:val="345"/>
        </w:trPr>
        <w:tc>
          <w:tcPr>
            <w:tcW w:w="1843" w:type="dxa"/>
            <w:shd w:val="clear" w:color="auto" w:fill="auto"/>
            <w:noWrap/>
            <w:vAlign w:val="center"/>
            <w:hideMark/>
          </w:tcPr>
          <w:p w14:paraId="10F1612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05.01.02.10.</w:t>
            </w:r>
          </w:p>
        </w:tc>
        <w:tc>
          <w:tcPr>
            <w:tcW w:w="7513" w:type="dxa"/>
            <w:shd w:val="clear" w:color="auto" w:fill="auto"/>
            <w:hideMark/>
          </w:tcPr>
          <w:p w14:paraId="1729B92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Снятие с учёта в налоговых органах иностранных организаций по упрощенной процедуре</w:t>
            </w:r>
          </w:p>
        </w:tc>
      </w:tr>
      <w:tr w:rsidR="00FF75BE" w:rsidRPr="00FF75BE" w14:paraId="6D4706E1" w14:textId="77777777" w:rsidTr="00A813D6">
        <w:tblPrEx>
          <w:jc w:val="left"/>
        </w:tblPrEx>
        <w:trPr>
          <w:trHeight w:val="315"/>
        </w:trPr>
        <w:tc>
          <w:tcPr>
            <w:tcW w:w="1843" w:type="dxa"/>
            <w:shd w:val="clear" w:color="auto" w:fill="auto"/>
            <w:noWrap/>
            <w:vAlign w:val="center"/>
            <w:hideMark/>
          </w:tcPr>
          <w:p w14:paraId="4C02AC7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05.01.03.</w:t>
            </w:r>
          </w:p>
        </w:tc>
        <w:tc>
          <w:tcPr>
            <w:tcW w:w="7513" w:type="dxa"/>
            <w:shd w:val="clear" w:color="auto" w:fill="auto"/>
            <w:hideMark/>
          </w:tcPr>
          <w:p w14:paraId="1D9EB9B5"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физических лиц</w:t>
            </w:r>
          </w:p>
        </w:tc>
      </w:tr>
      <w:tr w:rsidR="00FF75BE" w:rsidRPr="00FF75BE" w14:paraId="4841D91A" w14:textId="77777777" w:rsidTr="00A813D6">
        <w:tblPrEx>
          <w:jc w:val="left"/>
        </w:tblPrEx>
        <w:trPr>
          <w:trHeight w:val="315"/>
        </w:trPr>
        <w:tc>
          <w:tcPr>
            <w:tcW w:w="1843" w:type="dxa"/>
            <w:shd w:val="clear" w:color="auto" w:fill="auto"/>
            <w:noWrap/>
            <w:vAlign w:val="center"/>
            <w:hideMark/>
          </w:tcPr>
          <w:p w14:paraId="58DFD36F"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 xml:space="preserve">05.01.03.01. </w:t>
            </w:r>
          </w:p>
        </w:tc>
        <w:tc>
          <w:tcPr>
            <w:tcW w:w="7513" w:type="dxa"/>
            <w:shd w:val="clear" w:color="auto" w:fill="auto"/>
            <w:hideMark/>
          </w:tcPr>
          <w:p w14:paraId="1DBF202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налоговом органе по месту жительства (пребывания)</w:t>
            </w:r>
          </w:p>
        </w:tc>
      </w:tr>
      <w:tr w:rsidR="00FF75BE" w:rsidRPr="00FF75BE" w14:paraId="31A4433A" w14:textId="77777777" w:rsidTr="00A813D6">
        <w:tblPrEx>
          <w:jc w:val="left"/>
        </w:tblPrEx>
        <w:trPr>
          <w:trHeight w:val="630"/>
        </w:trPr>
        <w:tc>
          <w:tcPr>
            <w:tcW w:w="1843" w:type="dxa"/>
            <w:shd w:val="clear" w:color="auto" w:fill="auto"/>
            <w:noWrap/>
            <w:vAlign w:val="center"/>
            <w:hideMark/>
          </w:tcPr>
          <w:p w14:paraId="21329F3A"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05.01.03.01.01.</w:t>
            </w:r>
          </w:p>
        </w:tc>
        <w:tc>
          <w:tcPr>
            <w:tcW w:w="7513" w:type="dxa"/>
            <w:shd w:val="clear" w:color="auto" w:fill="auto"/>
            <w:hideMark/>
          </w:tcPr>
          <w:p w14:paraId="2E13335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налоговом органе по месту жительства на основании сведений ЗАГС (рождение/смерть)</w:t>
            </w:r>
          </w:p>
        </w:tc>
      </w:tr>
      <w:tr w:rsidR="00FF75BE" w:rsidRPr="00FF75BE" w14:paraId="5B0500ED" w14:textId="77777777" w:rsidTr="00A813D6">
        <w:tblPrEx>
          <w:jc w:val="left"/>
        </w:tblPrEx>
        <w:trPr>
          <w:trHeight w:val="630"/>
        </w:trPr>
        <w:tc>
          <w:tcPr>
            <w:tcW w:w="1843" w:type="dxa"/>
            <w:shd w:val="clear" w:color="auto" w:fill="auto"/>
            <w:noWrap/>
            <w:vAlign w:val="center"/>
            <w:hideMark/>
          </w:tcPr>
          <w:p w14:paraId="05B3E6A2"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05.01.03.01.02.</w:t>
            </w:r>
          </w:p>
        </w:tc>
        <w:tc>
          <w:tcPr>
            <w:tcW w:w="7513" w:type="dxa"/>
            <w:shd w:val="clear" w:color="auto" w:fill="auto"/>
            <w:hideMark/>
          </w:tcPr>
          <w:p w14:paraId="61A3912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налоговом органе по месту жительства на основании сведений ФМС России о регистрации по МЖ</w:t>
            </w:r>
          </w:p>
        </w:tc>
      </w:tr>
      <w:tr w:rsidR="00FF75BE" w:rsidRPr="00FF75BE" w14:paraId="4553ACD1" w14:textId="77777777" w:rsidTr="00A813D6">
        <w:tblPrEx>
          <w:jc w:val="left"/>
        </w:tblPrEx>
        <w:trPr>
          <w:trHeight w:val="630"/>
        </w:trPr>
        <w:tc>
          <w:tcPr>
            <w:tcW w:w="1843" w:type="dxa"/>
            <w:shd w:val="clear" w:color="auto" w:fill="auto"/>
            <w:noWrap/>
            <w:vAlign w:val="center"/>
            <w:hideMark/>
          </w:tcPr>
          <w:p w14:paraId="6A0169E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05.01.03.01.03.</w:t>
            </w:r>
          </w:p>
        </w:tc>
        <w:tc>
          <w:tcPr>
            <w:tcW w:w="7513" w:type="dxa"/>
            <w:shd w:val="clear" w:color="auto" w:fill="auto"/>
            <w:hideMark/>
          </w:tcPr>
          <w:p w14:paraId="53497D2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налоговом органе по месту жительства на основании сведений о первичной выдаче (замене) документа удостоверяющего личность</w:t>
            </w:r>
          </w:p>
        </w:tc>
      </w:tr>
      <w:tr w:rsidR="00FF75BE" w:rsidRPr="00FF75BE" w14:paraId="0AA5FD3A" w14:textId="77777777" w:rsidTr="00A813D6">
        <w:tblPrEx>
          <w:jc w:val="left"/>
        </w:tblPrEx>
        <w:trPr>
          <w:trHeight w:val="630"/>
        </w:trPr>
        <w:tc>
          <w:tcPr>
            <w:tcW w:w="1843" w:type="dxa"/>
            <w:shd w:val="clear" w:color="auto" w:fill="auto"/>
            <w:noWrap/>
            <w:vAlign w:val="center"/>
            <w:hideMark/>
          </w:tcPr>
          <w:p w14:paraId="3619B1BB"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05.01.03.01.04.</w:t>
            </w:r>
          </w:p>
        </w:tc>
        <w:tc>
          <w:tcPr>
            <w:tcW w:w="7513" w:type="dxa"/>
            <w:shd w:val="clear" w:color="auto" w:fill="auto"/>
            <w:hideMark/>
          </w:tcPr>
          <w:p w14:paraId="12C42AAD"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Постановка на учёт ФЛ в налоговом органе по месту жительства (пребывания) на основании заявления, в том числе поданного через Интернет</w:t>
            </w:r>
          </w:p>
        </w:tc>
      </w:tr>
      <w:tr w:rsidR="00FF75BE" w:rsidRPr="00FF75BE" w14:paraId="32A8F804" w14:textId="77777777" w:rsidTr="00A813D6">
        <w:tblPrEx>
          <w:jc w:val="left"/>
        </w:tblPrEx>
        <w:trPr>
          <w:trHeight w:val="315"/>
        </w:trPr>
        <w:tc>
          <w:tcPr>
            <w:tcW w:w="1843" w:type="dxa"/>
            <w:shd w:val="clear" w:color="auto" w:fill="auto"/>
            <w:noWrap/>
            <w:vAlign w:val="center"/>
            <w:hideMark/>
          </w:tcPr>
          <w:p w14:paraId="1CF04D6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05.01.03.02.</w:t>
            </w:r>
          </w:p>
        </w:tc>
        <w:tc>
          <w:tcPr>
            <w:tcW w:w="7513" w:type="dxa"/>
            <w:shd w:val="clear" w:color="auto" w:fill="auto"/>
            <w:hideMark/>
          </w:tcPr>
          <w:p w14:paraId="49D605C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 адвоката</w:t>
            </w:r>
          </w:p>
        </w:tc>
      </w:tr>
      <w:tr w:rsidR="00FF75BE" w:rsidRPr="00FF75BE" w14:paraId="512209CD" w14:textId="77777777" w:rsidTr="00A813D6">
        <w:tblPrEx>
          <w:jc w:val="left"/>
        </w:tblPrEx>
        <w:trPr>
          <w:trHeight w:val="315"/>
        </w:trPr>
        <w:tc>
          <w:tcPr>
            <w:tcW w:w="1843" w:type="dxa"/>
            <w:shd w:val="clear" w:color="auto" w:fill="auto"/>
            <w:noWrap/>
            <w:vAlign w:val="center"/>
            <w:hideMark/>
          </w:tcPr>
          <w:p w14:paraId="173F7EEF"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05.01.03.03.</w:t>
            </w:r>
          </w:p>
        </w:tc>
        <w:tc>
          <w:tcPr>
            <w:tcW w:w="7513" w:type="dxa"/>
            <w:shd w:val="clear" w:color="auto" w:fill="auto"/>
            <w:hideMark/>
          </w:tcPr>
          <w:p w14:paraId="79F54341"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 нотариуса, занимающегося частной практикой</w:t>
            </w:r>
          </w:p>
        </w:tc>
      </w:tr>
      <w:tr w:rsidR="00FF75BE" w:rsidRPr="00FF75BE" w14:paraId="1B8BDDE1" w14:textId="77777777" w:rsidTr="00A813D6">
        <w:tblPrEx>
          <w:jc w:val="left"/>
        </w:tblPrEx>
        <w:trPr>
          <w:trHeight w:val="630"/>
        </w:trPr>
        <w:tc>
          <w:tcPr>
            <w:tcW w:w="1843" w:type="dxa"/>
            <w:shd w:val="clear" w:color="auto" w:fill="auto"/>
            <w:noWrap/>
            <w:vAlign w:val="center"/>
            <w:hideMark/>
          </w:tcPr>
          <w:p w14:paraId="21DEDA9C"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05.01.03.04.</w:t>
            </w:r>
          </w:p>
        </w:tc>
        <w:tc>
          <w:tcPr>
            <w:tcW w:w="7513" w:type="dxa"/>
            <w:shd w:val="clear" w:color="auto" w:fill="auto"/>
            <w:hideMark/>
          </w:tcPr>
          <w:p w14:paraId="7D75640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отношении которого поступили сведения об установлении в отношении него опеки (попечительства)</w:t>
            </w:r>
          </w:p>
        </w:tc>
      </w:tr>
      <w:tr w:rsidR="00FF75BE" w:rsidRPr="00FF75BE" w14:paraId="6701F3D7" w14:textId="77777777" w:rsidTr="00A813D6">
        <w:tblPrEx>
          <w:jc w:val="left"/>
        </w:tblPrEx>
        <w:trPr>
          <w:trHeight w:val="630"/>
        </w:trPr>
        <w:tc>
          <w:tcPr>
            <w:tcW w:w="1843" w:type="dxa"/>
            <w:shd w:val="clear" w:color="auto" w:fill="auto"/>
            <w:noWrap/>
            <w:vAlign w:val="center"/>
            <w:hideMark/>
          </w:tcPr>
          <w:p w14:paraId="5FCBB928"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05.01.03.05.</w:t>
            </w:r>
          </w:p>
        </w:tc>
        <w:tc>
          <w:tcPr>
            <w:tcW w:w="7513" w:type="dxa"/>
            <w:shd w:val="clear" w:color="auto" w:fill="auto"/>
            <w:hideMark/>
          </w:tcPr>
          <w:p w14:paraId="258B2B1E"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в налоговом органе по месту нахождения принадлежащего ему недвижимого имущества и(или) транспортного средства</w:t>
            </w:r>
          </w:p>
        </w:tc>
      </w:tr>
      <w:tr w:rsidR="00FF75BE" w:rsidRPr="00FF75BE" w14:paraId="44096FBF" w14:textId="77777777" w:rsidTr="00A813D6">
        <w:tblPrEx>
          <w:jc w:val="left"/>
        </w:tblPrEx>
        <w:trPr>
          <w:trHeight w:val="315"/>
        </w:trPr>
        <w:tc>
          <w:tcPr>
            <w:tcW w:w="1843" w:type="dxa"/>
            <w:shd w:val="clear" w:color="auto" w:fill="auto"/>
            <w:noWrap/>
            <w:vAlign w:val="center"/>
            <w:hideMark/>
          </w:tcPr>
          <w:p w14:paraId="50F4660E"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05.01.03.06.</w:t>
            </w:r>
          </w:p>
        </w:tc>
        <w:tc>
          <w:tcPr>
            <w:tcW w:w="7513" w:type="dxa"/>
            <w:shd w:val="clear" w:color="auto" w:fill="auto"/>
            <w:hideMark/>
          </w:tcPr>
          <w:p w14:paraId="4AFC16F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физического лица по месту нахождения наследственного имущества</w:t>
            </w:r>
          </w:p>
        </w:tc>
      </w:tr>
      <w:tr w:rsidR="00FF75BE" w:rsidRPr="00FF75BE" w14:paraId="2547C1AC" w14:textId="77777777" w:rsidTr="00A813D6">
        <w:tblPrEx>
          <w:jc w:val="left"/>
        </w:tblPrEx>
        <w:trPr>
          <w:trHeight w:val="315"/>
        </w:trPr>
        <w:tc>
          <w:tcPr>
            <w:tcW w:w="1843" w:type="dxa"/>
            <w:shd w:val="clear" w:color="auto" w:fill="auto"/>
            <w:noWrap/>
            <w:vAlign w:val="center"/>
            <w:hideMark/>
          </w:tcPr>
          <w:p w14:paraId="3910DBD0"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05.01.03.07.</w:t>
            </w:r>
          </w:p>
        </w:tc>
        <w:tc>
          <w:tcPr>
            <w:tcW w:w="7513" w:type="dxa"/>
            <w:shd w:val="clear" w:color="auto" w:fill="auto"/>
            <w:hideMark/>
          </w:tcPr>
          <w:p w14:paraId="56CD83D7"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иностранного работника по месту пребывания</w:t>
            </w:r>
          </w:p>
        </w:tc>
      </w:tr>
      <w:tr w:rsidR="00FF75BE" w:rsidRPr="00FF75BE" w14:paraId="6465FB3D" w14:textId="77777777" w:rsidTr="00A813D6">
        <w:tblPrEx>
          <w:jc w:val="left"/>
        </w:tblPrEx>
        <w:trPr>
          <w:trHeight w:val="315"/>
        </w:trPr>
        <w:tc>
          <w:tcPr>
            <w:tcW w:w="1843" w:type="dxa"/>
            <w:shd w:val="clear" w:color="auto" w:fill="auto"/>
            <w:noWrap/>
            <w:vAlign w:val="center"/>
            <w:hideMark/>
          </w:tcPr>
          <w:p w14:paraId="4CDDB2E8"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05.01.03.08.</w:t>
            </w:r>
          </w:p>
        </w:tc>
        <w:tc>
          <w:tcPr>
            <w:tcW w:w="7513" w:type="dxa"/>
            <w:shd w:val="clear" w:color="auto" w:fill="auto"/>
            <w:hideMark/>
          </w:tcPr>
          <w:p w14:paraId="70255CCC"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Учёт сведений об имуществе физического лица, полученном по договору дарения</w:t>
            </w:r>
          </w:p>
        </w:tc>
      </w:tr>
      <w:tr w:rsidR="00FF75BE" w:rsidRPr="00FF75BE" w14:paraId="2C1DAEA2" w14:textId="77777777" w:rsidTr="00A813D6">
        <w:tblPrEx>
          <w:jc w:val="left"/>
        </w:tblPrEx>
        <w:trPr>
          <w:trHeight w:val="315"/>
        </w:trPr>
        <w:tc>
          <w:tcPr>
            <w:tcW w:w="1843" w:type="dxa"/>
            <w:shd w:val="clear" w:color="auto" w:fill="auto"/>
            <w:noWrap/>
            <w:vAlign w:val="center"/>
            <w:hideMark/>
          </w:tcPr>
          <w:p w14:paraId="37643A3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05.01.04.</w:t>
            </w:r>
          </w:p>
        </w:tc>
        <w:tc>
          <w:tcPr>
            <w:tcW w:w="7513" w:type="dxa"/>
            <w:shd w:val="clear" w:color="auto" w:fill="auto"/>
            <w:hideMark/>
          </w:tcPr>
          <w:p w14:paraId="1B1913E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индивидуальных предпринимателей</w:t>
            </w:r>
          </w:p>
        </w:tc>
      </w:tr>
      <w:tr w:rsidR="00FF75BE" w:rsidRPr="00FF75BE" w14:paraId="12739D8B" w14:textId="77777777" w:rsidTr="00A813D6">
        <w:tblPrEx>
          <w:jc w:val="left"/>
        </w:tblPrEx>
        <w:trPr>
          <w:trHeight w:val="630"/>
        </w:trPr>
        <w:tc>
          <w:tcPr>
            <w:tcW w:w="1843" w:type="dxa"/>
            <w:shd w:val="clear" w:color="auto" w:fill="auto"/>
            <w:noWrap/>
            <w:vAlign w:val="center"/>
            <w:hideMark/>
          </w:tcPr>
          <w:p w14:paraId="09C1404A"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lastRenderedPageBreak/>
              <w:t>05.01.04.01.</w:t>
            </w:r>
          </w:p>
        </w:tc>
        <w:tc>
          <w:tcPr>
            <w:tcW w:w="7513" w:type="dxa"/>
            <w:shd w:val="clear" w:color="auto" w:fill="auto"/>
            <w:hideMark/>
          </w:tcPr>
          <w:p w14:paraId="55CC1CA4"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индивидуального предпринимателя в налоговом органе по месту жительства на основании сведений, содержащихся в ЕГРИП</w:t>
            </w:r>
          </w:p>
        </w:tc>
      </w:tr>
      <w:tr w:rsidR="00FF75BE" w:rsidRPr="00FF75BE" w14:paraId="2EE10DD8" w14:textId="77777777" w:rsidTr="00A813D6">
        <w:tblPrEx>
          <w:jc w:val="left"/>
        </w:tblPrEx>
        <w:trPr>
          <w:trHeight w:val="945"/>
        </w:trPr>
        <w:tc>
          <w:tcPr>
            <w:tcW w:w="1843" w:type="dxa"/>
            <w:shd w:val="clear" w:color="auto" w:fill="auto"/>
            <w:noWrap/>
            <w:vAlign w:val="center"/>
            <w:hideMark/>
          </w:tcPr>
          <w:p w14:paraId="786F886D"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05.01.04.02.</w:t>
            </w:r>
          </w:p>
        </w:tc>
        <w:tc>
          <w:tcPr>
            <w:tcW w:w="7513" w:type="dxa"/>
            <w:shd w:val="clear" w:color="auto" w:fill="auto"/>
            <w:hideMark/>
          </w:tcPr>
          <w:p w14:paraId="69D1C0DF"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индивидуального предпринимателя в налоговом органе по месту осуществления деятельности, подлежащей налогообложению единым налогом на вмененный доход (ЕНВД)</w:t>
            </w:r>
          </w:p>
        </w:tc>
      </w:tr>
      <w:tr w:rsidR="00FF75BE" w:rsidRPr="00FF75BE" w14:paraId="4FD03C30" w14:textId="77777777" w:rsidTr="00A813D6">
        <w:tblPrEx>
          <w:jc w:val="left"/>
        </w:tblPrEx>
        <w:trPr>
          <w:trHeight w:val="630"/>
        </w:trPr>
        <w:tc>
          <w:tcPr>
            <w:tcW w:w="1843" w:type="dxa"/>
            <w:shd w:val="clear" w:color="auto" w:fill="auto"/>
            <w:noWrap/>
            <w:vAlign w:val="center"/>
            <w:hideMark/>
          </w:tcPr>
          <w:p w14:paraId="0ADCE15A"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05.01.04.03.</w:t>
            </w:r>
          </w:p>
        </w:tc>
        <w:tc>
          <w:tcPr>
            <w:tcW w:w="7513" w:type="dxa"/>
            <w:shd w:val="clear" w:color="auto" w:fill="auto"/>
            <w:hideMark/>
          </w:tcPr>
          <w:p w14:paraId="56BDF0EB"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 xml:space="preserve">Учёт индивидуального предпринимателя, применяющего патентную систему налогообложения </w:t>
            </w:r>
          </w:p>
        </w:tc>
      </w:tr>
      <w:tr w:rsidR="00FF75BE" w:rsidRPr="00FF75BE" w14:paraId="02B9B413" w14:textId="77777777" w:rsidTr="00A813D6">
        <w:tblPrEx>
          <w:jc w:val="left"/>
        </w:tblPrEx>
        <w:trPr>
          <w:trHeight w:val="630"/>
        </w:trPr>
        <w:tc>
          <w:tcPr>
            <w:tcW w:w="1843" w:type="dxa"/>
            <w:shd w:val="clear" w:color="auto" w:fill="auto"/>
            <w:noWrap/>
            <w:vAlign w:val="center"/>
            <w:hideMark/>
          </w:tcPr>
          <w:p w14:paraId="02A1EEF5"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05.01.04.04.</w:t>
            </w:r>
          </w:p>
        </w:tc>
        <w:tc>
          <w:tcPr>
            <w:tcW w:w="7513" w:type="dxa"/>
            <w:shd w:val="clear" w:color="auto" w:fill="auto"/>
            <w:hideMark/>
          </w:tcPr>
          <w:p w14:paraId="1958E79A"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индивидуального предпринимателя в качестве налогоплательщика налога на добычу полезных ископаемых (НДПИ)</w:t>
            </w:r>
          </w:p>
        </w:tc>
      </w:tr>
      <w:tr w:rsidR="00FF75BE" w:rsidRPr="00FF75BE" w14:paraId="1D360F9C" w14:textId="77777777" w:rsidTr="00A813D6">
        <w:tblPrEx>
          <w:jc w:val="left"/>
        </w:tblPrEx>
        <w:trPr>
          <w:trHeight w:val="630"/>
        </w:trPr>
        <w:tc>
          <w:tcPr>
            <w:tcW w:w="1843" w:type="dxa"/>
            <w:shd w:val="clear" w:color="auto" w:fill="auto"/>
            <w:noWrap/>
            <w:vAlign w:val="center"/>
            <w:hideMark/>
          </w:tcPr>
          <w:p w14:paraId="293DFF11"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05.01.04.05.</w:t>
            </w:r>
          </w:p>
        </w:tc>
        <w:tc>
          <w:tcPr>
            <w:tcW w:w="7513" w:type="dxa"/>
            <w:shd w:val="clear" w:color="auto" w:fill="auto"/>
            <w:hideMark/>
          </w:tcPr>
          <w:p w14:paraId="4A6EF190"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индивидуального предпринимателя в качестве плательщика сборов за пользование объектами животного мира</w:t>
            </w:r>
          </w:p>
        </w:tc>
      </w:tr>
      <w:tr w:rsidR="00FF75BE" w:rsidRPr="00FF75BE" w14:paraId="6DF822B7" w14:textId="77777777" w:rsidTr="00A813D6">
        <w:tblPrEx>
          <w:jc w:val="left"/>
        </w:tblPrEx>
        <w:trPr>
          <w:trHeight w:val="945"/>
        </w:trPr>
        <w:tc>
          <w:tcPr>
            <w:tcW w:w="1843" w:type="dxa"/>
            <w:shd w:val="clear" w:color="auto" w:fill="auto"/>
            <w:noWrap/>
            <w:vAlign w:val="center"/>
            <w:hideMark/>
          </w:tcPr>
          <w:p w14:paraId="3E019589"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05.01.04.06.</w:t>
            </w:r>
          </w:p>
        </w:tc>
        <w:tc>
          <w:tcPr>
            <w:tcW w:w="7513" w:type="dxa"/>
            <w:shd w:val="clear" w:color="auto" w:fill="auto"/>
            <w:hideMark/>
          </w:tcPr>
          <w:p w14:paraId="5DD275A5"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Учет индивидуального предпринимателя  в налоговом органе по месту нахождения имущества, переданного ему в соответствии с концессионным соглашением.</w:t>
            </w:r>
          </w:p>
        </w:tc>
      </w:tr>
      <w:tr w:rsidR="00FF75BE" w:rsidRPr="00FF75BE" w14:paraId="328C2939" w14:textId="77777777" w:rsidTr="00A813D6">
        <w:tblPrEx>
          <w:jc w:val="left"/>
        </w:tblPrEx>
        <w:trPr>
          <w:trHeight w:val="630"/>
        </w:trPr>
        <w:tc>
          <w:tcPr>
            <w:tcW w:w="1843" w:type="dxa"/>
            <w:shd w:val="clear" w:color="auto" w:fill="auto"/>
            <w:noWrap/>
            <w:vAlign w:val="center"/>
            <w:hideMark/>
          </w:tcPr>
          <w:p w14:paraId="6358B646" w14:textId="77777777" w:rsidR="00FF75BE" w:rsidRPr="00FF75BE" w:rsidRDefault="00FF75BE" w:rsidP="00FF75BE">
            <w:pPr>
              <w:widowControl/>
              <w:spacing w:before="0" w:after="0"/>
              <w:ind w:firstLine="0"/>
              <w:jc w:val="right"/>
              <w:outlineLvl w:val="1"/>
              <w:rPr>
                <w:snapToGrid w:val="0"/>
                <w:sz w:val="24"/>
                <w:szCs w:val="24"/>
              </w:rPr>
            </w:pPr>
            <w:r w:rsidRPr="00FF75BE">
              <w:rPr>
                <w:snapToGrid w:val="0"/>
                <w:sz w:val="24"/>
                <w:szCs w:val="24"/>
              </w:rPr>
              <w:t>05.01.04.07.</w:t>
            </w:r>
          </w:p>
        </w:tc>
        <w:tc>
          <w:tcPr>
            <w:tcW w:w="7513" w:type="dxa"/>
            <w:shd w:val="clear" w:color="auto" w:fill="auto"/>
            <w:hideMark/>
          </w:tcPr>
          <w:p w14:paraId="5D557591" w14:textId="77777777" w:rsidR="00FF75BE" w:rsidRPr="00FF75BE" w:rsidRDefault="00FF75BE" w:rsidP="00FF75BE">
            <w:pPr>
              <w:widowControl/>
              <w:spacing w:before="0" w:after="0"/>
              <w:ind w:firstLine="0"/>
              <w:jc w:val="left"/>
              <w:outlineLvl w:val="1"/>
              <w:rPr>
                <w:snapToGrid w:val="0"/>
                <w:sz w:val="24"/>
                <w:szCs w:val="24"/>
              </w:rPr>
            </w:pPr>
            <w:r w:rsidRPr="00FF75BE">
              <w:rPr>
                <w:snapToGrid w:val="0"/>
                <w:sz w:val="24"/>
                <w:szCs w:val="24"/>
              </w:rPr>
              <w:t>Внесение сведений о представлении индивидуальным предпринимателем сообщения об участии в российской или иностранной организации»</w:t>
            </w:r>
          </w:p>
        </w:tc>
      </w:tr>
      <w:tr w:rsidR="00FF75BE" w:rsidRPr="00FF75BE" w14:paraId="12EB2C82" w14:textId="77777777" w:rsidTr="00A813D6">
        <w:tblPrEx>
          <w:jc w:val="left"/>
        </w:tblPrEx>
        <w:trPr>
          <w:trHeight w:val="315"/>
        </w:trPr>
        <w:tc>
          <w:tcPr>
            <w:tcW w:w="1843" w:type="dxa"/>
            <w:shd w:val="clear" w:color="auto" w:fill="auto"/>
            <w:noWrap/>
            <w:vAlign w:val="center"/>
            <w:hideMark/>
          </w:tcPr>
          <w:p w14:paraId="4616389D" w14:textId="77777777" w:rsidR="00FF75BE" w:rsidRPr="00FF75BE" w:rsidRDefault="00FF75BE" w:rsidP="00FF75BE">
            <w:pPr>
              <w:widowControl/>
              <w:spacing w:before="0" w:after="0"/>
              <w:ind w:firstLine="0"/>
              <w:jc w:val="right"/>
              <w:outlineLvl w:val="0"/>
              <w:rPr>
                <w:b/>
                <w:bCs/>
                <w:snapToGrid w:val="0"/>
                <w:sz w:val="24"/>
                <w:szCs w:val="24"/>
              </w:rPr>
            </w:pPr>
            <w:r w:rsidRPr="00FF75BE">
              <w:rPr>
                <w:b/>
                <w:bCs/>
                <w:snapToGrid w:val="0"/>
                <w:sz w:val="24"/>
                <w:szCs w:val="24"/>
              </w:rPr>
              <w:t>05.14.</w:t>
            </w:r>
          </w:p>
        </w:tc>
        <w:tc>
          <w:tcPr>
            <w:tcW w:w="7513" w:type="dxa"/>
            <w:shd w:val="clear" w:color="auto" w:fill="auto"/>
            <w:hideMark/>
          </w:tcPr>
          <w:p w14:paraId="5D86AEC2"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 xml:space="preserve">Формирование реестра доверенных лиц налогоплательщика  </w:t>
            </w:r>
          </w:p>
        </w:tc>
      </w:tr>
      <w:tr w:rsidR="00FF75BE" w:rsidRPr="00FF75BE" w14:paraId="3CE1CAC2" w14:textId="77777777" w:rsidTr="00A813D6">
        <w:tblPrEx>
          <w:jc w:val="left"/>
        </w:tblPrEx>
        <w:trPr>
          <w:trHeight w:val="375"/>
        </w:trPr>
        <w:tc>
          <w:tcPr>
            <w:tcW w:w="1843" w:type="dxa"/>
            <w:shd w:val="clear" w:color="auto" w:fill="auto"/>
            <w:noWrap/>
            <w:vAlign w:val="center"/>
            <w:hideMark/>
          </w:tcPr>
          <w:p w14:paraId="63173D82" w14:textId="77777777" w:rsidR="00FF75BE" w:rsidRPr="00FF75BE" w:rsidRDefault="00FF75BE" w:rsidP="00FF75BE">
            <w:pPr>
              <w:widowControl/>
              <w:spacing w:before="0" w:after="0"/>
              <w:ind w:firstLineChars="100" w:firstLine="241"/>
              <w:jc w:val="left"/>
              <w:rPr>
                <w:b/>
                <w:bCs/>
                <w:snapToGrid w:val="0"/>
                <w:sz w:val="24"/>
                <w:szCs w:val="24"/>
              </w:rPr>
            </w:pPr>
            <w:r w:rsidRPr="00FF75BE">
              <w:rPr>
                <w:b/>
                <w:bCs/>
                <w:snapToGrid w:val="0"/>
                <w:sz w:val="24"/>
                <w:szCs w:val="24"/>
              </w:rPr>
              <w:t>06.</w:t>
            </w:r>
          </w:p>
        </w:tc>
        <w:tc>
          <w:tcPr>
            <w:tcW w:w="7513" w:type="dxa"/>
            <w:shd w:val="clear" w:color="auto" w:fill="auto"/>
            <w:hideMark/>
          </w:tcPr>
          <w:p w14:paraId="0D9F8C9B"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Информационное обслуживание налогоплательщика</w:t>
            </w:r>
          </w:p>
        </w:tc>
      </w:tr>
      <w:tr w:rsidR="00FF75BE" w:rsidRPr="00FF75BE" w14:paraId="53C64729" w14:textId="77777777" w:rsidTr="00A813D6">
        <w:tblPrEx>
          <w:jc w:val="left"/>
        </w:tblPrEx>
        <w:trPr>
          <w:trHeight w:val="315"/>
        </w:trPr>
        <w:tc>
          <w:tcPr>
            <w:tcW w:w="1843" w:type="dxa"/>
            <w:shd w:val="clear" w:color="auto" w:fill="auto"/>
            <w:noWrap/>
            <w:vAlign w:val="center"/>
            <w:hideMark/>
          </w:tcPr>
          <w:p w14:paraId="3D2C5403" w14:textId="77777777" w:rsidR="00FF75BE" w:rsidRPr="00FF75BE" w:rsidRDefault="00FF75BE" w:rsidP="00FF75BE">
            <w:pPr>
              <w:widowControl/>
              <w:spacing w:before="0" w:after="0"/>
              <w:ind w:firstLineChars="100" w:firstLine="241"/>
              <w:jc w:val="right"/>
              <w:outlineLvl w:val="0"/>
              <w:rPr>
                <w:b/>
                <w:bCs/>
                <w:snapToGrid w:val="0"/>
                <w:sz w:val="24"/>
                <w:szCs w:val="24"/>
              </w:rPr>
            </w:pPr>
            <w:r w:rsidRPr="00FF75BE">
              <w:rPr>
                <w:b/>
                <w:bCs/>
                <w:snapToGrid w:val="0"/>
                <w:sz w:val="24"/>
                <w:szCs w:val="24"/>
              </w:rPr>
              <w:t>06.01.</w:t>
            </w:r>
          </w:p>
        </w:tc>
        <w:tc>
          <w:tcPr>
            <w:tcW w:w="7513" w:type="dxa"/>
            <w:shd w:val="clear" w:color="auto" w:fill="auto"/>
            <w:hideMark/>
          </w:tcPr>
          <w:p w14:paraId="689FC144"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Публичное информирование налогоплательщиков</w:t>
            </w:r>
          </w:p>
        </w:tc>
      </w:tr>
      <w:tr w:rsidR="00FF75BE" w:rsidRPr="00FF75BE" w14:paraId="534DCEF5" w14:textId="77777777" w:rsidTr="00A813D6">
        <w:tblPrEx>
          <w:jc w:val="left"/>
        </w:tblPrEx>
        <w:trPr>
          <w:trHeight w:val="315"/>
        </w:trPr>
        <w:tc>
          <w:tcPr>
            <w:tcW w:w="1843" w:type="dxa"/>
            <w:shd w:val="clear" w:color="auto" w:fill="auto"/>
            <w:noWrap/>
            <w:vAlign w:val="center"/>
            <w:hideMark/>
          </w:tcPr>
          <w:p w14:paraId="78A4DA97" w14:textId="77777777" w:rsidR="00FF75BE" w:rsidRPr="00FF75BE" w:rsidRDefault="00FF75BE" w:rsidP="00FF75BE">
            <w:pPr>
              <w:widowControl/>
              <w:spacing w:before="0" w:after="0"/>
              <w:ind w:firstLineChars="100" w:firstLine="241"/>
              <w:jc w:val="left"/>
              <w:outlineLvl w:val="0"/>
              <w:rPr>
                <w:b/>
                <w:bCs/>
                <w:snapToGrid w:val="0"/>
                <w:sz w:val="24"/>
                <w:szCs w:val="24"/>
              </w:rPr>
            </w:pPr>
            <w:r w:rsidRPr="00FF75BE">
              <w:rPr>
                <w:b/>
                <w:bCs/>
                <w:snapToGrid w:val="0"/>
                <w:sz w:val="24"/>
                <w:szCs w:val="24"/>
              </w:rPr>
              <w:t>06.02.</w:t>
            </w:r>
          </w:p>
        </w:tc>
        <w:tc>
          <w:tcPr>
            <w:tcW w:w="7513" w:type="dxa"/>
            <w:shd w:val="clear" w:color="auto" w:fill="auto"/>
            <w:hideMark/>
          </w:tcPr>
          <w:p w14:paraId="6762C5DE"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 xml:space="preserve">Индивидуальное информирование налогоплательщиков </w:t>
            </w:r>
          </w:p>
        </w:tc>
      </w:tr>
      <w:tr w:rsidR="00FF75BE" w:rsidRPr="00FF75BE" w14:paraId="1105E648" w14:textId="77777777" w:rsidTr="00A813D6">
        <w:tblPrEx>
          <w:jc w:val="left"/>
        </w:tblPrEx>
        <w:trPr>
          <w:trHeight w:val="945"/>
        </w:trPr>
        <w:tc>
          <w:tcPr>
            <w:tcW w:w="1843" w:type="dxa"/>
            <w:shd w:val="clear" w:color="auto" w:fill="auto"/>
            <w:noWrap/>
            <w:vAlign w:val="center"/>
            <w:hideMark/>
          </w:tcPr>
          <w:p w14:paraId="6B0969C3" w14:textId="77777777" w:rsidR="00FF75BE" w:rsidRPr="00FF75BE" w:rsidRDefault="00FF75BE" w:rsidP="00FF75BE">
            <w:pPr>
              <w:widowControl/>
              <w:spacing w:before="0" w:after="0"/>
              <w:ind w:firstLineChars="100" w:firstLine="240"/>
              <w:jc w:val="right"/>
              <w:outlineLvl w:val="0"/>
              <w:rPr>
                <w:snapToGrid w:val="0"/>
                <w:sz w:val="24"/>
                <w:szCs w:val="24"/>
              </w:rPr>
            </w:pPr>
            <w:r w:rsidRPr="00FF75BE">
              <w:rPr>
                <w:snapToGrid w:val="0"/>
                <w:sz w:val="24"/>
                <w:szCs w:val="24"/>
              </w:rPr>
              <w:t>06.02.01.</w:t>
            </w:r>
          </w:p>
        </w:tc>
        <w:tc>
          <w:tcPr>
            <w:tcW w:w="7513" w:type="dxa"/>
            <w:shd w:val="clear" w:color="auto" w:fill="auto"/>
            <w:hideMark/>
          </w:tcPr>
          <w:p w14:paraId="632B5918" w14:textId="77777777" w:rsidR="00FF75BE" w:rsidRPr="00FF75BE" w:rsidRDefault="00FF75BE" w:rsidP="00FF75BE">
            <w:pPr>
              <w:widowControl/>
              <w:spacing w:before="0" w:after="0"/>
              <w:ind w:firstLine="0"/>
              <w:jc w:val="left"/>
              <w:outlineLvl w:val="0"/>
              <w:rPr>
                <w:snapToGrid w:val="0"/>
                <w:sz w:val="24"/>
                <w:szCs w:val="24"/>
              </w:rPr>
            </w:pPr>
            <w:r w:rsidRPr="00FF75BE">
              <w:rPr>
                <w:snapToGrid w:val="0"/>
                <w:sz w:val="24"/>
                <w:szCs w:val="24"/>
              </w:rPr>
              <w:t xml:space="preserve">Предоставление сведений из ЕГРЮЛ и ЕГРИП по запросу, поступившему на бумажных носителях (лично или по почте) или в электронном виде (с сайта ФНС России или портала ПГУ) </w:t>
            </w:r>
          </w:p>
        </w:tc>
      </w:tr>
      <w:tr w:rsidR="00FF75BE" w:rsidRPr="00FF75BE" w14:paraId="26474C87" w14:textId="77777777" w:rsidTr="00A813D6">
        <w:tblPrEx>
          <w:jc w:val="left"/>
        </w:tblPrEx>
        <w:trPr>
          <w:trHeight w:val="750"/>
        </w:trPr>
        <w:tc>
          <w:tcPr>
            <w:tcW w:w="1843" w:type="dxa"/>
            <w:shd w:val="clear" w:color="auto" w:fill="auto"/>
            <w:noWrap/>
            <w:vAlign w:val="center"/>
            <w:hideMark/>
          </w:tcPr>
          <w:p w14:paraId="2A601599" w14:textId="77777777" w:rsidR="00FF75BE" w:rsidRPr="00FF75BE" w:rsidRDefault="00FF75BE" w:rsidP="00FF75BE">
            <w:pPr>
              <w:widowControl/>
              <w:spacing w:before="0" w:after="0"/>
              <w:ind w:firstLineChars="100" w:firstLine="241"/>
              <w:jc w:val="left"/>
              <w:rPr>
                <w:b/>
                <w:bCs/>
                <w:snapToGrid w:val="0"/>
                <w:sz w:val="24"/>
                <w:szCs w:val="24"/>
              </w:rPr>
            </w:pPr>
            <w:r w:rsidRPr="00FF75BE">
              <w:rPr>
                <w:b/>
                <w:bCs/>
                <w:snapToGrid w:val="0"/>
                <w:sz w:val="24"/>
                <w:szCs w:val="24"/>
              </w:rPr>
              <w:t>7.</w:t>
            </w:r>
          </w:p>
        </w:tc>
        <w:tc>
          <w:tcPr>
            <w:tcW w:w="7513" w:type="dxa"/>
            <w:shd w:val="clear" w:color="auto" w:fill="auto"/>
            <w:hideMark/>
          </w:tcPr>
          <w:p w14:paraId="43296653"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Предоставление информации государственным и муниципальным органам власти.</w:t>
            </w:r>
          </w:p>
        </w:tc>
      </w:tr>
      <w:tr w:rsidR="00FF75BE" w:rsidRPr="00FF75BE" w14:paraId="480E748A" w14:textId="77777777" w:rsidTr="00A813D6">
        <w:tblPrEx>
          <w:jc w:val="left"/>
        </w:tblPrEx>
        <w:trPr>
          <w:trHeight w:val="630"/>
        </w:trPr>
        <w:tc>
          <w:tcPr>
            <w:tcW w:w="1843" w:type="dxa"/>
            <w:shd w:val="clear" w:color="auto" w:fill="auto"/>
            <w:noWrap/>
            <w:vAlign w:val="center"/>
            <w:hideMark/>
          </w:tcPr>
          <w:p w14:paraId="184FB0BC" w14:textId="77777777" w:rsidR="00FF75BE" w:rsidRPr="00FF75BE" w:rsidRDefault="00FF75BE" w:rsidP="00FF75BE">
            <w:pPr>
              <w:widowControl/>
              <w:spacing w:before="0" w:after="0"/>
              <w:ind w:firstLineChars="100" w:firstLine="241"/>
              <w:jc w:val="right"/>
              <w:outlineLvl w:val="0"/>
              <w:rPr>
                <w:b/>
                <w:bCs/>
                <w:snapToGrid w:val="0"/>
                <w:sz w:val="24"/>
                <w:szCs w:val="24"/>
              </w:rPr>
            </w:pPr>
            <w:r w:rsidRPr="00FF75BE">
              <w:rPr>
                <w:b/>
                <w:bCs/>
                <w:snapToGrid w:val="0"/>
                <w:sz w:val="24"/>
                <w:szCs w:val="24"/>
              </w:rPr>
              <w:t>07.01.</w:t>
            </w:r>
          </w:p>
        </w:tc>
        <w:tc>
          <w:tcPr>
            <w:tcW w:w="7513" w:type="dxa"/>
            <w:shd w:val="clear" w:color="auto" w:fill="auto"/>
            <w:hideMark/>
          </w:tcPr>
          <w:p w14:paraId="443BE008" w14:textId="77777777" w:rsidR="00FF75BE" w:rsidRPr="00FF75BE" w:rsidRDefault="008674D6" w:rsidP="00FF75BE">
            <w:pPr>
              <w:widowControl/>
              <w:spacing w:before="0" w:after="0"/>
              <w:ind w:firstLine="0"/>
              <w:jc w:val="left"/>
              <w:outlineLvl w:val="0"/>
              <w:rPr>
                <w:b/>
                <w:bCs/>
                <w:snapToGrid w:val="0"/>
                <w:sz w:val="24"/>
                <w:szCs w:val="24"/>
              </w:rPr>
            </w:pPr>
            <w:r w:rsidRPr="00FF75BE">
              <w:rPr>
                <w:b/>
                <w:bCs/>
                <w:snapToGrid w:val="0"/>
                <w:sz w:val="24"/>
                <w:szCs w:val="24"/>
              </w:rPr>
              <w:t>Предоставление сведений</w:t>
            </w:r>
            <w:r w:rsidR="00FF75BE" w:rsidRPr="00FF75BE">
              <w:rPr>
                <w:b/>
                <w:bCs/>
                <w:snapToGrid w:val="0"/>
                <w:sz w:val="24"/>
                <w:szCs w:val="24"/>
              </w:rPr>
              <w:t xml:space="preserve"> ЕГРЮЛ, </w:t>
            </w:r>
            <w:r w:rsidRPr="00FF75BE">
              <w:rPr>
                <w:b/>
                <w:bCs/>
                <w:snapToGrid w:val="0"/>
                <w:sz w:val="24"/>
                <w:szCs w:val="24"/>
              </w:rPr>
              <w:t>ЕГРИП, ЕГРН</w:t>
            </w:r>
            <w:r w:rsidR="00FF75BE" w:rsidRPr="00FF75BE">
              <w:rPr>
                <w:b/>
                <w:bCs/>
                <w:snapToGrid w:val="0"/>
                <w:sz w:val="24"/>
                <w:szCs w:val="24"/>
              </w:rPr>
              <w:t xml:space="preserve"> в соответствии с соглашениями и </w:t>
            </w:r>
            <w:r w:rsidRPr="00FF75BE">
              <w:rPr>
                <w:b/>
                <w:bCs/>
                <w:snapToGrid w:val="0"/>
                <w:sz w:val="24"/>
                <w:szCs w:val="24"/>
              </w:rPr>
              <w:t>протоколами информационного</w:t>
            </w:r>
            <w:r w:rsidR="00FF75BE" w:rsidRPr="00FF75BE">
              <w:rPr>
                <w:b/>
                <w:bCs/>
                <w:snapToGrid w:val="0"/>
                <w:sz w:val="24"/>
                <w:szCs w:val="24"/>
              </w:rPr>
              <w:t xml:space="preserve"> обмена</w:t>
            </w:r>
          </w:p>
        </w:tc>
      </w:tr>
      <w:tr w:rsidR="00FF75BE" w:rsidRPr="00FF75BE" w14:paraId="6FD8287E" w14:textId="77777777" w:rsidTr="00A813D6">
        <w:tblPrEx>
          <w:jc w:val="left"/>
        </w:tblPrEx>
        <w:trPr>
          <w:trHeight w:val="945"/>
        </w:trPr>
        <w:tc>
          <w:tcPr>
            <w:tcW w:w="1843" w:type="dxa"/>
            <w:shd w:val="clear" w:color="auto" w:fill="auto"/>
            <w:noWrap/>
            <w:vAlign w:val="center"/>
            <w:hideMark/>
          </w:tcPr>
          <w:p w14:paraId="6D999F9B" w14:textId="77777777" w:rsidR="00FF75BE" w:rsidRPr="00FF75BE" w:rsidRDefault="00FF75BE" w:rsidP="00FF75BE">
            <w:pPr>
              <w:widowControl/>
              <w:spacing w:before="0" w:after="0"/>
              <w:ind w:firstLineChars="100" w:firstLine="241"/>
              <w:jc w:val="right"/>
              <w:outlineLvl w:val="0"/>
              <w:rPr>
                <w:b/>
                <w:bCs/>
                <w:snapToGrid w:val="0"/>
                <w:sz w:val="24"/>
                <w:szCs w:val="24"/>
              </w:rPr>
            </w:pPr>
            <w:r w:rsidRPr="00FF75BE">
              <w:rPr>
                <w:b/>
                <w:bCs/>
                <w:snapToGrid w:val="0"/>
                <w:sz w:val="24"/>
                <w:szCs w:val="24"/>
              </w:rPr>
              <w:t>07.04.</w:t>
            </w:r>
          </w:p>
        </w:tc>
        <w:tc>
          <w:tcPr>
            <w:tcW w:w="7513" w:type="dxa"/>
            <w:shd w:val="clear" w:color="auto" w:fill="auto"/>
            <w:hideMark/>
          </w:tcPr>
          <w:p w14:paraId="398CF678"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Предоставление статистических и аналитических материалов в рамках обеспечения информационного взаимодействия между ФНС России и министерствами и ведомствами Российской Федерации</w:t>
            </w:r>
          </w:p>
        </w:tc>
      </w:tr>
      <w:tr w:rsidR="00FF75BE" w:rsidRPr="00FF75BE" w14:paraId="248C372B" w14:textId="77777777" w:rsidTr="00A813D6">
        <w:tblPrEx>
          <w:jc w:val="left"/>
        </w:tblPrEx>
        <w:trPr>
          <w:trHeight w:val="375"/>
        </w:trPr>
        <w:tc>
          <w:tcPr>
            <w:tcW w:w="1843" w:type="dxa"/>
            <w:shd w:val="clear" w:color="auto" w:fill="auto"/>
            <w:noWrap/>
            <w:vAlign w:val="center"/>
            <w:hideMark/>
          </w:tcPr>
          <w:p w14:paraId="52964DE0" w14:textId="77777777" w:rsidR="00FF75BE" w:rsidRPr="00FF75BE" w:rsidRDefault="00FF75BE" w:rsidP="00FF75BE">
            <w:pPr>
              <w:widowControl/>
              <w:spacing w:before="0" w:after="0"/>
              <w:ind w:firstLineChars="100" w:firstLine="241"/>
              <w:jc w:val="left"/>
              <w:rPr>
                <w:b/>
                <w:bCs/>
                <w:snapToGrid w:val="0"/>
                <w:sz w:val="24"/>
                <w:szCs w:val="24"/>
              </w:rPr>
            </w:pPr>
            <w:r w:rsidRPr="00FF75BE">
              <w:rPr>
                <w:b/>
                <w:bCs/>
                <w:snapToGrid w:val="0"/>
                <w:sz w:val="24"/>
                <w:szCs w:val="24"/>
              </w:rPr>
              <w:t>24.</w:t>
            </w:r>
          </w:p>
        </w:tc>
        <w:tc>
          <w:tcPr>
            <w:tcW w:w="7513" w:type="dxa"/>
            <w:shd w:val="clear" w:color="auto" w:fill="auto"/>
            <w:hideMark/>
          </w:tcPr>
          <w:p w14:paraId="6B367DFD"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Формирование и ведение реестра дисквалифицированных лиц</w:t>
            </w:r>
          </w:p>
        </w:tc>
      </w:tr>
      <w:tr w:rsidR="00FF75BE" w:rsidRPr="00FF75BE" w14:paraId="191C7B52" w14:textId="77777777" w:rsidTr="00A813D6">
        <w:tblPrEx>
          <w:jc w:val="left"/>
        </w:tblPrEx>
        <w:trPr>
          <w:trHeight w:val="315"/>
        </w:trPr>
        <w:tc>
          <w:tcPr>
            <w:tcW w:w="1843" w:type="dxa"/>
            <w:shd w:val="clear" w:color="auto" w:fill="auto"/>
            <w:noWrap/>
            <w:vAlign w:val="center"/>
            <w:hideMark/>
          </w:tcPr>
          <w:p w14:paraId="322D2199" w14:textId="77777777" w:rsidR="00FF75BE" w:rsidRPr="00FF75BE" w:rsidRDefault="00FF75BE" w:rsidP="00FF75BE">
            <w:pPr>
              <w:widowControl/>
              <w:spacing w:before="0" w:after="0"/>
              <w:ind w:firstLineChars="100" w:firstLine="241"/>
              <w:jc w:val="right"/>
              <w:outlineLvl w:val="0"/>
              <w:rPr>
                <w:b/>
                <w:bCs/>
                <w:snapToGrid w:val="0"/>
                <w:sz w:val="24"/>
                <w:szCs w:val="24"/>
              </w:rPr>
            </w:pPr>
            <w:r w:rsidRPr="00FF75BE">
              <w:rPr>
                <w:b/>
                <w:bCs/>
                <w:snapToGrid w:val="0"/>
                <w:sz w:val="24"/>
                <w:szCs w:val="24"/>
              </w:rPr>
              <w:t>24.01.</w:t>
            </w:r>
          </w:p>
        </w:tc>
        <w:tc>
          <w:tcPr>
            <w:tcW w:w="7513" w:type="dxa"/>
            <w:shd w:val="clear" w:color="auto" w:fill="auto"/>
            <w:hideMark/>
          </w:tcPr>
          <w:p w14:paraId="086EAE2C"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Формирование РДЛ</w:t>
            </w:r>
          </w:p>
        </w:tc>
      </w:tr>
      <w:tr w:rsidR="00FF75BE" w:rsidRPr="00FF75BE" w14:paraId="46B0425A" w14:textId="77777777" w:rsidTr="00A813D6">
        <w:tblPrEx>
          <w:jc w:val="left"/>
        </w:tblPrEx>
        <w:trPr>
          <w:trHeight w:val="315"/>
        </w:trPr>
        <w:tc>
          <w:tcPr>
            <w:tcW w:w="1843" w:type="dxa"/>
            <w:shd w:val="clear" w:color="auto" w:fill="auto"/>
            <w:noWrap/>
            <w:vAlign w:val="center"/>
            <w:hideMark/>
          </w:tcPr>
          <w:p w14:paraId="74B3A824" w14:textId="77777777" w:rsidR="00FF75BE" w:rsidRPr="00FF75BE" w:rsidRDefault="00FF75BE" w:rsidP="00FF75BE">
            <w:pPr>
              <w:widowControl/>
              <w:spacing w:before="0" w:after="0"/>
              <w:ind w:firstLineChars="100" w:firstLine="241"/>
              <w:jc w:val="right"/>
              <w:outlineLvl w:val="0"/>
              <w:rPr>
                <w:b/>
                <w:bCs/>
                <w:snapToGrid w:val="0"/>
                <w:sz w:val="24"/>
                <w:szCs w:val="24"/>
              </w:rPr>
            </w:pPr>
            <w:r w:rsidRPr="00FF75BE">
              <w:rPr>
                <w:b/>
                <w:bCs/>
                <w:snapToGrid w:val="0"/>
                <w:sz w:val="24"/>
                <w:szCs w:val="24"/>
              </w:rPr>
              <w:t>24.02.</w:t>
            </w:r>
          </w:p>
        </w:tc>
        <w:tc>
          <w:tcPr>
            <w:tcW w:w="7513" w:type="dxa"/>
            <w:shd w:val="clear" w:color="auto" w:fill="auto"/>
            <w:hideMark/>
          </w:tcPr>
          <w:p w14:paraId="2B46657D" w14:textId="77777777" w:rsidR="00FF75BE" w:rsidRPr="00FF75BE" w:rsidRDefault="00FF75BE" w:rsidP="00FF75BE">
            <w:pPr>
              <w:widowControl/>
              <w:spacing w:before="0" w:after="0"/>
              <w:ind w:firstLine="0"/>
              <w:jc w:val="left"/>
              <w:outlineLvl w:val="0"/>
              <w:rPr>
                <w:b/>
                <w:bCs/>
                <w:snapToGrid w:val="0"/>
                <w:sz w:val="24"/>
                <w:szCs w:val="24"/>
              </w:rPr>
            </w:pPr>
            <w:r w:rsidRPr="00FF75BE">
              <w:rPr>
                <w:b/>
                <w:bCs/>
                <w:snapToGrid w:val="0"/>
                <w:sz w:val="24"/>
                <w:szCs w:val="24"/>
              </w:rPr>
              <w:t>Предоставления информации из РДЛ</w:t>
            </w:r>
          </w:p>
        </w:tc>
      </w:tr>
      <w:tr w:rsidR="00FF75BE" w:rsidRPr="00FF75BE" w14:paraId="29C05062" w14:textId="77777777" w:rsidTr="00A813D6">
        <w:tblPrEx>
          <w:jc w:val="left"/>
        </w:tblPrEx>
        <w:trPr>
          <w:trHeight w:val="405"/>
        </w:trPr>
        <w:tc>
          <w:tcPr>
            <w:tcW w:w="1843" w:type="dxa"/>
            <w:shd w:val="clear" w:color="auto" w:fill="auto"/>
            <w:noWrap/>
            <w:vAlign w:val="center"/>
            <w:hideMark/>
          </w:tcPr>
          <w:p w14:paraId="72EE5DA5" w14:textId="77777777" w:rsidR="00FF75BE" w:rsidRPr="00FF75BE" w:rsidRDefault="00FF75BE" w:rsidP="00FF75BE">
            <w:pPr>
              <w:widowControl/>
              <w:spacing w:before="0" w:after="0"/>
              <w:ind w:firstLineChars="100" w:firstLine="241"/>
              <w:jc w:val="left"/>
              <w:rPr>
                <w:b/>
                <w:bCs/>
                <w:snapToGrid w:val="0"/>
                <w:sz w:val="24"/>
                <w:szCs w:val="24"/>
              </w:rPr>
            </w:pPr>
            <w:r w:rsidRPr="00FF75BE">
              <w:rPr>
                <w:b/>
                <w:bCs/>
                <w:snapToGrid w:val="0"/>
                <w:sz w:val="24"/>
                <w:szCs w:val="24"/>
              </w:rPr>
              <w:t>26.</w:t>
            </w:r>
          </w:p>
        </w:tc>
        <w:tc>
          <w:tcPr>
            <w:tcW w:w="7513" w:type="dxa"/>
            <w:shd w:val="clear" w:color="auto" w:fill="auto"/>
            <w:hideMark/>
          </w:tcPr>
          <w:p w14:paraId="3D8B72CF" w14:textId="77777777" w:rsidR="00FF75BE" w:rsidRPr="00FF75BE" w:rsidRDefault="00FF75BE" w:rsidP="00FF75BE">
            <w:pPr>
              <w:widowControl/>
              <w:spacing w:before="0" w:after="0"/>
              <w:ind w:firstLine="0"/>
              <w:jc w:val="left"/>
              <w:rPr>
                <w:b/>
                <w:bCs/>
                <w:snapToGrid w:val="0"/>
                <w:sz w:val="24"/>
                <w:szCs w:val="24"/>
              </w:rPr>
            </w:pPr>
            <w:r w:rsidRPr="00FF75BE">
              <w:rPr>
                <w:b/>
                <w:bCs/>
                <w:snapToGrid w:val="0"/>
                <w:sz w:val="24"/>
                <w:szCs w:val="24"/>
              </w:rPr>
              <w:t>Недействительные паспорта</w:t>
            </w:r>
          </w:p>
        </w:tc>
      </w:tr>
    </w:tbl>
    <w:p w14:paraId="51D889A1" w14:textId="77777777" w:rsidR="008674D6" w:rsidRDefault="008674D6" w:rsidP="008674D6">
      <w:pPr>
        <w:pStyle w:val="11"/>
        <w:numPr>
          <w:ilvl w:val="0"/>
          <w:numId w:val="0"/>
        </w:numPr>
        <w:ind w:left="1080"/>
        <w:jc w:val="right"/>
        <w:rPr>
          <w:snapToGrid w:val="0"/>
          <w:lang w:val="ru-RU"/>
        </w:rPr>
      </w:pPr>
      <w:bookmarkStart w:id="126" w:name="_Toc437253676"/>
      <w:r>
        <w:rPr>
          <w:snapToGrid w:val="0"/>
          <w:lang w:val="ru-RU"/>
        </w:rPr>
        <w:lastRenderedPageBreak/>
        <w:t>Приложение 2</w:t>
      </w:r>
      <w:bookmarkEnd w:id="126"/>
    </w:p>
    <w:p w14:paraId="7B24D102" w14:textId="77777777" w:rsidR="008674D6" w:rsidRPr="00090D71" w:rsidRDefault="008674D6" w:rsidP="008674D6">
      <w:pPr>
        <w:jc w:val="center"/>
        <w:rPr>
          <w:b/>
        </w:rPr>
      </w:pPr>
      <w:r w:rsidRPr="00090D71">
        <w:rPr>
          <w:b/>
        </w:rPr>
        <w:t>Функциональный блок №2</w:t>
      </w:r>
    </w:p>
    <w:p w14:paraId="4E732CAB" w14:textId="74D59BB3" w:rsidR="008674D6" w:rsidRDefault="008674D6" w:rsidP="008674D6">
      <w:pPr>
        <w:spacing w:after="0" w:line="276" w:lineRule="auto"/>
      </w:pPr>
      <w:r>
        <w:t xml:space="preserve">В функциональный блок № 2 входят следующие </w:t>
      </w:r>
      <w:r w:rsidR="007A4FB5">
        <w:rPr>
          <w:rFonts w:eastAsia="Calibri"/>
          <w:snapToGrid w:val="0"/>
          <w:lang w:eastAsia="en-US"/>
        </w:rPr>
        <w:t xml:space="preserve">технологические </w:t>
      </w:r>
      <w:r>
        <w:t>процессы:</w:t>
      </w:r>
    </w:p>
    <w:tbl>
      <w:tblPr>
        <w:tblW w:w="9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7"/>
        <w:gridCol w:w="7728"/>
      </w:tblGrid>
      <w:tr w:rsidR="00BD39AE" w14:paraId="5FA2AD23" w14:textId="77777777" w:rsidTr="00BD39AE">
        <w:trPr>
          <w:trHeight w:val="375"/>
          <w:jc w:val="center"/>
        </w:trPr>
        <w:tc>
          <w:tcPr>
            <w:tcW w:w="1777" w:type="dxa"/>
            <w:tcBorders>
              <w:top w:val="single" w:sz="4" w:space="0" w:color="auto"/>
              <w:left w:val="single" w:sz="4" w:space="0" w:color="auto"/>
              <w:bottom w:val="single" w:sz="4" w:space="0" w:color="auto"/>
              <w:right w:val="single" w:sz="4" w:space="0" w:color="auto"/>
            </w:tcBorders>
            <w:noWrap/>
            <w:vAlign w:val="bottom"/>
            <w:hideMark/>
          </w:tcPr>
          <w:p w14:paraId="3385682D" w14:textId="3517BB27" w:rsidR="00BD39AE" w:rsidRDefault="00BD39AE" w:rsidP="00BD39AE">
            <w:pPr>
              <w:spacing w:after="0"/>
              <w:ind w:hanging="32"/>
              <w:jc w:val="center"/>
              <w:rPr>
                <w:b/>
                <w:bCs/>
                <w:color w:val="000000" w:themeColor="text1"/>
                <w:sz w:val="24"/>
                <w:szCs w:val="24"/>
              </w:rPr>
            </w:pPr>
            <w:r>
              <w:rPr>
                <w:b/>
                <w:bCs/>
                <w:snapToGrid w:val="0"/>
                <w:color w:val="000000"/>
                <w:sz w:val="24"/>
                <w:szCs w:val="24"/>
              </w:rPr>
              <w:t>№ паспорта функции</w:t>
            </w:r>
          </w:p>
        </w:tc>
        <w:tc>
          <w:tcPr>
            <w:tcW w:w="7728" w:type="dxa"/>
            <w:tcBorders>
              <w:top w:val="single" w:sz="4" w:space="0" w:color="auto"/>
              <w:left w:val="single" w:sz="4" w:space="0" w:color="auto"/>
              <w:bottom w:val="single" w:sz="4" w:space="0" w:color="auto"/>
              <w:right w:val="single" w:sz="4" w:space="0" w:color="auto"/>
            </w:tcBorders>
            <w:noWrap/>
            <w:vAlign w:val="bottom"/>
            <w:hideMark/>
          </w:tcPr>
          <w:p w14:paraId="6FF4C6E8" w14:textId="77777777" w:rsidR="00BD39AE" w:rsidRDefault="00BD39AE" w:rsidP="00BD39AE">
            <w:pPr>
              <w:widowControl/>
              <w:spacing w:before="0" w:after="0"/>
              <w:ind w:firstLineChars="100" w:firstLine="241"/>
              <w:jc w:val="center"/>
              <w:rPr>
                <w:b/>
                <w:bCs/>
                <w:snapToGrid w:val="0"/>
                <w:color w:val="000000"/>
                <w:sz w:val="24"/>
                <w:szCs w:val="24"/>
              </w:rPr>
            </w:pPr>
            <w:r w:rsidRPr="008674D6">
              <w:rPr>
                <w:b/>
                <w:bCs/>
                <w:snapToGrid w:val="0"/>
                <w:color w:val="000000"/>
                <w:sz w:val="24"/>
                <w:szCs w:val="24"/>
              </w:rPr>
              <w:t xml:space="preserve">НАИМЕНОВАНИЕ </w:t>
            </w:r>
            <w:r>
              <w:rPr>
                <w:b/>
                <w:bCs/>
                <w:snapToGrid w:val="0"/>
                <w:color w:val="000000"/>
                <w:sz w:val="24"/>
                <w:szCs w:val="24"/>
              </w:rPr>
              <w:t>ТЕХНОЛОГИЧЕСКОГО ПРОЦЕССА</w:t>
            </w:r>
          </w:p>
          <w:p w14:paraId="1FFA47D6" w14:textId="6A739A56" w:rsidR="00BD39AE" w:rsidRDefault="00BD39AE" w:rsidP="00BD39AE">
            <w:pPr>
              <w:spacing w:after="0"/>
              <w:ind w:firstLineChars="100" w:firstLine="241"/>
              <w:jc w:val="center"/>
              <w:rPr>
                <w:b/>
                <w:bCs/>
                <w:color w:val="000000" w:themeColor="text1"/>
                <w:sz w:val="24"/>
                <w:szCs w:val="24"/>
              </w:rPr>
            </w:pPr>
          </w:p>
        </w:tc>
      </w:tr>
      <w:tr w:rsidR="008674D6" w14:paraId="68E4CAA3" w14:textId="77777777" w:rsidTr="00A30D19">
        <w:trPr>
          <w:trHeight w:val="315"/>
          <w:jc w:val="center"/>
        </w:trPr>
        <w:tc>
          <w:tcPr>
            <w:tcW w:w="9505" w:type="dxa"/>
            <w:gridSpan w:val="2"/>
            <w:tcBorders>
              <w:top w:val="single" w:sz="4" w:space="0" w:color="auto"/>
              <w:left w:val="single" w:sz="4" w:space="0" w:color="auto"/>
              <w:bottom w:val="single" w:sz="4" w:space="0" w:color="auto"/>
              <w:right w:val="single" w:sz="4" w:space="0" w:color="auto"/>
            </w:tcBorders>
            <w:noWrap/>
            <w:vAlign w:val="center"/>
            <w:hideMark/>
          </w:tcPr>
          <w:p w14:paraId="7ED91418" w14:textId="77777777" w:rsidR="008674D6" w:rsidRDefault="008674D6" w:rsidP="00A30D19">
            <w:pPr>
              <w:jc w:val="center"/>
              <w:outlineLvl w:val="0"/>
              <w:rPr>
                <w:b/>
                <w:bCs/>
                <w:sz w:val="24"/>
                <w:szCs w:val="24"/>
              </w:rPr>
            </w:pPr>
            <w:r>
              <w:rPr>
                <w:b/>
                <w:bCs/>
                <w:szCs w:val="24"/>
              </w:rPr>
              <w:t>Подсистема Внешний информационный обмен</w:t>
            </w:r>
          </w:p>
        </w:tc>
      </w:tr>
      <w:tr w:rsidR="008674D6" w14:paraId="1F4BE4A1"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C3EBB0A" w14:textId="77777777" w:rsidR="008674D6" w:rsidRDefault="008674D6" w:rsidP="008674D6">
            <w:pPr>
              <w:ind w:firstLine="0"/>
              <w:outlineLvl w:val="0"/>
              <w:rPr>
                <w:b/>
                <w:bCs/>
                <w:sz w:val="24"/>
                <w:szCs w:val="24"/>
              </w:rPr>
            </w:pPr>
            <w:r>
              <w:rPr>
                <w:b/>
                <w:bCs/>
                <w:sz w:val="24"/>
                <w:szCs w:val="24"/>
              </w:rPr>
              <w:t>03.01.</w:t>
            </w:r>
          </w:p>
        </w:tc>
        <w:tc>
          <w:tcPr>
            <w:tcW w:w="7728" w:type="dxa"/>
            <w:tcBorders>
              <w:top w:val="single" w:sz="4" w:space="0" w:color="auto"/>
              <w:left w:val="single" w:sz="4" w:space="0" w:color="auto"/>
              <w:bottom w:val="single" w:sz="4" w:space="0" w:color="auto"/>
              <w:right w:val="single" w:sz="4" w:space="0" w:color="auto"/>
            </w:tcBorders>
            <w:hideMark/>
          </w:tcPr>
          <w:p w14:paraId="7D9A30B7" w14:textId="77777777" w:rsidR="008674D6" w:rsidRDefault="008674D6" w:rsidP="008674D6">
            <w:pPr>
              <w:ind w:firstLine="0"/>
              <w:outlineLvl w:val="0"/>
              <w:rPr>
                <w:b/>
                <w:bCs/>
                <w:sz w:val="24"/>
                <w:szCs w:val="24"/>
              </w:rPr>
            </w:pPr>
            <w:r>
              <w:rPr>
                <w:b/>
                <w:bCs/>
                <w:sz w:val="24"/>
                <w:szCs w:val="24"/>
              </w:rPr>
              <w:t>Обмен данными с управлениями Федерального  казначейства</w:t>
            </w:r>
          </w:p>
        </w:tc>
      </w:tr>
      <w:tr w:rsidR="008674D6" w14:paraId="1B2DE268"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D8EA99D" w14:textId="77777777" w:rsidR="008674D6" w:rsidRDefault="008674D6" w:rsidP="008674D6">
            <w:pPr>
              <w:ind w:firstLine="0"/>
              <w:jc w:val="right"/>
              <w:outlineLvl w:val="0"/>
              <w:rPr>
                <w:bCs/>
                <w:sz w:val="24"/>
                <w:szCs w:val="24"/>
              </w:rPr>
            </w:pPr>
            <w:r>
              <w:rPr>
                <w:bCs/>
                <w:sz w:val="24"/>
                <w:szCs w:val="24"/>
              </w:rPr>
              <w:t>03.01.01</w:t>
            </w:r>
          </w:p>
        </w:tc>
        <w:tc>
          <w:tcPr>
            <w:tcW w:w="7728" w:type="dxa"/>
            <w:tcBorders>
              <w:top w:val="single" w:sz="4" w:space="0" w:color="auto"/>
              <w:left w:val="single" w:sz="4" w:space="0" w:color="auto"/>
              <w:bottom w:val="single" w:sz="4" w:space="0" w:color="auto"/>
              <w:right w:val="single" w:sz="4" w:space="0" w:color="auto"/>
            </w:tcBorders>
            <w:hideMark/>
          </w:tcPr>
          <w:p w14:paraId="250DBD8F" w14:textId="77777777" w:rsidR="008674D6" w:rsidRDefault="008674D6" w:rsidP="008674D6">
            <w:pPr>
              <w:ind w:firstLine="0"/>
              <w:outlineLvl w:val="0"/>
              <w:rPr>
                <w:bCs/>
                <w:sz w:val="24"/>
                <w:szCs w:val="24"/>
              </w:rPr>
            </w:pPr>
            <w:r>
              <w:rPr>
                <w:bCs/>
                <w:sz w:val="24"/>
                <w:szCs w:val="24"/>
              </w:rPr>
              <w:t>Автоматическая обработка данных от УФК</w:t>
            </w:r>
          </w:p>
        </w:tc>
      </w:tr>
      <w:tr w:rsidR="008674D6" w14:paraId="3772989D"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A535FE3" w14:textId="77777777" w:rsidR="008674D6" w:rsidRDefault="008674D6" w:rsidP="008674D6">
            <w:pPr>
              <w:ind w:firstLine="0"/>
              <w:jc w:val="right"/>
              <w:outlineLvl w:val="0"/>
              <w:rPr>
                <w:bCs/>
                <w:sz w:val="24"/>
                <w:szCs w:val="24"/>
              </w:rPr>
            </w:pPr>
            <w:r>
              <w:rPr>
                <w:bCs/>
                <w:sz w:val="24"/>
                <w:szCs w:val="24"/>
              </w:rPr>
              <w:t>03.01.02</w:t>
            </w:r>
          </w:p>
        </w:tc>
        <w:tc>
          <w:tcPr>
            <w:tcW w:w="7728" w:type="dxa"/>
            <w:tcBorders>
              <w:top w:val="single" w:sz="4" w:space="0" w:color="auto"/>
              <w:left w:val="single" w:sz="4" w:space="0" w:color="auto"/>
              <w:bottom w:val="single" w:sz="4" w:space="0" w:color="auto"/>
              <w:right w:val="single" w:sz="4" w:space="0" w:color="auto"/>
            </w:tcBorders>
            <w:hideMark/>
          </w:tcPr>
          <w:p w14:paraId="7B925277" w14:textId="77777777" w:rsidR="008674D6" w:rsidRDefault="008674D6" w:rsidP="008674D6">
            <w:pPr>
              <w:ind w:firstLine="0"/>
              <w:outlineLvl w:val="0"/>
              <w:rPr>
                <w:bCs/>
                <w:sz w:val="24"/>
                <w:szCs w:val="24"/>
              </w:rPr>
            </w:pPr>
            <w:r>
              <w:rPr>
                <w:bCs/>
                <w:sz w:val="24"/>
                <w:szCs w:val="24"/>
              </w:rPr>
              <w:t>Выяснение платежных документов. Формирование уведомлений об уточнении вида и принадлежности платежа, решениях о зачете</w:t>
            </w:r>
          </w:p>
        </w:tc>
      </w:tr>
      <w:tr w:rsidR="008674D6" w14:paraId="68558E50"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255A2C4" w14:textId="77777777" w:rsidR="008674D6" w:rsidRDefault="008674D6" w:rsidP="008674D6">
            <w:pPr>
              <w:ind w:firstLine="0"/>
              <w:jc w:val="right"/>
              <w:outlineLvl w:val="0"/>
              <w:rPr>
                <w:bCs/>
                <w:sz w:val="24"/>
                <w:szCs w:val="24"/>
              </w:rPr>
            </w:pPr>
            <w:r>
              <w:rPr>
                <w:bCs/>
                <w:sz w:val="24"/>
                <w:szCs w:val="24"/>
              </w:rPr>
              <w:t>03.01.03</w:t>
            </w:r>
          </w:p>
        </w:tc>
        <w:tc>
          <w:tcPr>
            <w:tcW w:w="7728" w:type="dxa"/>
            <w:tcBorders>
              <w:top w:val="single" w:sz="4" w:space="0" w:color="auto"/>
              <w:left w:val="single" w:sz="4" w:space="0" w:color="auto"/>
              <w:bottom w:val="single" w:sz="4" w:space="0" w:color="auto"/>
              <w:right w:val="single" w:sz="4" w:space="0" w:color="auto"/>
            </w:tcBorders>
            <w:hideMark/>
          </w:tcPr>
          <w:p w14:paraId="6A5209F9" w14:textId="77777777" w:rsidR="008674D6" w:rsidRDefault="008674D6" w:rsidP="008674D6">
            <w:pPr>
              <w:ind w:firstLine="0"/>
              <w:outlineLvl w:val="0"/>
              <w:rPr>
                <w:bCs/>
                <w:sz w:val="24"/>
                <w:szCs w:val="24"/>
              </w:rPr>
            </w:pPr>
            <w:r>
              <w:rPr>
                <w:bCs/>
                <w:sz w:val="24"/>
                <w:szCs w:val="24"/>
              </w:rPr>
              <w:t>Выгрузка данных в УФК</w:t>
            </w:r>
          </w:p>
        </w:tc>
      </w:tr>
      <w:tr w:rsidR="008674D6" w14:paraId="3FD97C08" w14:textId="77777777" w:rsidTr="00BD39AE">
        <w:trPr>
          <w:trHeight w:val="94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54192BE" w14:textId="77777777" w:rsidR="008674D6" w:rsidRDefault="008674D6" w:rsidP="008674D6">
            <w:pPr>
              <w:spacing w:after="0"/>
              <w:ind w:firstLine="0"/>
              <w:outlineLvl w:val="0"/>
              <w:rPr>
                <w:b/>
                <w:bCs/>
                <w:sz w:val="24"/>
                <w:szCs w:val="24"/>
              </w:rPr>
            </w:pPr>
            <w:r>
              <w:rPr>
                <w:b/>
                <w:bCs/>
                <w:sz w:val="24"/>
                <w:szCs w:val="24"/>
              </w:rPr>
              <w:t>03.02.</w:t>
            </w:r>
          </w:p>
        </w:tc>
        <w:tc>
          <w:tcPr>
            <w:tcW w:w="7728" w:type="dxa"/>
            <w:tcBorders>
              <w:top w:val="single" w:sz="4" w:space="0" w:color="auto"/>
              <w:left w:val="single" w:sz="4" w:space="0" w:color="auto"/>
              <w:bottom w:val="single" w:sz="4" w:space="0" w:color="auto"/>
              <w:right w:val="single" w:sz="4" w:space="0" w:color="auto"/>
            </w:tcBorders>
            <w:hideMark/>
          </w:tcPr>
          <w:p w14:paraId="2FA74A48" w14:textId="77777777" w:rsidR="008674D6" w:rsidRDefault="008674D6" w:rsidP="008674D6">
            <w:pPr>
              <w:spacing w:after="0"/>
              <w:ind w:firstLine="0"/>
              <w:outlineLvl w:val="0"/>
              <w:rPr>
                <w:b/>
                <w:bCs/>
                <w:sz w:val="24"/>
                <w:szCs w:val="24"/>
              </w:rPr>
            </w:pPr>
            <w:r>
              <w:rPr>
                <w:b/>
                <w:bCs/>
                <w:sz w:val="24"/>
                <w:szCs w:val="24"/>
              </w:rPr>
              <w:t>Информационное взаимодействие с органами, учреждениями и организациями,  предоставляющими сведения об объектах налогообложения  и их владельцах (собственность).</w:t>
            </w:r>
          </w:p>
        </w:tc>
      </w:tr>
      <w:tr w:rsidR="008674D6" w14:paraId="34A3669D"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15780A83" w14:textId="77777777" w:rsidR="008674D6" w:rsidRDefault="008674D6" w:rsidP="008674D6">
            <w:pPr>
              <w:spacing w:after="0"/>
              <w:ind w:firstLine="0"/>
              <w:jc w:val="right"/>
              <w:outlineLvl w:val="1"/>
              <w:rPr>
                <w:sz w:val="24"/>
                <w:szCs w:val="24"/>
              </w:rPr>
            </w:pPr>
            <w:r>
              <w:rPr>
                <w:sz w:val="24"/>
                <w:szCs w:val="24"/>
              </w:rPr>
              <w:t>03.02.01.</w:t>
            </w:r>
          </w:p>
        </w:tc>
        <w:tc>
          <w:tcPr>
            <w:tcW w:w="7728" w:type="dxa"/>
            <w:tcBorders>
              <w:top w:val="single" w:sz="4" w:space="0" w:color="auto"/>
              <w:left w:val="single" w:sz="4" w:space="0" w:color="auto"/>
              <w:bottom w:val="single" w:sz="4" w:space="0" w:color="auto"/>
              <w:right w:val="single" w:sz="4" w:space="0" w:color="auto"/>
            </w:tcBorders>
            <w:hideMark/>
          </w:tcPr>
          <w:p w14:paraId="393801A2" w14:textId="77777777" w:rsidR="008674D6" w:rsidRDefault="00F61169" w:rsidP="008674D6">
            <w:pPr>
              <w:spacing w:after="0"/>
              <w:ind w:firstLine="0"/>
              <w:outlineLvl w:val="1"/>
              <w:rPr>
                <w:sz w:val="24"/>
                <w:szCs w:val="24"/>
              </w:rPr>
            </w:pPr>
            <w:r>
              <w:rPr>
                <w:sz w:val="24"/>
                <w:szCs w:val="24"/>
              </w:rPr>
              <w:fldChar w:fldCharType="begin"/>
            </w:r>
            <w:r w:rsidR="008674D6">
              <w:rPr>
                <w:sz w:val="24"/>
                <w:szCs w:val="24"/>
              </w:rPr>
              <w:instrText xml:space="preserve"> DOCVARIABLE НазваниеФункции </w:instrText>
            </w:r>
            <w:r>
              <w:rPr>
                <w:sz w:val="24"/>
                <w:szCs w:val="24"/>
              </w:rPr>
              <w:fldChar w:fldCharType="separate"/>
            </w:r>
            <w:r w:rsidR="008674D6">
              <w:rPr>
                <w:sz w:val="24"/>
                <w:szCs w:val="24"/>
              </w:rPr>
              <w:t xml:space="preserve">Взаимодействие с органами </w:t>
            </w:r>
            <w:proofErr w:type="spellStart"/>
            <w:r w:rsidR="008674D6">
              <w:rPr>
                <w:sz w:val="24"/>
                <w:szCs w:val="24"/>
              </w:rPr>
              <w:t>Росреестра</w:t>
            </w:r>
            <w:proofErr w:type="spellEnd"/>
            <w:r w:rsidR="008674D6">
              <w:rPr>
                <w:sz w:val="24"/>
                <w:szCs w:val="24"/>
              </w:rPr>
              <w:t xml:space="preserve"> по приему сведений об объектах недвижимого имущества и земельной собственности</w:t>
            </w:r>
            <w:r>
              <w:rPr>
                <w:sz w:val="24"/>
                <w:szCs w:val="24"/>
              </w:rPr>
              <w:fldChar w:fldCharType="end"/>
            </w:r>
          </w:p>
        </w:tc>
      </w:tr>
      <w:tr w:rsidR="008674D6" w14:paraId="04A379AF"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BA468CD" w14:textId="77777777" w:rsidR="008674D6" w:rsidRDefault="008674D6" w:rsidP="008674D6">
            <w:pPr>
              <w:spacing w:after="0"/>
              <w:ind w:firstLine="0"/>
              <w:jc w:val="right"/>
              <w:outlineLvl w:val="1"/>
              <w:rPr>
                <w:sz w:val="24"/>
                <w:szCs w:val="24"/>
              </w:rPr>
            </w:pPr>
            <w:r>
              <w:rPr>
                <w:sz w:val="24"/>
                <w:szCs w:val="24"/>
              </w:rPr>
              <w:t>03.02.03.</w:t>
            </w:r>
          </w:p>
        </w:tc>
        <w:tc>
          <w:tcPr>
            <w:tcW w:w="7728" w:type="dxa"/>
            <w:tcBorders>
              <w:top w:val="single" w:sz="4" w:space="0" w:color="auto"/>
              <w:left w:val="single" w:sz="4" w:space="0" w:color="auto"/>
              <w:bottom w:val="single" w:sz="4" w:space="0" w:color="auto"/>
              <w:right w:val="single" w:sz="4" w:space="0" w:color="auto"/>
            </w:tcBorders>
            <w:hideMark/>
          </w:tcPr>
          <w:p w14:paraId="6D558385" w14:textId="77777777" w:rsidR="008674D6" w:rsidRDefault="008674D6" w:rsidP="008674D6">
            <w:pPr>
              <w:spacing w:after="0"/>
              <w:ind w:firstLine="0"/>
              <w:outlineLvl w:val="1"/>
              <w:rPr>
                <w:sz w:val="24"/>
                <w:szCs w:val="24"/>
              </w:rPr>
            </w:pPr>
            <w:r>
              <w:rPr>
                <w:sz w:val="24"/>
                <w:szCs w:val="24"/>
              </w:rPr>
              <w:t>Взаимодействие с органами Государственной инспекции безопасности дорожного движения (ГИБДД) по приему сведений об объектах транспорта и их владельцах.</w:t>
            </w:r>
          </w:p>
        </w:tc>
      </w:tr>
      <w:tr w:rsidR="008674D6" w14:paraId="5B7AA90D"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E7FE580" w14:textId="77777777" w:rsidR="008674D6" w:rsidRDefault="008674D6" w:rsidP="008674D6">
            <w:pPr>
              <w:spacing w:after="0"/>
              <w:ind w:firstLine="0"/>
              <w:jc w:val="right"/>
              <w:outlineLvl w:val="1"/>
              <w:rPr>
                <w:sz w:val="24"/>
                <w:szCs w:val="24"/>
              </w:rPr>
            </w:pPr>
            <w:r>
              <w:rPr>
                <w:sz w:val="24"/>
                <w:szCs w:val="24"/>
              </w:rPr>
              <w:t>03.02.04.</w:t>
            </w:r>
          </w:p>
        </w:tc>
        <w:tc>
          <w:tcPr>
            <w:tcW w:w="7728" w:type="dxa"/>
            <w:tcBorders>
              <w:top w:val="single" w:sz="4" w:space="0" w:color="auto"/>
              <w:left w:val="single" w:sz="4" w:space="0" w:color="auto"/>
              <w:bottom w:val="single" w:sz="4" w:space="0" w:color="auto"/>
              <w:right w:val="single" w:sz="4" w:space="0" w:color="auto"/>
            </w:tcBorders>
            <w:hideMark/>
          </w:tcPr>
          <w:p w14:paraId="5B941872" w14:textId="77777777" w:rsidR="008674D6" w:rsidRDefault="008674D6" w:rsidP="008674D6">
            <w:pPr>
              <w:spacing w:after="0"/>
              <w:ind w:firstLine="0"/>
              <w:outlineLvl w:val="1"/>
              <w:rPr>
                <w:sz w:val="24"/>
                <w:szCs w:val="24"/>
              </w:rPr>
            </w:pPr>
            <w:r>
              <w:rPr>
                <w:sz w:val="24"/>
                <w:szCs w:val="24"/>
              </w:rPr>
              <w:t>Взаимодействие с органами Государственного надзора за техническим состоянием самоходных машин и других видов техники (</w:t>
            </w:r>
            <w:proofErr w:type="spellStart"/>
            <w:r>
              <w:rPr>
                <w:sz w:val="24"/>
                <w:szCs w:val="24"/>
              </w:rPr>
              <w:t>Гостехнадзор</w:t>
            </w:r>
            <w:proofErr w:type="spellEnd"/>
            <w:r>
              <w:rPr>
                <w:sz w:val="24"/>
                <w:szCs w:val="24"/>
              </w:rPr>
              <w:t xml:space="preserve">)  </w:t>
            </w:r>
          </w:p>
        </w:tc>
      </w:tr>
      <w:tr w:rsidR="008674D6" w14:paraId="27F7CCBD"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BB4372F" w14:textId="77777777" w:rsidR="008674D6" w:rsidRDefault="008674D6" w:rsidP="008674D6">
            <w:pPr>
              <w:spacing w:after="0"/>
              <w:ind w:firstLine="0"/>
              <w:jc w:val="right"/>
              <w:outlineLvl w:val="1"/>
              <w:rPr>
                <w:sz w:val="24"/>
                <w:szCs w:val="24"/>
              </w:rPr>
            </w:pPr>
            <w:r>
              <w:rPr>
                <w:sz w:val="24"/>
                <w:szCs w:val="24"/>
              </w:rPr>
              <w:t>03.02.05.</w:t>
            </w:r>
          </w:p>
        </w:tc>
        <w:tc>
          <w:tcPr>
            <w:tcW w:w="7728" w:type="dxa"/>
            <w:tcBorders>
              <w:top w:val="single" w:sz="4" w:space="0" w:color="auto"/>
              <w:left w:val="single" w:sz="4" w:space="0" w:color="auto"/>
              <w:bottom w:val="single" w:sz="4" w:space="0" w:color="auto"/>
              <w:right w:val="single" w:sz="4" w:space="0" w:color="auto"/>
            </w:tcBorders>
            <w:hideMark/>
          </w:tcPr>
          <w:p w14:paraId="1BB5C94A" w14:textId="77777777" w:rsidR="008674D6" w:rsidRDefault="008674D6" w:rsidP="008674D6">
            <w:pPr>
              <w:spacing w:after="0"/>
              <w:ind w:firstLine="0"/>
              <w:outlineLvl w:val="1"/>
              <w:rPr>
                <w:sz w:val="24"/>
                <w:szCs w:val="24"/>
              </w:rPr>
            </w:pPr>
            <w:r>
              <w:rPr>
                <w:sz w:val="24"/>
                <w:szCs w:val="24"/>
              </w:rPr>
              <w:t>Взаимодействие с Федеральным агентством воздушного транспорта (</w:t>
            </w:r>
            <w:proofErr w:type="spellStart"/>
            <w:r>
              <w:rPr>
                <w:sz w:val="24"/>
                <w:szCs w:val="24"/>
              </w:rPr>
              <w:t>Росавиация</w:t>
            </w:r>
            <w:proofErr w:type="spellEnd"/>
            <w:r>
              <w:rPr>
                <w:sz w:val="24"/>
                <w:szCs w:val="24"/>
              </w:rPr>
              <w:t>) </w:t>
            </w:r>
          </w:p>
        </w:tc>
      </w:tr>
      <w:tr w:rsidR="008674D6" w14:paraId="7D69314C"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876329E" w14:textId="77777777" w:rsidR="008674D6" w:rsidRDefault="008674D6" w:rsidP="008674D6">
            <w:pPr>
              <w:spacing w:after="0"/>
              <w:ind w:firstLine="0"/>
              <w:jc w:val="right"/>
              <w:outlineLvl w:val="1"/>
              <w:rPr>
                <w:sz w:val="24"/>
                <w:szCs w:val="24"/>
              </w:rPr>
            </w:pPr>
            <w:r>
              <w:rPr>
                <w:sz w:val="24"/>
                <w:szCs w:val="24"/>
              </w:rPr>
              <w:t>03.02.07.</w:t>
            </w:r>
          </w:p>
        </w:tc>
        <w:tc>
          <w:tcPr>
            <w:tcW w:w="7728" w:type="dxa"/>
            <w:tcBorders>
              <w:top w:val="single" w:sz="4" w:space="0" w:color="auto"/>
              <w:left w:val="single" w:sz="4" w:space="0" w:color="auto"/>
              <w:bottom w:val="single" w:sz="4" w:space="0" w:color="auto"/>
              <w:right w:val="single" w:sz="4" w:space="0" w:color="auto"/>
            </w:tcBorders>
            <w:hideMark/>
          </w:tcPr>
          <w:p w14:paraId="1980CDF0" w14:textId="77777777" w:rsidR="008674D6" w:rsidRDefault="008674D6" w:rsidP="008674D6">
            <w:pPr>
              <w:spacing w:after="0"/>
              <w:ind w:firstLine="0"/>
              <w:outlineLvl w:val="1"/>
              <w:rPr>
                <w:sz w:val="24"/>
                <w:szCs w:val="24"/>
              </w:rPr>
            </w:pPr>
            <w:r>
              <w:rPr>
                <w:sz w:val="24"/>
                <w:szCs w:val="24"/>
              </w:rPr>
              <w:t>Взаимодействие с Федеральным агентством морского и речного транспорта (</w:t>
            </w:r>
            <w:proofErr w:type="spellStart"/>
            <w:r>
              <w:rPr>
                <w:sz w:val="24"/>
                <w:szCs w:val="24"/>
              </w:rPr>
              <w:t>Росморречфлот</w:t>
            </w:r>
            <w:proofErr w:type="spellEnd"/>
            <w:r>
              <w:rPr>
                <w:sz w:val="24"/>
                <w:szCs w:val="24"/>
              </w:rPr>
              <w:t xml:space="preserve">) </w:t>
            </w:r>
          </w:p>
        </w:tc>
      </w:tr>
      <w:tr w:rsidR="008674D6" w14:paraId="2276C2D3"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7952AE4" w14:textId="77777777" w:rsidR="008674D6" w:rsidRDefault="008674D6" w:rsidP="008674D6">
            <w:pPr>
              <w:spacing w:after="0"/>
              <w:ind w:firstLine="0"/>
              <w:jc w:val="right"/>
              <w:outlineLvl w:val="1"/>
              <w:rPr>
                <w:sz w:val="24"/>
                <w:szCs w:val="24"/>
              </w:rPr>
            </w:pPr>
            <w:r>
              <w:rPr>
                <w:sz w:val="24"/>
                <w:szCs w:val="24"/>
              </w:rPr>
              <w:t>03.02.08.</w:t>
            </w:r>
          </w:p>
        </w:tc>
        <w:tc>
          <w:tcPr>
            <w:tcW w:w="7728" w:type="dxa"/>
            <w:tcBorders>
              <w:top w:val="single" w:sz="4" w:space="0" w:color="auto"/>
              <w:left w:val="single" w:sz="4" w:space="0" w:color="auto"/>
              <w:bottom w:val="single" w:sz="4" w:space="0" w:color="auto"/>
              <w:right w:val="single" w:sz="4" w:space="0" w:color="auto"/>
            </w:tcBorders>
            <w:hideMark/>
          </w:tcPr>
          <w:p w14:paraId="409B5774" w14:textId="77777777" w:rsidR="008674D6" w:rsidRDefault="008674D6" w:rsidP="008674D6">
            <w:pPr>
              <w:spacing w:after="0"/>
              <w:ind w:firstLine="0"/>
              <w:outlineLvl w:val="1"/>
              <w:rPr>
                <w:sz w:val="24"/>
                <w:szCs w:val="24"/>
              </w:rPr>
            </w:pPr>
            <w:r>
              <w:rPr>
                <w:sz w:val="24"/>
                <w:szCs w:val="24"/>
              </w:rPr>
              <w:t xml:space="preserve">Взаимодействие с органами Государственной инспекции по маломерным судам Российской Федерации (ГИМС) </w:t>
            </w:r>
          </w:p>
        </w:tc>
      </w:tr>
      <w:tr w:rsidR="008674D6" w14:paraId="58243FF5" w14:textId="77777777" w:rsidTr="00BD39AE">
        <w:trPr>
          <w:trHeight w:val="66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11CEFA5" w14:textId="77777777" w:rsidR="008674D6" w:rsidRDefault="008674D6" w:rsidP="008674D6">
            <w:pPr>
              <w:spacing w:after="0"/>
              <w:ind w:firstLine="0"/>
              <w:outlineLvl w:val="0"/>
              <w:rPr>
                <w:b/>
                <w:bCs/>
                <w:sz w:val="24"/>
                <w:szCs w:val="24"/>
              </w:rPr>
            </w:pPr>
            <w:r>
              <w:rPr>
                <w:b/>
                <w:bCs/>
                <w:sz w:val="24"/>
                <w:szCs w:val="24"/>
              </w:rPr>
              <w:t>03.06.</w:t>
            </w:r>
          </w:p>
        </w:tc>
        <w:tc>
          <w:tcPr>
            <w:tcW w:w="7728" w:type="dxa"/>
            <w:tcBorders>
              <w:top w:val="single" w:sz="4" w:space="0" w:color="auto"/>
              <w:left w:val="single" w:sz="4" w:space="0" w:color="auto"/>
              <w:bottom w:val="single" w:sz="4" w:space="0" w:color="auto"/>
              <w:right w:val="single" w:sz="4" w:space="0" w:color="auto"/>
            </w:tcBorders>
            <w:vAlign w:val="center"/>
            <w:hideMark/>
          </w:tcPr>
          <w:p w14:paraId="0E22625D" w14:textId="77777777" w:rsidR="008674D6" w:rsidRDefault="00F61169" w:rsidP="008674D6">
            <w:pPr>
              <w:spacing w:after="0"/>
              <w:ind w:firstLine="0"/>
              <w:outlineLvl w:val="0"/>
              <w:rPr>
                <w:b/>
                <w:bCs/>
                <w:sz w:val="24"/>
                <w:szCs w:val="24"/>
              </w:rPr>
            </w:pPr>
            <w:r>
              <w:rPr>
                <w:b/>
                <w:bCs/>
                <w:sz w:val="24"/>
                <w:szCs w:val="24"/>
              </w:rPr>
              <w:fldChar w:fldCharType="begin"/>
            </w:r>
            <w:r w:rsidR="008674D6">
              <w:rPr>
                <w:b/>
                <w:bCs/>
                <w:sz w:val="24"/>
                <w:szCs w:val="24"/>
              </w:rPr>
              <w:instrText xml:space="preserve"> DOCVARIABLE НазваниеФункции </w:instrText>
            </w:r>
            <w:r>
              <w:rPr>
                <w:b/>
                <w:bCs/>
                <w:sz w:val="24"/>
                <w:szCs w:val="24"/>
              </w:rPr>
              <w:fldChar w:fldCharType="separate"/>
            </w:r>
            <w:r w:rsidR="008674D6">
              <w:rPr>
                <w:b/>
                <w:bCs/>
                <w:sz w:val="24"/>
                <w:szCs w:val="24"/>
              </w:rPr>
              <w:t>Информационное взаимодействие с ФССП России по ИП</w:t>
            </w:r>
            <w:r>
              <w:rPr>
                <w:b/>
                <w:bCs/>
                <w:sz w:val="24"/>
                <w:szCs w:val="24"/>
              </w:rPr>
              <w:fldChar w:fldCharType="end"/>
            </w:r>
          </w:p>
        </w:tc>
      </w:tr>
      <w:tr w:rsidR="008674D6" w14:paraId="77B30D35" w14:textId="77777777" w:rsidTr="00BD39AE">
        <w:trPr>
          <w:trHeight w:val="428"/>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1B6805C" w14:textId="77777777" w:rsidR="008674D6" w:rsidRDefault="008674D6" w:rsidP="008674D6">
            <w:pPr>
              <w:spacing w:after="0"/>
              <w:ind w:firstLine="0"/>
              <w:jc w:val="right"/>
              <w:outlineLvl w:val="1"/>
              <w:rPr>
                <w:sz w:val="24"/>
                <w:szCs w:val="24"/>
              </w:rPr>
            </w:pPr>
            <w:r>
              <w:rPr>
                <w:sz w:val="24"/>
                <w:szCs w:val="24"/>
              </w:rPr>
              <w:t>03.06.01.</w:t>
            </w:r>
          </w:p>
        </w:tc>
        <w:tc>
          <w:tcPr>
            <w:tcW w:w="7728" w:type="dxa"/>
            <w:tcBorders>
              <w:top w:val="single" w:sz="4" w:space="0" w:color="auto"/>
              <w:left w:val="single" w:sz="4" w:space="0" w:color="auto"/>
              <w:bottom w:val="single" w:sz="4" w:space="0" w:color="auto"/>
              <w:right w:val="single" w:sz="4" w:space="0" w:color="auto"/>
            </w:tcBorders>
            <w:vAlign w:val="center"/>
            <w:hideMark/>
          </w:tcPr>
          <w:p w14:paraId="5167018B" w14:textId="77777777" w:rsidR="008674D6" w:rsidRDefault="008674D6" w:rsidP="008674D6">
            <w:pPr>
              <w:spacing w:after="0"/>
              <w:ind w:firstLine="0"/>
              <w:outlineLvl w:val="1"/>
              <w:rPr>
                <w:sz w:val="24"/>
                <w:szCs w:val="24"/>
              </w:rPr>
            </w:pPr>
            <w:r>
              <w:rPr>
                <w:sz w:val="24"/>
                <w:szCs w:val="24"/>
              </w:rPr>
              <w:t>Направление сведений в ФССП России</w:t>
            </w:r>
          </w:p>
        </w:tc>
      </w:tr>
      <w:tr w:rsidR="008674D6" w14:paraId="7E543585" w14:textId="77777777" w:rsidTr="00BD39AE">
        <w:trPr>
          <w:trHeight w:val="406"/>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B0EA7AF" w14:textId="77777777" w:rsidR="008674D6" w:rsidRDefault="008674D6" w:rsidP="008674D6">
            <w:pPr>
              <w:spacing w:after="0"/>
              <w:ind w:firstLine="0"/>
              <w:jc w:val="right"/>
              <w:outlineLvl w:val="1"/>
              <w:rPr>
                <w:sz w:val="24"/>
                <w:szCs w:val="24"/>
              </w:rPr>
            </w:pPr>
            <w:r>
              <w:rPr>
                <w:sz w:val="24"/>
                <w:szCs w:val="24"/>
              </w:rPr>
              <w:t>03.06.02.</w:t>
            </w:r>
          </w:p>
        </w:tc>
        <w:tc>
          <w:tcPr>
            <w:tcW w:w="7728" w:type="dxa"/>
            <w:tcBorders>
              <w:top w:val="single" w:sz="4" w:space="0" w:color="auto"/>
              <w:left w:val="single" w:sz="4" w:space="0" w:color="auto"/>
              <w:bottom w:val="single" w:sz="4" w:space="0" w:color="auto"/>
              <w:right w:val="single" w:sz="4" w:space="0" w:color="auto"/>
            </w:tcBorders>
            <w:vAlign w:val="center"/>
            <w:hideMark/>
          </w:tcPr>
          <w:p w14:paraId="6C43C11C" w14:textId="77777777" w:rsidR="008674D6" w:rsidRDefault="008674D6" w:rsidP="008674D6">
            <w:pPr>
              <w:spacing w:after="0"/>
              <w:ind w:firstLine="0"/>
              <w:outlineLvl w:val="1"/>
              <w:rPr>
                <w:sz w:val="24"/>
                <w:szCs w:val="24"/>
              </w:rPr>
            </w:pPr>
            <w:r>
              <w:rPr>
                <w:sz w:val="24"/>
                <w:szCs w:val="24"/>
              </w:rPr>
              <w:t>Получение сведений от ФССП России</w:t>
            </w:r>
          </w:p>
        </w:tc>
      </w:tr>
      <w:tr w:rsidR="008674D6" w14:paraId="02AD6640" w14:textId="77777777" w:rsidTr="00BD39AE">
        <w:trPr>
          <w:trHeight w:val="126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F963450" w14:textId="77777777" w:rsidR="008674D6" w:rsidRDefault="008674D6" w:rsidP="008674D6">
            <w:pPr>
              <w:spacing w:after="0"/>
              <w:ind w:firstLine="0"/>
              <w:outlineLvl w:val="0"/>
              <w:rPr>
                <w:b/>
                <w:bCs/>
                <w:sz w:val="24"/>
                <w:szCs w:val="24"/>
              </w:rPr>
            </w:pPr>
            <w:r>
              <w:rPr>
                <w:b/>
                <w:bCs/>
                <w:sz w:val="24"/>
                <w:szCs w:val="24"/>
              </w:rPr>
              <w:t>03.22.</w:t>
            </w:r>
          </w:p>
        </w:tc>
        <w:tc>
          <w:tcPr>
            <w:tcW w:w="7728" w:type="dxa"/>
            <w:tcBorders>
              <w:top w:val="single" w:sz="4" w:space="0" w:color="auto"/>
              <w:left w:val="single" w:sz="4" w:space="0" w:color="auto"/>
              <w:bottom w:val="single" w:sz="4" w:space="0" w:color="auto"/>
              <w:right w:val="single" w:sz="4" w:space="0" w:color="auto"/>
            </w:tcBorders>
            <w:hideMark/>
          </w:tcPr>
          <w:p w14:paraId="4061CAC9" w14:textId="77777777" w:rsidR="008674D6" w:rsidRDefault="008674D6" w:rsidP="008674D6">
            <w:pPr>
              <w:spacing w:after="0"/>
              <w:ind w:firstLine="0"/>
              <w:outlineLvl w:val="0"/>
              <w:rPr>
                <w:b/>
                <w:bCs/>
                <w:sz w:val="24"/>
                <w:szCs w:val="24"/>
              </w:rPr>
            </w:pPr>
            <w:r>
              <w:rPr>
                <w:b/>
                <w:bCs/>
                <w:sz w:val="24"/>
                <w:szCs w:val="24"/>
              </w:rPr>
              <w:t xml:space="preserve">Обмен данными со Сбербанком России и другими кредитными организациями, заключившими Соглашение «Об информационном взаимодействии ФНС России с кредитными организациями при осуществлении платежей физических лиц, администрируемых налоговыми органами </w:t>
            </w:r>
          </w:p>
        </w:tc>
      </w:tr>
      <w:tr w:rsidR="008674D6" w14:paraId="7B2F97B8" w14:textId="77777777" w:rsidTr="00BD39AE">
        <w:trPr>
          <w:trHeight w:val="94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13867EF" w14:textId="77777777" w:rsidR="008674D6" w:rsidRDefault="008674D6" w:rsidP="008674D6">
            <w:pPr>
              <w:spacing w:after="0"/>
              <w:ind w:firstLine="0"/>
              <w:jc w:val="right"/>
              <w:outlineLvl w:val="1"/>
              <w:rPr>
                <w:sz w:val="24"/>
                <w:szCs w:val="24"/>
              </w:rPr>
            </w:pPr>
            <w:r>
              <w:rPr>
                <w:sz w:val="24"/>
                <w:szCs w:val="24"/>
              </w:rPr>
              <w:t>03.22.01.</w:t>
            </w:r>
          </w:p>
        </w:tc>
        <w:tc>
          <w:tcPr>
            <w:tcW w:w="7728" w:type="dxa"/>
            <w:tcBorders>
              <w:top w:val="single" w:sz="4" w:space="0" w:color="auto"/>
              <w:left w:val="single" w:sz="4" w:space="0" w:color="auto"/>
              <w:bottom w:val="single" w:sz="4" w:space="0" w:color="auto"/>
              <w:right w:val="single" w:sz="4" w:space="0" w:color="auto"/>
            </w:tcBorders>
            <w:hideMark/>
          </w:tcPr>
          <w:p w14:paraId="7BF82EFD" w14:textId="77777777" w:rsidR="008674D6" w:rsidRDefault="008674D6" w:rsidP="008674D6">
            <w:pPr>
              <w:spacing w:after="0"/>
              <w:ind w:firstLine="0"/>
              <w:outlineLvl w:val="1"/>
              <w:rPr>
                <w:sz w:val="24"/>
                <w:szCs w:val="24"/>
              </w:rPr>
            </w:pPr>
            <w:r>
              <w:rPr>
                <w:sz w:val="24"/>
                <w:szCs w:val="24"/>
              </w:rPr>
              <w:t>Автоматическая обработка данных, поступающих из Сбербанка России и иных кредитных организаций, заключивших соглашение с ФНС России и Казначейством России</w:t>
            </w:r>
          </w:p>
        </w:tc>
      </w:tr>
      <w:tr w:rsidR="008674D6" w14:paraId="43FF374B"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BDC58C4" w14:textId="77777777" w:rsidR="008674D6" w:rsidRDefault="008674D6" w:rsidP="008674D6">
            <w:pPr>
              <w:spacing w:after="0"/>
              <w:ind w:firstLine="0"/>
              <w:jc w:val="right"/>
              <w:outlineLvl w:val="1"/>
              <w:rPr>
                <w:sz w:val="24"/>
                <w:szCs w:val="24"/>
              </w:rPr>
            </w:pPr>
            <w:r>
              <w:rPr>
                <w:sz w:val="24"/>
                <w:szCs w:val="24"/>
              </w:rPr>
              <w:lastRenderedPageBreak/>
              <w:t>03.22.02.</w:t>
            </w:r>
          </w:p>
        </w:tc>
        <w:tc>
          <w:tcPr>
            <w:tcW w:w="7728" w:type="dxa"/>
            <w:tcBorders>
              <w:top w:val="single" w:sz="4" w:space="0" w:color="auto"/>
              <w:left w:val="single" w:sz="4" w:space="0" w:color="auto"/>
              <w:bottom w:val="single" w:sz="4" w:space="0" w:color="auto"/>
              <w:right w:val="single" w:sz="4" w:space="0" w:color="auto"/>
            </w:tcBorders>
            <w:hideMark/>
          </w:tcPr>
          <w:p w14:paraId="7F4638D5" w14:textId="77777777" w:rsidR="008674D6" w:rsidRDefault="008674D6" w:rsidP="008674D6">
            <w:pPr>
              <w:spacing w:after="0"/>
              <w:ind w:firstLine="0"/>
              <w:outlineLvl w:val="1"/>
              <w:rPr>
                <w:sz w:val="24"/>
                <w:szCs w:val="24"/>
              </w:rPr>
            </w:pPr>
            <w:r>
              <w:rPr>
                <w:sz w:val="24"/>
                <w:szCs w:val="24"/>
              </w:rPr>
              <w:t xml:space="preserve">Ручное </w:t>
            </w:r>
            <w:proofErr w:type="spellStart"/>
            <w:r>
              <w:rPr>
                <w:sz w:val="24"/>
                <w:szCs w:val="24"/>
              </w:rPr>
              <w:t>доопределение</w:t>
            </w:r>
            <w:proofErr w:type="spellEnd"/>
            <w:r>
              <w:rPr>
                <w:sz w:val="24"/>
                <w:szCs w:val="24"/>
              </w:rPr>
              <w:t xml:space="preserve"> ПД ФЛ в ведомости невыясненных поступлений (II раздел ведомости)</w:t>
            </w:r>
          </w:p>
        </w:tc>
      </w:tr>
      <w:tr w:rsidR="008674D6" w14:paraId="1827FE26"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0F91216" w14:textId="77777777" w:rsidR="008674D6" w:rsidRDefault="008674D6" w:rsidP="008674D6">
            <w:pPr>
              <w:spacing w:after="0"/>
              <w:ind w:firstLine="0"/>
              <w:jc w:val="right"/>
              <w:outlineLvl w:val="1"/>
              <w:rPr>
                <w:sz w:val="24"/>
                <w:szCs w:val="24"/>
              </w:rPr>
            </w:pPr>
            <w:r>
              <w:rPr>
                <w:sz w:val="24"/>
                <w:szCs w:val="24"/>
              </w:rPr>
              <w:t>03.22.03.</w:t>
            </w:r>
          </w:p>
        </w:tc>
        <w:tc>
          <w:tcPr>
            <w:tcW w:w="7728" w:type="dxa"/>
            <w:tcBorders>
              <w:top w:val="single" w:sz="4" w:space="0" w:color="auto"/>
              <w:left w:val="single" w:sz="4" w:space="0" w:color="auto"/>
              <w:bottom w:val="single" w:sz="4" w:space="0" w:color="auto"/>
              <w:right w:val="single" w:sz="4" w:space="0" w:color="auto"/>
            </w:tcBorders>
            <w:hideMark/>
          </w:tcPr>
          <w:p w14:paraId="5E37A7AA" w14:textId="77777777" w:rsidR="008674D6" w:rsidRDefault="008674D6" w:rsidP="008674D6">
            <w:pPr>
              <w:spacing w:after="0"/>
              <w:ind w:firstLine="0"/>
              <w:outlineLvl w:val="1"/>
              <w:rPr>
                <w:sz w:val="24"/>
                <w:szCs w:val="24"/>
              </w:rPr>
            </w:pPr>
            <w:r>
              <w:rPr>
                <w:sz w:val="24"/>
                <w:szCs w:val="24"/>
              </w:rPr>
              <w:t>Выгрузка данных в Сбербанк России и иные кредитные организации</w:t>
            </w:r>
          </w:p>
        </w:tc>
      </w:tr>
      <w:tr w:rsidR="008674D6" w14:paraId="7E2DDB5E"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14DC607" w14:textId="77777777" w:rsidR="008674D6" w:rsidRDefault="008674D6" w:rsidP="008674D6">
            <w:pPr>
              <w:spacing w:after="0"/>
              <w:ind w:firstLine="0"/>
              <w:jc w:val="right"/>
              <w:outlineLvl w:val="1"/>
              <w:rPr>
                <w:sz w:val="24"/>
                <w:szCs w:val="24"/>
              </w:rPr>
            </w:pPr>
            <w:r>
              <w:rPr>
                <w:sz w:val="24"/>
                <w:szCs w:val="24"/>
              </w:rPr>
              <w:t>03.22.04.</w:t>
            </w:r>
          </w:p>
        </w:tc>
        <w:tc>
          <w:tcPr>
            <w:tcW w:w="7728" w:type="dxa"/>
            <w:tcBorders>
              <w:top w:val="single" w:sz="4" w:space="0" w:color="auto"/>
              <w:left w:val="single" w:sz="4" w:space="0" w:color="auto"/>
              <w:bottom w:val="single" w:sz="4" w:space="0" w:color="auto"/>
              <w:right w:val="single" w:sz="4" w:space="0" w:color="auto"/>
            </w:tcBorders>
            <w:hideMark/>
          </w:tcPr>
          <w:p w14:paraId="2FB2ECA9" w14:textId="77777777" w:rsidR="008674D6" w:rsidRDefault="008674D6" w:rsidP="008674D6">
            <w:pPr>
              <w:spacing w:after="0"/>
              <w:ind w:firstLine="0"/>
              <w:outlineLvl w:val="1"/>
              <w:rPr>
                <w:sz w:val="24"/>
                <w:szCs w:val="24"/>
              </w:rPr>
            </w:pPr>
            <w:r>
              <w:rPr>
                <w:sz w:val="24"/>
                <w:szCs w:val="24"/>
              </w:rPr>
              <w:t>Ручной ввод платежных документов с бумажных носителей</w:t>
            </w:r>
          </w:p>
        </w:tc>
      </w:tr>
      <w:tr w:rsidR="008674D6" w14:paraId="559A9421"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045AC65" w14:textId="77777777" w:rsidR="008674D6" w:rsidRDefault="008674D6" w:rsidP="008674D6">
            <w:pPr>
              <w:spacing w:after="0"/>
              <w:ind w:firstLine="0"/>
              <w:jc w:val="right"/>
              <w:outlineLvl w:val="1"/>
              <w:rPr>
                <w:sz w:val="24"/>
                <w:szCs w:val="24"/>
              </w:rPr>
            </w:pPr>
            <w:r>
              <w:rPr>
                <w:sz w:val="24"/>
                <w:szCs w:val="24"/>
              </w:rPr>
              <w:t>03.22.05.</w:t>
            </w:r>
          </w:p>
        </w:tc>
        <w:tc>
          <w:tcPr>
            <w:tcW w:w="7728" w:type="dxa"/>
            <w:tcBorders>
              <w:top w:val="single" w:sz="4" w:space="0" w:color="auto"/>
              <w:left w:val="single" w:sz="4" w:space="0" w:color="auto"/>
              <w:bottom w:val="single" w:sz="4" w:space="0" w:color="auto"/>
              <w:right w:val="single" w:sz="4" w:space="0" w:color="auto"/>
            </w:tcBorders>
            <w:hideMark/>
          </w:tcPr>
          <w:p w14:paraId="4BF37349" w14:textId="77777777" w:rsidR="008674D6" w:rsidRDefault="008674D6" w:rsidP="008674D6">
            <w:pPr>
              <w:spacing w:after="0"/>
              <w:ind w:firstLine="0"/>
              <w:outlineLvl w:val="1"/>
              <w:rPr>
                <w:sz w:val="24"/>
                <w:szCs w:val="24"/>
              </w:rPr>
            </w:pPr>
            <w:r>
              <w:rPr>
                <w:sz w:val="24"/>
                <w:szCs w:val="24"/>
              </w:rPr>
              <w:t>Представление кредитным организациям сведений из ПД на основе интернет-технологий</w:t>
            </w:r>
          </w:p>
        </w:tc>
      </w:tr>
      <w:tr w:rsidR="008674D6" w14:paraId="5952E810" w14:textId="77777777" w:rsidTr="00A30D19">
        <w:trPr>
          <w:trHeight w:val="630"/>
          <w:jc w:val="center"/>
        </w:trPr>
        <w:tc>
          <w:tcPr>
            <w:tcW w:w="9505" w:type="dxa"/>
            <w:gridSpan w:val="2"/>
            <w:tcBorders>
              <w:top w:val="single" w:sz="4" w:space="0" w:color="auto"/>
              <w:left w:val="single" w:sz="4" w:space="0" w:color="auto"/>
              <w:bottom w:val="single" w:sz="4" w:space="0" w:color="auto"/>
              <w:right w:val="single" w:sz="4" w:space="0" w:color="auto"/>
            </w:tcBorders>
            <w:noWrap/>
            <w:vAlign w:val="center"/>
            <w:hideMark/>
          </w:tcPr>
          <w:p w14:paraId="2631A350" w14:textId="77777777" w:rsidR="008674D6" w:rsidRDefault="008674D6" w:rsidP="00A30D19">
            <w:pPr>
              <w:spacing w:after="0"/>
              <w:jc w:val="center"/>
              <w:outlineLvl w:val="0"/>
              <w:rPr>
                <w:b/>
                <w:bCs/>
              </w:rPr>
            </w:pPr>
            <w:r>
              <w:rPr>
                <w:b/>
                <w:bCs/>
              </w:rPr>
              <w:t>Подсистема физические лица</w:t>
            </w:r>
          </w:p>
        </w:tc>
      </w:tr>
      <w:tr w:rsidR="008674D6" w14:paraId="3F83C2B7"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C9D89E6" w14:textId="77777777" w:rsidR="008674D6" w:rsidRDefault="008674D6" w:rsidP="008674D6">
            <w:pPr>
              <w:spacing w:after="0"/>
              <w:ind w:firstLine="0"/>
              <w:outlineLvl w:val="0"/>
              <w:rPr>
                <w:b/>
                <w:bCs/>
                <w:sz w:val="24"/>
                <w:szCs w:val="24"/>
              </w:rPr>
            </w:pPr>
            <w:r>
              <w:rPr>
                <w:b/>
                <w:bCs/>
                <w:sz w:val="24"/>
                <w:szCs w:val="24"/>
              </w:rPr>
              <w:t>05.03.</w:t>
            </w:r>
          </w:p>
        </w:tc>
        <w:tc>
          <w:tcPr>
            <w:tcW w:w="7728" w:type="dxa"/>
            <w:tcBorders>
              <w:top w:val="single" w:sz="4" w:space="0" w:color="auto"/>
              <w:left w:val="single" w:sz="4" w:space="0" w:color="auto"/>
              <w:bottom w:val="single" w:sz="4" w:space="0" w:color="auto"/>
              <w:right w:val="single" w:sz="4" w:space="0" w:color="auto"/>
            </w:tcBorders>
            <w:hideMark/>
          </w:tcPr>
          <w:p w14:paraId="22C01F76" w14:textId="77777777" w:rsidR="008674D6" w:rsidRDefault="008674D6" w:rsidP="008674D6">
            <w:pPr>
              <w:spacing w:after="0"/>
              <w:ind w:firstLine="0"/>
              <w:outlineLvl w:val="0"/>
              <w:rPr>
                <w:b/>
                <w:bCs/>
                <w:sz w:val="24"/>
                <w:szCs w:val="24"/>
              </w:rPr>
            </w:pPr>
            <w:r>
              <w:rPr>
                <w:b/>
                <w:bCs/>
                <w:sz w:val="24"/>
                <w:szCs w:val="24"/>
              </w:rPr>
              <w:t>Контроль соблюдения законодательства о налогах и сборах в отношении налогоплательщиков - физических лиц</w:t>
            </w:r>
          </w:p>
        </w:tc>
      </w:tr>
      <w:tr w:rsidR="008674D6" w14:paraId="614F05CD"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CD1BFF2" w14:textId="77777777" w:rsidR="008674D6" w:rsidRDefault="008674D6" w:rsidP="008674D6">
            <w:pPr>
              <w:spacing w:after="0"/>
              <w:ind w:firstLine="0"/>
              <w:outlineLvl w:val="1"/>
              <w:rPr>
                <w:i/>
                <w:sz w:val="24"/>
                <w:szCs w:val="24"/>
              </w:rPr>
            </w:pPr>
            <w:r>
              <w:rPr>
                <w:i/>
                <w:sz w:val="24"/>
                <w:szCs w:val="24"/>
              </w:rPr>
              <w:t>05.03.01.</w:t>
            </w:r>
          </w:p>
        </w:tc>
        <w:tc>
          <w:tcPr>
            <w:tcW w:w="7728" w:type="dxa"/>
            <w:tcBorders>
              <w:top w:val="single" w:sz="4" w:space="0" w:color="auto"/>
              <w:left w:val="single" w:sz="4" w:space="0" w:color="auto"/>
              <w:bottom w:val="single" w:sz="4" w:space="0" w:color="auto"/>
              <w:right w:val="single" w:sz="4" w:space="0" w:color="auto"/>
            </w:tcBorders>
            <w:hideMark/>
          </w:tcPr>
          <w:p w14:paraId="55BD7C1B" w14:textId="77777777" w:rsidR="008674D6" w:rsidRDefault="008674D6" w:rsidP="008674D6">
            <w:pPr>
              <w:spacing w:after="0"/>
              <w:ind w:firstLine="0"/>
              <w:outlineLvl w:val="1"/>
              <w:rPr>
                <w:i/>
                <w:sz w:val="24"/>
                <w:szCs w:val="24"/>
              </w:rPr>
            </w:pPr>
            <w:r>
              <w:rPr>
                <w:i/>
                <w:sz w:val="24"/>
                <w:szCs w:val="24"/>
              </w:rPr>
              <w:t>Исчисление сумм налогов физических лиц</w:t>
            </w:r>
          </w:p>
        </w:tc>
      </w:tr>
      <w:tr w:rsidR="008674D6" w14:paraId="5483EA63" w14:textId="77777777" w:rsidTr="00BD39AE">
        <w:trPr>
          <w:trHeight w:val="3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F9E7C30" w14:textId="77777777" w:rsidR="008674D6" w:rsidRDefault="008674D6" w:rsidP="008674D6">
            <w:pPr>
              <w:spacing w:after="0"/>
              <w:ind w:firstLine="0"/>
              <w:jc w:val="right"/>
              <w:outlineLvl w:val="1"/>
              <w:rPr>
                <w:sz w:val="24"/>
                <w:szCs w:val="24"/>
              </w:rPr>
            </w:pPr>
            <w:r>
              <w:rPr>
                <w:sz w:val="24"/>
                <w:szCs w:val="24"/>
              </w:rPr>
              <w:t>05.03.01.01.</w:t>
            </w:r>
          </w:p>
        </w:tc>
        <w:tc>
          <w:tcPr>
            <w:tcW w:w="7728" w:type="dxa"/>
            <w:tcBorders>
              <w:top w:val="single" w:sz="4" w:space="0" w:color="auto"/>
              <w:left w:val="single" w:sz="4" w:space="0" w:color="auto"/>
              <w:bottom w:val="single" w:sz="4" w:space="0" w:color="auto"/>
              <w:right w:val="single" w:sz="4" w:space="0" w:color="auto"/>
            </w:tcBorders>
            <w:hideMark/>
          </w:tcPr>
          <w:p w14:paraId="6E0F1ACC" w14:textId="77777777" w:rsidR="008674D6" w:rsidRDefault="008674D6" w:rsidP="008674D6">
            <w:pPr>
              <w:spacing w:after="0"/>
              <w:ind w:firstLine="0"/>
              <w:outlineLvl w:val="1"/>
              <w:rPr>
                <w:sz w:val="24"/>
                <w:szCs w:val="24"/>
              </w:rPr>
            </w:pPr>
            <w:r>
              <w:rPr>
                <w:sz w:val="24"/>
                <w:szCs w:val="24"/>
              </w:rPr>
              <w:t>Расчет налогов ФЛ, исчисляемых налоговым органом (имущество, земля, транспорт)</w:t>
            </w:r>
          </w:p>
        </w:tc>
      </w:tr>
      <w:tr w:rsidR="008674D6" w14:paraId="6731D4E5" w14:textId="77777777" w:rsidTr="00BD39AE">
        <w:trPr>
          <w:trHeight w:val="31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3C3AF8E" w14:textId="77777777" w:rsidR="008674D6" w:rsidRDefault="008674D6" w:rsidP="008674D6">
            <w:pPr>
              <w:spacing w:after="0"/>
              <w:ind w:firstLine="0"/>
              <w:jc w:val="right"/>
              <w:outlineLvl w:val="1"/>
              <w:rPr>
                <w:sz w:val="24"/>
                <w:szCs w:val="24"/>
              </w:rPr>
            </w:pPr>
            <w:r>
              <w:rPr>
                <w:sz w:val="24"/>
                <w:szCs w:val="24"/>
              </w:rPr>
              <w:t>05.03.01.02.</w:t>
            </w:r>
          </w:p>
        </w:tc>
        <w:tc>
          <w:tcPr>
            <w:tcW w:w="7728" w:type="dxa"/>
            <w:tcBorders>
              <w:top w:val="single" w:sz="4" w:space="0" w:color="auto"/>
              <w:left w:val="single" w:sz="4" w:space="0" w:color="auto"/>
              <w:bottom w:val="single" w:sz="4" w:space="0" w:color="auto"/>
              <w:right w:val="single" w:sz="4" w:space="0" w:color="auto"/>
            </w:tcBorders>
            <w:hideMark/>
          </w:tcPr>
          <w:p w14:paraId="6532C163" w14:textId="77777777" w:rsidR="008674D6" w:rsidRDefault="008674D6" w:rsidP="008674D6">
            <w:pPr>
              <w:spacing w:after="0"/>
              <w:ind w:firstLine="0"/>
              <w:outlineLvl w:val="1"/>
              <w:rPr>
                <w:sz w:val="24"/>
                <w:szCs w:val="24"/>
              </w:rPr>
            </w:pPr>
            <w:r>
              <w:rPr>
                <w:sz w:val="24"/>
                <w:szCs w:val="24"/>
              </w:rPr>
              <w:t>Формирование и печать  налоговых уведомлений на уплату налогов ФЛ</w:t>
            </w:r>
          </w:p>
        </w:tc>
      </w:tr>
      <w:tr w:rsidR="008674D6" w14:paraId="1C23019A" w14:textId="77777777" w:rsidTr="00BD39AE">
        <w:trPr>
          <w:trHeight w:val="63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DC13E8A" w14:textId="77777777" w:rsidR="008674D6" w:rsidRDefault="008674D6" w:rsidP="008674D6">
            <w:pPr>
              <w:spacing w:after="0"/>
              <w:ind w:firstLine="0"/>
              <w:jc w:val="right"/>
              <w:outlineLvl w:val="1"/>
              <w:rPr>
                <w:sz w:val="24"/>
                <w:szCs w:val="24"/>
              </w:rPr>
            </w:pPr>
            <w:r>
              <w:rPr>
                <w:sz w:val="24"/>
                <w:szCs w:val="24"/>
              </w:rPr>
              <w:t>05.03.01.03.</w:t>
            </w:r>
          </w:p>
        </w:tc>
        <w:tc>
          <w:tcPr>
            <w:tcW w:w="7728" w:type="dxa"/>
            <w:tcBorders>
              <w:top w:val="single" w:sz="4" w:space="0" w:color="auto"/>
              <w:left w:val="single" w:sz="4" w:space="0" w:color="auto"/>
              <w:bottom w:val="single" w:sz="4" w:space="0" w:color="auto"/>
              <w:right w:val="single" w:sz="4" w:space="0" w:color="auto"/>
            </w:tcBorders>
            <w:hideMark/>
          </w:tcPr>
          <w:p w14:paraId="79891CCE" w14:textId="77777777" w:rsidR="008674D6" w:rsidRDefault="008674D6" w:rsidP="008674D6">
            <w:pPr>
              <w:spacing w:after="0"/>
              <w:ind w:firstLine="0"/>
              <w:outlineLvl w:val="1"/>
              <w:rPr>
                <w:sz w:val="24"/>
                <w:szCs w:val="24"/>
              </w:rPr>
            </w:pPr>
            <w:r>
              <w:rPr>
                <w:sz w:val="24"/>
                <w:szCs w:val="24"/>
              </w:rPr>
              <w:t>Формирование показателей картотеки "Объекты налогообложения ФЛ и  исчисленные суммы налога"</w:t>
            </w:r>
          </w:p>
        </w:tc>
      </w:tr>
      <w:tr w:rsidR="008674D6" w14:paraId="744F5B5F" w14:textId="77777777" w:rsidTr="00A30D19">
        <w:trPr>
          <w:trHeight w:val="455"/>
          <w:jc w:val="center"/>
        </w:trPr>
        <w:tc>
          <w:tcPr>
            <w:tcW w:w="9505" w:type="dxa"/>
            <w:gridSpan w:val="2"/>
            <w:tcBorders>
              <w:top w:val="single" w:sz="4" w:space="0" w:color="auto"/>
              <w:left w:val="single" w:sz="4" w:space="0" w:color="auto"/>
              <w:bottom w:val="single" w:sz="4" w:space="0" w:color="auto"/>
              <w:right w:val="single" w:sz="4" w:space="0" w:color="auto"/>
            </w:tcBorders>
            <w:noWrap/>
            <w:vAlign w:val="center"/>
            <w:hideMark/>
          </w:tcPr>
          <w:p w14:paraId="060120AE" w14:textId="77777777" w:rsidR="008674D6" w:rsidRDefault="008674D6" w:rsidP="00A30D19">
            <w:pPr>
              <w:spacing w:after="0"/>
              <w:jc w:val="center"/>
              <w:outlineLvl w:val="1"/>
              <w:rPr>
                <w:b/>
                <w:sz w:val="24"/>
                <w:szCs w:val="24"/>
              </w:rPr>
            </w:pPr>
            <w:r>
              <w:rPr>
                <w:b/>
                <w:szCs w:val="24"/>
              </w:rPr>
              <w:t>Подсистема расчёты с бюджетом</w:t>
            </w:r>
          </w:p>
        </w:tc>
      </w:tr>
      <w:tr w:rsidR="008674D6" w14:paraId="15034E4B" w14:textId="77777777" w:rsidTr="00BD39AE">
        <w:trPr>
          <w:trHeight w:val="455"/>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3713324" w14:textId="77777777" w:rsidR="008674D6" w:rsidRDefault="008674D6" w:rsidP="008674D6">
            <w:pPr>
              <w:spacing w:after="0"/>
              <w:ind w:firstLine="0"/>
              <w:outlineLvl w:val="1"/>
              <w:rPr>
                <w:b/>
                <w:sz w:val="24"/>
                <w:szCs w:val="24"/>
              </w:rPr>
            </w:pPr>
            <w:r>
              <w:rPr>
                <w:b/>
                <w:sz w:val="24"/>
                <w:szCs w:val="24"/>
              </w:rPr>
              <w:t>05.05.</w:t>
            </w:r>
          </w:p>
        </w:tc>
        <w:tc>
          <w:tcPr>
            <w:tcW w:w="7728" w:type="dxa"/>
            <w:tcBorders>
              <w:top w:val="single" w:sz="4" w:space="0" w:color="auto"/>
              <w:left w:val="single" w:sz="4" w:space="0" w:color="auto"/>
              <w:bottom w:val="single" w:sz="4" w:space="0" w:color="auto"/>
              <w:right w:val="single" w:sz="4" w:space="0" w:color="auto"/>
            </w:tcBorders>
            <w:hideMark/>
          </w:tcPr>
          <w:p w14:paraId="48C3A7A5" w14:textId="77777777" w:rsidR="008674D6" w:rsidRDefault="00F61169" w:rsidP="008674D6">
            <w:pPr>
              <w:spacing w:after="0"/>
              <w:ind w:firstLine="0"/>
              <w:outlineLvl w:val="1"/>
              <w:rPr>
                <w:b/>
                <w:sz w:val="24"/>
                <w:szCs w:val="24"/>
              </w:rPr>
            </w:pPr>
            <w:r>
              <w:fldChar w:fldCharType="begin"/>
            </w:r>
            <w:r w:rsidR="008674D6">
              <w:instrText xml:space="preserve"> DOCVARIABLE Название_c1897e33</w:instrText>
            </w:r>
            <w:r>
              <w:fldChar w:fldCharType="separate"/>
            </w:r>
            <w:r w:rsidR="008674D6">
              <w:rPr>
                <w:b/>
                <w:bCs/>
                <w:sz w:val="24"/>
                <w:szCs w:val="24"/>
              </w:rPr>
              <w:t>Контроль за полнотой и своевременностью внесения в бюджетную систему РФ налогов и других обязательных платежей</w:t>
            </w:r>
            <w:r>
              <w:fldChar w:fldCharType="end"/>
            </w:r>
          </w:p>
        </w:tc>
      </w:tr>
      <w:tr w:rsidR="008674D6" w14:paraId="11D68F7B" w14:textId="77777777" w:rsidTr="00BD39AE">
        <w:trPr>
          <w:trHeight w:val="64"/>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ADF558F" w14:textId="77777777" w:rsidR="008674D6" w:rsidRDefault="008674D6" w:rsidP="008674D6">
            <w:pPr>
              <w:spacing w:after="0"/>
              <w:ind w:firstLine="0"/>
              <w:jc w:val="right"/>
              <w:outlineLvl w:val="1"/>
              <w:rPr>
                <w:sz w:val="24"/>
                <w:szCs w:val="24"/>
              </w:rPr>
            </w:pPr>
            <w:r>
              <w:rPr>
                <w:sz w:val="24"/>
                <w:szCs w:val="24"/>
              </w:rPr>
              <w:t>05.05.02.</w:t>
            </w:r>
          </w:p>
        </w:tc>
        <w:tc>
          <w:tcPr>
            <w:tcW w:w="7728" w:type="dxa"/>
            <w:tcBorders>
              <w:top w:val="single" w:sz="4" w:space="0" w:color="auto"/>
              <w:left w:val="single" w:sz="4" w:space="0" w:color="auto"/>
              <w:bottom w:val="single" w:sz="4" w:space="0" w:color="auto"/>
              <w:right w:val="single" w:sz="4" w:space="0" w:color="auto"/>
            </w:tcBorders>
            <w:hideMark/>
          </w:tcPr>
          <w:p w14:paraId="24E21F46" w14:textId="77777777" w:rsidR="008674D6" w:rsidRDefault="008674D6" w:rsidP="008674D6">
            <w:pPr>
              <w:spacing w:after="0"/>
              <w:ind w:firstLine="0"/>
              <w:outlineLvl w:val="1"/>
              <w:rPr>
                <w:sz w:val="24"/>
                <w:szCs w:val="24"/>
              </w:rPr>
            </w:pPr>
            <w:r>
              <w:rPr>
                <w:sz w:val="24"/>
                <w:szCs w:val="24"/>
              </w:rPr>
              <w:t>Проводка операций в КРСБ. Выявление недоимки</w:t>
            </w:r>
          </w:p>
        </w:tc>
      </w:tr>
      <w:tr w:rsidR="008674D6" w14:paraId="5FD609D3" w14:textId="77777777" w:rsidTr="00BD39AE">
        <w:trPr>
          <w:trHeight w:val="64"/>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F4B2D5C" w14:textId="77777777" w:rsidR="008674D6" w:rsidRDefault="008674D6" w:rsidP="008674D6">
            <w:pPr>
              <w:spacing w:after="0"/>
              <w:ind w:firstLine="0"/>
              <w:jc w:val="right"/>
              <w:outlineLvl w:val="1"/>
              <w:rPr>
                <w:sz w:val="24"/>
                <w:szCs w:val="24"/>
              </w:rPr>
            </w:pPr>
            <w:r>
              <w:rPr>
                <w:sz w:val="24"/>
                <w:szCs w:val="24"/>
              </w:rPr>
              <w:t>05.05.03.</w:t>
            </w:r>
          </w:p>
        </w:tc>
        <w:tc>
          <w:tcPr>
            <w:tcW w:w="7728" w:type="dxa"/>
            <w:tcBorders>
              <w:top w:val="single" w:sz="4" w:space="0" w:color="auto"/>
              <w:left w:val="single" w:sz="4" w:space="0" w:color="auto"/>
              <w:bottom w:val="single" w:sz="4" w:space="0" w:color="auto"/>
              <w:right w:val="single" w:sz="4" w:space="0" w:color="auto"/>
            </w:tcBorders>
            <w:hideMark/>
          </w:tcPr>
          <w:p w14:paraId="32180DCC" w14:textId="77777777" w:rsidR="008674D6" w:rsidRDefault="008674D6" w:rsidP="008674D6">
            <w:pPr>
              <w:spacing w:after="0"/>
              <w:ind w:firstLine="0"/>
              <w:outlineLvl w:val="1"/>
              <w:rPr>
                <w:sz w:val="24"/>
                <w:szCs w:val="24"/>
              </w:rPr>
            </w:pPr>
            <w:r>
              <w:rPr>
                <w:sz w:val="24"/>
                <w:szCs w:val="24"/>
              </w:rPr>
              <w:t>Ведение списка КРСБ налогоплательщика</w:t>
            </w:r>
          </w:p>
        </w:tc>
      </w:tr>
      <w:tr w:rsidR="008674D6" w14:paraId="309962F2" w14:textId="77777777" w:rsidTr="00BD39AE">
        <w:trPr>
          <w:trHeight w:val="64"/>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143BEC4" w14:textId="77777777" w:rsidR="008674D6" w:rsidRDefault="008674D6" w:rsidP="008674D6">
            <w:pPr>
              <w:spacing w:after="0"/>
              <w:ind w:firstLine="0"/>
              <w:jc w:val="right"/>
              <w:outlineLvl w:val="1"/>
              <w:rPr>
                <w:sz w:val="24"/>
                <w:szCs w:val="24"/>
              </w:rPr>
            </w:pPr>
            <w:r>
              <w:rPr>
                <w:sz w:val="24"/>
                <w:szCs w:val="24"/>
              </w:rPr>
              <w:t>05.05.04.</w:t>
            </w:r>
          </w:p>
        </w:tc>
        <w:tc>
          <w:tcPr>
            <w:tcW w:w="7728" w:type="dxa"/>
            <w:tcBorders>
              <w:top w:val="single" w:sz="4" w:space="0" w:color="auto"/>
              <w:left w:val="single" w:sz="4" w:space="0" w:color="auto"/>
              <w:bottom w:val="single" w:sz="4" w:space="0" w:color="auto"/>
              <w:right w:val="single" w:sz="4" w:space="0" w:color="auto"/>
            </w:tcBorders>
            <w:hideMark/>
          </w:tcPr>
          <w:p w14:paraId="0EFA3A40" w14:textId="77777777" w:rsidR="008674D6" w:rsidRDefault="008674D6" w:rsidP="008674D6">
            <w:pPr>
              <w:spacing w:after="0"/>
              <w:ind w:firstLine="0"/>
              <w:outlineLvl w:val="1"/>
              <w:rPr>
                <w:sz w:val="24"/>
                <w:szCs w:val="24"/>
              </w:rPr>
            </w:pPr>
            <w:r>
              <w:rPr>
                <w:sz w:val="24"/>
                <w:szCs w:val="24"/>
              </w:rPr>
              <w:t>Изменение КРСБ при изменении бюджетной классификации</w:t>
            </w:r>
          </w:p>
        </w:tc>
      </w:tr>
      <w:tr w:rsidR="008674D6" w14:paraId="50A95C10" w14:textId="77777777" w:rsidTr="00BD39AE">
        <w:trPr>
          <w:trHeight w:val="64"/>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775B283" w14:textId="77777777" w:rsidR="008674D6" w:rsidRDefault="008674D6" w:rsidP="008674D6">
            <w:pPr>
              <w:spacing w:after="0"/>
              <w:ind w:firstLine="0"/>
              <w:jc w:val="right"/>
              <w:outlineLvl w:val="1"/>
              <w:rPr>
                <w:sz w:val="24"/>
                <w:szCs w:val="24"/>
              </w:rPr>
            </w:pPr>
            <w:r>
              <w:rPr>
                <w:sz w:val="24"/>
                <w:szCs w:val="24"/>
              </w:rPr>
              <w:t>05.05.05.</w:t>
            </w:r>
          </w:p>
        </w:tc>
        <w:tc>
          <w:tcPr>
            <w:tcW w:w="7728" w:type="dxa"/>
            <w:tcBorders>
              <w:top w:val="single" w:sz="4" w:space="0" w:color="auto"/>
              <w:left w:val="single" w:sz="4" w:space="0" w:color="auto"/>
              <w:bottom w:val="single" w:sz="4" w:space="0" w:color="auto"/>
              <w:right w:val="single" w:sz="4" w:space="0" w:color="auto"/>
            </w:tcBorders>
            <w:hideMark/>
          </w:tcPr>
          <w:p w14:paraId="494E01D6" w14:textId="77777777" w:rsidR="008674D6" w:rsidRDefault="008674D6" w:rsidP="008674D6">
            <w:pPr>
              <w:spacing w:after="0"/>
              <w:ind w:firstLine="0"/>
              <w:outlineLvl w:val="1"/>
              <w:rPr>
                <w:sz w:val="24"/>
                <w:szCs w:val="24"/>
              </w:rPr>
            </w:pPr>
            <w:r>
              <w:rPr>
                <w:sz w:val="24"/>
                <w:szCs w:val="24"/>
              </w:rPr>
              <w:t>Закрытие КРСБ</w:t>
            </w:r>
          </w:p>
        </w:tc>
      </w:tr>
      <w:tr w:rsidR="008674D6" w14:paraId="5280833B" w14:textId="77777777" w:rsidTr="00BD39AE">
        <w:trPr>
          <w:trHeight w:val="64"/>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C3DAC2E" w14:textId="77777777" w:rsidR="008674D6" w:rsidRDefault="008674D6" w:rsidP="008674D6">
            <w:pPr>
              <w:spacing w:after="0"/>
              <w:ind w:firstLine="0"/>
              <w:jc w:val="right"/>
              <w:outlineLvl w:val="1"/>
              <w:rPr>
                <w:sz w:val="24"/>
                <w:szCs w:val="24"/>
              </w:rPr>
            </w:pPr>
            <w:r>
              <w:rPr>
                <w:sz w:val="24"/>
                <w:szCs w:val="24"/>
              </w:rPr>
              <w:t>05.05.06.</w:t>
            </w:r>
          </w:p>
        </w:tc>
        <w:tc>
          <w:tcPr>
            <w:tcW w:w="7728" w:type="dxa"/>
            <w:tcBorders>
              <w:top w:val="single" w:sz="4" w:space="0" w:color="auto"/>
              <w:left w:val="single" w:sz="4" w:space="0" w:color="auto"/>
              <w:bottom w:val="single" w:sz="4" w:space="0" w:color="auto"/>
              <w:right w:val="single" w:sz="4" w:space="0" w:color="auto"/>
            </w:tcBorders>
            <w:hideMark/>
          </w:tcPr>
          <w:p w14:paraId="3503166F" w14:textId="77777777" w:rsidR="008674D6" w:rsidRDefault="008674D6" w:rsidP="008674D6">
            <w:pPr>
              <w:spacing w:after="0"/>
              <w:ind w:firstLine="0"/>
              <w:outlineLvl w:val="1"/>
              <w:rPr>
                <w:sz w:val="24"/>
                <w:szCs w:val="24"/>
              </w:rPr>
            </w:pPr>
            <w:r>
              <w:rPr>
                <w:sz w:val="24"/>
                <w:szCs w:val="24"/>
              </w:rPr>
              <w:t>Переход на новый отчетный период (включая переход на новый месяц и новый год)</w:t>
            </w:r>
          </w:p>
        </w:tc>
      </w:tr>
      <w:tr w:rsidR="008674D6" w14:paraId="09D056F5" w14:textId="77777777" w:rsidTr="00BD39AE">
        <w:trPr>
          <w:trHeight w:val="109"/>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7373F48" w14:textId="77777777" w:rsidR="008674D6" w:rsidRDefault="008674D6" w:rsidP="008674D6">
            <w:pPr>
              <w:spacing w:after="0"/>
              <w:ind w:firstLine="0"/>
              <w:jc w:val="right"/>
              <w:outlineLvl w:val="1"/>
              <w:rPr>
                <w:sz w:val="24"/>
                <w:szCs w:val="24"/>
              </w:rPr>
            </w:pPr>
            <w:r>
              <w:rPr>
                <w:sz w:val="24"/>
                <w:szCs w:val="24"/>
              </w:rPr>
              <w:t>05.05.07.</w:t>
            </w:r>
          </w:p>
        </w:tc>
        <w:tc>
          <w:tcPr>
            <w:tcW w:w="7728" w:type="dxa"/>
            <w:tcBorders>
              <w:top w:val="single" w:sz="4" w:space="0" w:color="auto"/>
              <w:left w:val="single" w:sz="4" w:space="0" w:color="auto"/>
              <w:bottom w:val="single" w:sz="4" w:space="0" w:color="auto"/>
              <w:right w:val="single" w:sz="4" w:space="0" w:color="auto"/>
            </w:tcBorders>
            <w:hideMark/>
          </w:tcPr>
          <w:p w14:paraId="0D8386A0" w14:textId="77777777" w:rsidR="008674D6" w:rsidRDefault="008674D6" w:rsidP="008674D6">
            <w:pPr>
              <w:spacing w:after="0"/>
              <w:ind w:firstLine="0"/>
              <w:outlineLvl w:val="1"/>
              <w:rPr>
                <w:sz w:val="24"/>
                <w:szCs w:val="24"/>
              </w:rPr>
            </w:pPr>
            <w:r>
              <w:rPr>
                <w:sz w:val="24"/>
                <w:szCs w:val="24"/>
              </w:rPr>
              <w:t>Закрытие КРСБ при миграции налогоплательщика, открытие КРСБ по новому месту учета</w:t>
            </w:r>
          </w:p>
        </w:tc>
      </w:tr>
      <w:tr w:rsidR="008674D6" w14:paraId="3A41E909" w14:textId="77777777" w:rsidTr="00BD39AE">
        <w:trPr>
          <w:trHeight w:val="3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18A4BCA3" w14:textId="77777777" w:rsidR="008674D6" w:rsidRDefault="008674D6" w:rsidP="008674D6">
            <w:pPr>
              <w:spacing w:after="0"/>
              <w:ind w:firstLine="0"/>
              <w:outlineLvl w:val="1"/>
              <w:rPr>
                <w:i/>
                <w:sz w:val="24"/>
                <w:szCs w:val="24"/>
              </w:rPr>
            </w:pPr>
            <w:r>
              <w:rPr>
                <w:i/>
                <w:sz w:val="24"/>
                <w:szCs w:val="24"/>
              </w:rPr>
              <w:t>05.05.09.</w:t>
            </w:r>
          </w:p>
        </w:tc>
        <w:tc>
          <w:tcPr>
            <w:tcW w:w="7728" w:type="dxa"/>
            <w:tcBorders>
              <w:top w:val="single" w:sz="4" w:space="0" w:color="auto"/>
              <w:left w:val="single" w:sz="4" w:space="0" w:color="auto"/>
              <w:bottom w:val="single" w:sz="4" w:space="0" w:color="auto"/>
              <w:right w:val="single" w:sz="4" w:space="0" w:color="auto"/>
            </w:tcBorders>
            <w:hideMark/>
          </w:tcPr>
          <w:p w14:paraId="02E58592" w14:textId="77777777" w:rsidR="008674D6" w:rsidRDefault="008674D6" w:rsidP="008674D6">
            <w:pPr>
              <w:spacing w:after="0"/>
              <w:ind w:firstLine="0"/>
              <w:outlineLvl w:val="1"/>
              <w:rPr>
                <w:i/>
                <w:sz w:val="24"/>
                <w:szCs w:val="24"/>
              </w:rPr>
            </w:pPr>
            <w:r>
              <w:rPr>
                <w:i/>
                <w:sz w:val="24"/>
                <w:szCs w:val="24"/>
              </w:rPr>
              <w:t>Учет сумм обязательных платежей налогоплательщиков, не перечисленных банками в бюджетную систему Российской Федерации</w:t>
            </w:r>
          </w:p>
        </w:tc>
      </w:tr>
      <w:tr w:rsidR="008674D6" w14:paraId="6F070901" w14:textId="77777777" w:rsidTr="00BD39AE">
        <w:trPr>
          <w:trHeight w:val="3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D95E48D" w14:textId="77777777" w:rsidR="008674D6" w:rsidRDefault="008674D6" w:rsidP="008674D6">
            <w:pPr>
              <w:spacing w:after="0"/>
              <w:ind w:firstLine="0"/>
              <w:jc w:val="right"/>
              <w:outlineLvl w:val="1"/>
              <w:rPr>
                <w:sz w:val="24"/>
                <w:szCs w:val="24"/>
              </w:rPr>
            </w:pPr>
            <w:r>
              <w:rPr>
                <w:sz w:val="24"/>
                <w:szCs w:val="24"/>
              </w:rPr>
              <w:t>05.05.09.01.</w:t>
            </w:r>
          </w:p>
        </w:tc>
        <w:tc>
          <w:tcPr>
            <w:tcW w:w="7728" w:type="dxa"/>
            <w:tcBorders>
              <w:top w:val="single" w:sz="4" w:space="0" w:color="auto"/>
              <w:left w:val="single" w:sz="4" w:space="0" w:color="auto"/>
              <w:bottom w:val="single" w:sz="4" w:space="0" w:color="auto"/>
              <w:right w:val="single" w:sz="4" w:space="0" w:color="auto"/>
            </w:tcBorders>
            <w:hideMark/>
          </w:tcPr>
          <w:p w14:paraId="4A6DBD61" w14:textId="77777777" w:rsidR="008674D6" w:rsidRDefault="008674D6" w:rsidP="008674D6">
            <w:pPr>
              <w:spacing w:after="0"/>
              <w:ind w:firstLine="0"/>
              <w:outlineLvl w:val="1"/>
              <w:rPr>
                <w:sz w:val="24"/>
                <w:szCs w:val="24"/>
              </w:rPr>
            </w:pPr>
            <w:r>
              <w:rPr>
                <w:sz w:val="24"/>
                <w:szCs w:val="24"/>
              </w:rPr>
              <w:t>Ведение Журнала учета сумм обязательных платежей налогоплательщиков, не перечисленных банками в бюджетную систему Российской Федерации</w:t>
            </w:r>
          </w:p>
        </w:tc>
      </w:tr>
      <w:tr w:rsidR="008674D6" w14:paraId="60061F9F"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BF1523D" w14:textId="77777777" w:rsidR="008674D6" w:rsidRDefault="008674D6" w:rsidP="008674D6">
            <w:pPr>
              <w:spacing w:after="0"/>
              <w:ind w:firstLine="0"/>
              <w:jc w:val="right"/>
              <w:outlineLvl w:val="1"/>
              <w:rPr>
                <w:sz w:val="24"/>
                <w:szCs w:val="24"/>
              </w:rPr>
            </w:pPr>
            <w:r>
              <w:rPr>
                <w:sz w:val="24"/>
                <w:szCs w:val="24"/>
              </w:rPr>
              <w:t>05.05.10.</w:t>
            </w:r>
          </w:p>
        </w:tc>
        <w:tc>
          <w:tcPr>
            <w:tcW w:w="7728" w:type="dxa"/>
            <w:tcBorders>
              <w:top w:val="single" w:sz="4" w:space="0" w:color="auto"/>
              <w:left w:val="single" w:sz="4" w:space="0" w:color="auto"/>
              <w:bottom w:val="single" w:sz="4" w:space="0" w:color="auto"/>
              <w:right w:val="single" w:sz="4" w:space="0" w:color="auto"/>
            </w:tcBorders>
            <w:hideMark/>
          </w:tcPr>
          <w:p w14:paraId="73ECD722" w14:textId="77777777" w:rsidR="008674D6" w:rsidRDefault="008674D6" w:rsidP="008674D6">
            <w:pPr>
              <w:spacing w:after="0"/>
              <w:ind w:firstLine="0"/>
              <w:outlineLvl w:val="1"/>
              <w:rPr>
                <w:sz w:val="24"/>
                <w:szCs w:val="24"/>
              </w:rPr>
            </w:pPr>
            <w:r>
              <w:rPr>
                <w:sz w:val="24"/>
                <w:szCs w:val="24"/>
              </w:rPr>
              <w:t>Обработка заявления об уточнении в отношении платежа, проведенного в КРСБ (ст. 45 п.7 НК РФ)</w:t>
            </w:r>
          </w:p>
        </w:tc>
      </w:tr>
      <w:tr w:rsidR="008674D6" w14:paraId="768DB651" w14:textId="77777777" w:rsidTr="00A30D19">
        <w:trPr>
          <w:trHeight w:val="221"/>
          <w:jc w:val="center"/>
        </w:trPr>
        <w:tc>
          <w:tcPr>
            <w:tcW w:w="9505" w:type="dxa"/>
            <w:gridSpan w:val="2"/>
            <w:tcBorders>
              <w:top w:val="single" w:sz="4" w:space="0" w:color="auto"/>
              <w:left w:val="single" w:sz="4" w:space="0" w:color="auto"/>
              <w:bottom w:val="single" w:sz="4" w:space="0" w:color="auto"/>
              <w:right w:val="single" w:sz="4" w:space="0" w:color="auto"/>
            </w:tcBorders>
            <w:noWrap/>
            <w:vAlign w:val="center"/>
            <w:hideMark/>
          </w:tcPr>
          <w:p w14:paraId="65F802BB" w14:textId="77777777" w:rsidR="008674D6" w:rsidRDefault="008674D6" w:rsidP="00A30D19">
            <w:pPr>
              <w:spacing w:after="0"/>
              <w:jc w:val="center"/>
              <w:outlineLvl w:val="1"/>
              <w:rPr>
                <w:b/>
              </w:rPr>
            </w:pPr>
            <w:r>
              <w:rPr>
                <w:b/>
              </w:rPr>
              <w:t>Подсистема урегулирование задолженности</w:t>
            </w:r>
          </w:p>
        </w:tc>
      </w:tr>
      <w:tr w:rsidR="008674D6" w14:paraId="35DC2998"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5984154" w14:textId="77777777" w:rsidR="008674D6" w:rsidRDefault="008674D6" w:rsidP="008674D6">
            <w:pPr>
              <w:spacing w:after="0"/>
              <w:ind w:firstLine="0"/>
              <w:outlineLvl w:val="0"/>
              <w:rPr>
                <w:b/>
                <w:bCs/>
                <w:sz w:val="24"/>
                <w:szCs w:val="24"/>
              </w:rPr>
            </w:pPr>
            <w:r>
              <w:rPr>
                <w:b/>
                <w:bCs/>
                <w:sz w:val="24"/>
                <w:szCs w:val="24"/>
              </w:rPr>
              <w:t>05.06.</w:t>
            </w:r>
          </w:p>
        </w:tc>
        <w:tc>
          <w:tcPr>
            <w:tcW w:w="7728" w:type="dxa"/>
            <w:tcBorders>
              <w:top w:val="single" w:sz="4" w:space="0" w:color="auto"/>
              <w:left w:val="single" w:sz="4" w:space="0" w:color="auto"/>
              <w:bottom w:val="single" w:sz="4" w:space="0" w:color="auto"/>
              <w:right w:val="single" w:sz="4" w:space="0" w:color="auto"/>
            </w:tcBorders>
            <w:hideMark/>
          </w:tcPr>
          <w:p w14:paraId="2D0F0FC1" w14:textId="77777777" w:rsidR="008674D6" w:rsidRDefault="008674D6" w:rsidP="008674D6">
            <w:pPr>
              <w:spacing w:after="0"/>
              <w:ind w:firstLine="0"/>
              <w:outlineLvl w:val="1"/>
              <w:rPr>
                <w:b/>
                <w:bCs/>
                <w:sz w:val="24"/>
                <w:szCs w:val="24"/>
              </w:rPr>
            </w:pPr>
            <w:r>
              <w:rPr>
                <w:b/>
                <w:sz w:val="24"/>
                <w:szCs w:val="24"/>
              </w:rPr>
              <w:t>Изменение сроков уплаты налогов, сборов и пеней</w:t>
            </w:r>
          </w:p>
        </w:tc>
      </w:tr>
      <w:tr w:rsidR="008674D6" w14:paraId="2CF8BECD"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A3474D3" w14:textId="77777777" w:rsidR="008674D6" w:rsidRDefault="008674D6" w:rsidP="008674D6">
            <w:pPr>
              <w:spacing w:after="0"/>
              <w:ind w:firstLine="0"/>
              <w:jc w:val="right"/>
              <w:outlineLvl w:val="1"/>
              <w:rPr>
                <w:b/>
                <w:bCs/>
                <w:sz w:val="24"/>
                <w:szCs w:val="24"/>
              </w:rPr>
            </w:pPr>
            <w:r>
              <w:rPr>
                <w:sz w:val="24"/>
                <w:szCs w:val="24"/>
              </w:rPr>
              <w:t>05.06.01.</w:t>
            </w:r>
          </w:p>
        </w:tc>
        <w:tc>
          <w:tcPr>
            <w:tcW w:w="7728" w:type="dxa"/>
            <w:tcBorders>
              <w:top w:val="single" w:sz="4" w:space="0" w:color="auto"/>
              <w:left w:val="single" w:sz="4" w:space="0" w:color="auto"/>
              <w:bottom w:val="single" w:sz="4" w:space="0" w:color="auto"/>
              <w:right w:val="single" w:sz="4" w:space="0" w:color="auto"/>
            </w:tcBorders>
            <w:hideMark/>
          </w:tcPr>
          <w:p w14:paraId="29729CDE" w14:textId="77777777" w:rsidR="008674D6" w:rsidRDefault="008674D6" w:rsidP="008674D6">
            <w:pPr>
              <w:spacing w:after="0"/>
              <w:ind w:firstLine="0"/>
              <w:outlineLvl w:val="1"/>
              <w:rPr>
                <w:b/>
                <w:bCs/>
                <w:sz w:val="24"/>
                <w:szCs w:val="24"/>
              </w:rPr>
            </w:pPr>
            <w:r>
              <w:rPr>
                <w:sz w:val="24"/>
                <w:szCs w:val="24"/>
              </w:rPr>
              <w:t>Отсрочки и рассрочки</w:t>
            </w:r>
          </w:p>
        </w:tc>
      </w:tr>
      <w:tr w:rsidR="008674D6" w14:paraId="53C0F869"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DBC8341" w14:textId="77777777" w:rsidR="008674D6" w:rsidRDefault="008674D6" w:rsidP="008674D6">
            <w:pPr>
              <w:spacing w:after="0"/>
              <w:ind w:firstLine="0"/>
              <w:jc w:val="right"/>
              <w:outlineLvl w:val="1"/>
              <w:rPr>
                <w:sz w:val="24"/>
                <w:szCs w:val="24"/>
              </w:rPr>
            </w:pPr>
            <w:r>
              <w:rPr>
                <w:sz w:val="24"/>
                <w:szCs w:val="24"/>
              </w:rPr>
              <w:t>05.06.05.</w:t>
            </w:r>
          </w:p>
        </w:tc>
        <w:tc>
          <w:tcPr>
            <w:tcW w:w="7728" w:type="dxa"/>
            <w:tcBorders>
              <w:top w:val="single" w:sz="4" w:space="0" w:color="auto"/>
              <w:left w:val="single" w:sz="4" w:space="0" w:color="auto"/>
              <w:bottom w:val="single" w:sz="4" w:space="0" w:color="auto"/>
              <w:right w:val="single" w:sz="4" w:space="0" w:color="auto"/>
            </w:tcBorders>
            <w:hideMark/>
          </w:tcPr>
          <w:p w14:paraId="24044B14" w14:textId="77777777" w:rsidR="008674D6" w:rsidRDefault="008674D6" w:rsidP="008674D6">
            <w:pPr>
              <w:spacing w:after="0"/>
              <w:ind w:firstLine="0"/>
              <w:outlineLvl w:val="1"/>
              <w:rPr>
                <w:sz w:val="24"/>
                <w:szCs w:val="24"/>
              </w:rPr>
            </w:pPr>
            <w:r>
              <w:rPr>
                <w:sz w:val="24"/>
                <w:szCs w:val="24"/>
              </w:rPr>
              <w:t>Заключение договора залога, поручительства</w:t>
            </w:r>
          </w:p>
        </w:tc>
      </w:tr>
      <w:tr w:rsidR="008674D6" w14:paraId="02F0465D"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D06AC30" w14:textId="77777777" w:rsidR="008674D6" w:rsidRDefault="008674D6" w:rsidP="008674D6">
            <w:pPr>
              <w:spacing w:after="0"/>
              <w:ind w:firstLine="0"/>
              <w:outlineLvl w:val="0"/>
              <w:rPr>
                <w:b/>
                <w:bCs/>
                <w:sz w:val="24"/>
                <w:szCs w:val="24"/>
              </w:rPr>
            </w:pPr>
            <w:r>
              <w:rPr>
                <w:b/>
                <w:bCs/>
                <w:sz w:val="24"/>
                <w:szCs w:val="24"/>
              </w:rPr>
              <w:t>05.08.</w:t>
            </w:r>
          </w:p>
        </w:tc>
        <w:tc>
          <w:tcPr>
            <w:tcW w:w="7728" w:type="dxa"/>
            <w:tcBorders>
              <w:top w:val="single" w:sz="4" w:space="0" w:color="auto"/>
              <w:left w:val="single" w:sz="4" w:space="0" w:color="auto"/>
              <w:bottom w:val="single" w:sz="4" w:space="0" w:color="auto"/>
              <w:right w:val="single" w:sz="4" w:space="0" w:color="auto"/>
            </w:tcBorders>
            <w:hideMark/>
          </w:tcPr>
          <w:p w14:paraId="74087152" w14:textId="77777777" w:rsidR="008674D6" w:rsidRDefault="008674D6" w:rsidP="008674D6">
            <w:pPr>
              <w:spacing w:after="0"/>
              <w:ind w:firstLineChars="100" w:firstLine="241"/>
              <w:outlineLvl w:val="0"/>
              <w:rPr>
                <w:b/>
                <w:bCs/>
                <w:sz w:val="24"/>
                <w:szCs w:val="24"/>
              </w:rPr>
            </w:pPr>
            <w:r>
              <w:rPr>
                <w:b/>
                <w:bCs/>
                <w:sz w:val="24"/>
                <w:szCs w:val="24"/>
              </w:rPr>
              <w:t>Взыскание недоимки по налогам и сборам</w:t>
            </w:r>
          </w:p>
        </w:tc>
      </w:tr>
      <w:tr w:rsidR="008674D6" w14:paraId="56485271"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6C7FCBB" w14:textId="77777777" w:rsidR="008674D6" w:rsidRDefault="008674D6" w:rsidP="008674D6">
            <w:pPr>
              <w:spacing w:after="0"/>
              <w:ind w:firstLine="0"/>
              <w:jc w:val="right"/>
              <w:outlineLvl w:val="1"/>
              <w:rPr>
                <w:sz w:val="24"/>
                <w:szCs w:val="24"/>
              </w:rPr>
            </w:pPr>
            <w:r>
              <w:rPr>
                <w:sz w:val="24"/>
                <w:szCs w:val="24"/>
              </w:rPr>
              <w:t>05.08.03.</w:t>
            </w:r>
          </w:p>
        </w:tc>
        <w:tc>
          <w:tcPr>
            <w:tcW w:w="7728" w:type="dxa"/>
            <w:tcBorders>
              <w:top w:val="single" w:sz="4" w:space="0" w:color="auto"/>
              <w:left w:val="single" w:sz="4" w:space="0" w:color="auto"/>
              <w:bottom w:val="single" w:sz="4" w:space="0" w:color="auto"/>
              <w:right w:val="single" w:sz="4" w:space="0" w:color="auto"/>
            </w:tcBorders>
            <w:hideMark/>
          </w:tcPr>
          <w:p w14:paraId="51376C73" w14:textId="77777777" w:rsidR="008674D6" w:rsidRDefault="008674D6" w:rsidP="008674D6">
            <w:pPr>
              <w:spacing w:after="0"/>
              <w:ind w:firstLine="0"/>
              <w:outlineLvl w:val="1"/>
              <w:rPr>
                <w:sz w:val="24"/>
                <w:szCs w:val="24"/>
              </w:rPr>
            </w:pPr>
            <w:r>
              <w:rPr>
                <w:sz w:val="24"/>
                <w:szCs w:val="24"/>
              </w:rPr>
              <w:t xml:space="preserve">Формирование требований об уплате налога, сбора, пени, штрафа и ПД </w:t>
            </w:r>
            <w:r>
              <w:rPr>
                <w:sz w:val="24"/>
                <w:szCs w:val="24"/>
              </w:rPr>
              <w:lastRenderedPageBreak/>
              <w:t>для ФЛ</w:t>
            </w:r>
          </w:p>
        </w:tc>
      </w:tr>
      <w:tr w:rsidR="008674D6" w14:paraId="56DBB5EA"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F8F8AA6" w14:textId="77777777" w:rsidR="008674D6" w:rsidRDefault="008674D6" w:rsidP="008674D6">
            <w:pPr>
              <w:spacing w:after="0"/>
              <w:ind w:firstLine="0"/>
              <w:jc w:val="right"/>
              <w:outlineLvl w:val="1"/>
              <w:rPr>
                <w:sz w:val="24"/>
                <w:szCs w:val="24"/>
              </w:rPr>
            </w:pPr>
            <w:r>
              <w:rPr>
                <w:sz w:val="24"/>
                <w:szCs w:val="24"/>
              </w:rPr>
              <w:lastRenderedPageBreak/>
              <w:t>05.08.06.02.</w:t>
            </w:r>
          </w:p>
        </w:tc>
        <w:tc>
          <w:tcPr>
            <w:tcW w:w="7728" w:type="dxa"/>
            <w:tcBorders>
              <w:top w:val="single" w:sz="4" w:space="0" w:color="auto"/>
              <w:left w:val="single" w:sz="4" w:space="0" w:color="auto"/>
              <w:bottom w:val="single" w:sz="4" w:space="0" w:color="auto"/>
              <w:right w:val="single" w:sz="4" w:space="0" w:color="auto"/>
            </w:tcBorders>
            <w:hideMark/>
          </w:tcPr>
          <w:p w14:paraId="30C6D4BA" w14:textId="77777777" w:rsidR="008674D6" w:rsidRDefault="008674D6" w:rsidP="008674D6">
            <w:pPr>
              <w:spacing w:after="0"/>
              <w:ind w:firstLine="0"/>
              <w:outlineLvl w:val="1"/>
              <w:rPr>
                <w:sz w:val="24"/>
                <w:szCs w:val="24"/>
              </w:rPr>
            </w:pPr>
            <w:r>
              <w:rPr>
                <w:sz w:val="24"/>
                <w:szCs w:val="24"/>
              </w:rPr>
              <w:t>Формирование уточненных требований об уплате налога, сбора, пени, штрафа ФЛ</w:t>
            </w:r>
          </w:p>
        </w:tc>
      </w:tr>
      <w:tr w:rsidR="008674D6" w14:paraId="742DA25F"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5DEC3C0" w14:textId="77777777" w:rsidR="008674D6" w:rsidRDefault="008674D6" w:rsidP="008674D6">
            <w:pPr>
              <w:spacing w:after="0"/>
              <w:ind w:firstLine="0"/>
              <w:jc w:val="right"/>
              <w:outlineLvl w:val="1"/>
              <w:rPr>
                <w:sz w:val="24"/>
                <w:szCs w:val="24"/>
              </w:rPr>
            </w:pPr>
            <w:r>
              <w:rPr>
                <w:sz w:val="24"/>
                <w:szCs w:val="24"/>
              </w:rPr>
              <w:t>05.08.09.02.</w:t>
            </w:r>
          </w:p>
        </w:tc>
        <w:tc>
          <w:tcPr>
            <w:tcW w:w="7728" w:type="dxa"/>
            <w:tcBorders>
              <w:top w:val="single" w:sz="4" w:space="0" w:color="auto"/>
              <w:left w:val="single" w:sz="4" w:space="0" w:color="auto"/>
              <w:bottom w:val="single" w:sz="4" w:space="0" w:color="auto"/>
              <w:right w:val="single" w:sz="4" w:space="0" w:color="auto"/>
            </w:tcBorders>
            <w:hideMark/>
          </w:tcPr>
          <w:p w14:paraId="0E086C41" w14:textId="77777777" w:rsidR="008674D6" w:rsidRDefault="008674D6" w:rsidP="008674D6">
            <w:pPr>
              <w:spacing w:after="0"/>
              <w:ind w:firstLine="0"/>
              <w:outlineLvl w:val="1"/>
              <w:rPr>
                <w:sz w:val="24"/>
                <w:szCs w:val="24"/>
              </w:rPr>
            </w:pPr>
            <w:r>
              <w:rPr>
                <w:sz w:val="24"/>
                <w:szCs w:val="24"/>
              </w:rPr>
              <w:t>Взыскание за счет имущества ФЛ</w:t>
            </w:r>
          </w:p>
        </w:tc>
      </w:tr>
      <w:tr w:rsidR="008674D6" w14:paraId="30A2A7ED"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15BB0F86" w14:textId="77777777" w:rsidR="008674D6" w:rsidRDefault="008674D6" w:rsidP="008674D6">
            <w:pPr>
              <w:spacing w:after="0"/>
              <w:ind w:firstLine="0"/>
              <w:jc w:val="right"/>
              <w:outlineLvl w:val="0"/>
              <w:rPr>
                <w:bCs/>
                <w:sz w:val="24"/>
                <w:szCs w:val="24"/>
              </w:rPr>
            </w:pPr>
            <w:r>
              <w:rPr>
                <w:bCs/>
                <w:sz w:val="24"/>
                <w:szCs w:val="24"/>
              </w:rPr>
              <w:t>05.08.10.01.</w:t>
            </w:r>
          </w:p>
        </w:tc>
        <w:tc>
          <w:tcPr>
            <w:tcW w:w="7728" w:type="dxa"/>
            <w:tcBorders>
              <w:top w:val="single" w:sz="4" w:space="0" w:color="auto"/>
              <w:left w:val="single" w:sz="4" w:space="0" w:color="auto"/>
              <w:bottom w:val="single" w:sz="4" w:space="0" w:color="auto"/>
              <w:right w:val="single" w:sz="4" w:space="0" w:color="auto"/>
            </w:tcBorders>
            <w:hideMark/>
          </w:tcPr>
          <w:p w14:paraId="444F48A5" w14:textId="77777777" w:rsidR="008674D6" w:rsidRDefault="008674D6" w:rsidP="008674D6">
            <w:pPr>
              <w:spacing w:after="0"/>
              <w:ind w:firstLineChars="7" w:firstLine="17"/>
              <w:outlineLvl w:val="0"/>
              <w:rPr>
                <w:bCs/>
                <w:sz w:val="24"/>
                <w:szCs w:val="24"/>
              </w:rPr>
            </w:pPr>
            <w:r>
              <w:rPr>
                <w:bCs/>
                <w:sz w:val="24"/>
                <w:szCs w:val="24"/>
              </w:rPr>
              <w:t>Списание задолженности по Приказу ФНС от 19 августа 2010 г. N ЯК-7-8/393@</w:t>
            </w:r>
          </w:p>
        </w:tc>
      </w:tr>
      <w:tr w:rsidR="008674D6" w14:paraId="27E820C6"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B10FB99" w14:textId="77777777" w:rsidR="008674D6" w:rsidRDefault="008674D6" w:rsidP="008674D6">
            <w:pPr>
              <w:spacing w:after="0"/>
              <w:ind w:firstLine="0"/>
              <w:jc w:val="right"/>
              <w:outlineLvl w:val="0"/>
              <w:rPr>
                <w:bCs/>
                <w:sz w:val="24"/>
                <w:szCs w:val="24"/>
              </w:rPr>
            </w:pPr>
            <w:r>
              <w:rPr>
                <w:bCs/>
                <w:sz w:val="24"/>
                <w:szCs w:val="24"/>
              </w:rPr>
              <w:t>05.08.13.</w:t>
            </w:r>
          </w:p>
        </w:tc>
        <w:tc>
          <w:tcPr>
            <w:tcW w:w="7728" w:type="dxa"/>
            <w:tcBorders>
              <w:top w:val="single" w:sz="4" w:space="0" w:color="auto"/>
              <w:left w:val="single" w:sz="4" w:space="0" w:color="auto"/>
              <w:bottom w:val="single" w:sz="4" w:space="0" w:color="auto"/>
              <w:right w:val="single" w:sz="4" w:space="0" w:color="auto"/>
            </w:tcBorders>
            <w:hideMark/>
          </w:tcPr>
          <w:p w14:paraId="059107E2" w14:textId="77777777" w:rsidR="008674D6" w:rsidRDefault="008674D6" w:rsidP="008674D6">
            <w:pPr>
              <w:spacing w:after="0"/>
              <w:ind w:firstLineChars="7" w:firstLine="17"/>
              <w:outlineLvl w:val="0"/>
              <w:rPr>
                <w:bCs/>
                <w:sz w:val="24"/>
                <w:szCs w:val="24"/>
              </w:rPr>
            </w:pPr>
            <w:r>
              <w:rPr>
                <w:bCs/>
                <w:sz w:val="24"/>
                <w:szCs w:val="24"/>
              </w:rPr>
              <w:t xml:space="preserve">Формирование и исполнение решений о </w:t>
            </w:r>
            <w:proofErr w:type="spellStart"/>
            <w:r>
              <w:rPr>
                <w:bCs/>
                <w:sz w:val="24"/>
                <w:szCs w:val="24"/>
              </w:rPr>
              <w:t>неначислении</w:t>
            </w:r>
            <w:proofErr w:type="spellEnd"/>
            <w:r>
              <w:rPr>
                <w:bCs/>
                <w:sz w:val="24"/>
                <w:szCs w:val="24"/>
              </w:rPr>
              <w:t xml:space="preserve"> пени на недоимку</w:t>
            </w:r>
          </w:p>
        </w:tc>
      </w:tr>
      <w:tr w:rsidR="008674D6" w14:paraId="2AB6F5D9"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F3E2433" w14:textId="77777777" w:rsidR="008674D6" w:rsidRDefault="008674D6" w:rsidP="008674D6">
            <w:pPr>
              <w:spacing w:after="0"/>
              <w:ind w:firstLine="0"/>
              <w:jc w:val="right"/>
              <w:outlineLvl w:val="0"/>
              <w:rPr>
                <w:bCs/>
                <w:sz w:val="24"/>
                <w:szCs w:val="24"/>
              </w:rPr>
            </w:pPr>
            <w:r>
              <w:rPr>
                <w:bCs/>
                <w:sz w:val="24"/>
                <w:szCs w:val="24"/>
              </w:rPr>
              <w:t>05.08.14.</w:t>
            </w:r>
          </w:p>
        </w:tc>
        <w:tc>
          <w:tcPr>
            <w:tcW w:w="7728" w:type="dxa"/>
            <w:tcBorders>
              <w:top w:val="single" w:sz="4" w:space="0" w:color="auto"/>
              <w:left w:val="single" w:sz="4" w:space="0" w:color="auto"/>
              <w:bottom w:val="single" w:sz="4" w:space="0" w:color="auto"/>
              <w:right w:val="single" w:sz="4" w:space="0" w:color="auto"/>
            </w:tcBorders>
            <w:hideMark/>
          </w:tcPr>
          <w:p w14:paraId="5DFF6AF4" w14:textId="77777777" w:rsidR="008674D6" w:rsidRDefault="008674D6" w:rsidP="008674D6">
            <w:pPr>
              <w:spacing w:after="0"/>
              <w:ind w:firstLineChars="7" w:firstLine="17"/>
              <w:outlineLvl w:val="0"/>
              <w:rPr>
                <w:bCs/>
                <w:sz w:val="24"/>
                <w:szCs w:val="24"/>
              </w:rPr>
            </w:pPr>
            <w:r>
              <w:rPr>
                <w:bCs/>
                <w:sz w:val="24"/>
                <w:szCs w:val="24"/>
              </w:rPr>
              <w:t>Учет и взыскание задолженности наследодателя с наследников</w:t>
            </w:r>
          </w:p>
        </w:tc>
      </w:tr>
      <w:tr w:rsidR="008674D6" w14:paraId="5E241B59"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8024C31" w14:textId="77777777" w:rsidR="008674D6" w:rsidRDefault="008674D6" w:rsidP="008674D6">
            <w:pPr>
              <w:spacing w:after="0"/>
              <w:ind w:firstLine="0"/>
              <w:outlineLvl w:val="0"/>
              <w:rPr>
                <w:b/>
                <w:bCs/>
                <w:sz w:val="24"/>
                <w:szCs w:val="24"/>
              </w:rPr>
            </w:pPr>
            <w:r>
              <w:rPr>
                <w:b/>
                <w:bCs/>
                <w:sz w:val="24"/>
                <w:szCs w:val="24"/>
              </w:rPr>
              <w:t>05.09.</w:t>
            </w:r>
          </w:p>
        </w:tc>
        <w:tc>
          <w:tcPr>
            <w:tcW w:w="7728" w:type="dxa"/>
            <w:tcBorders>
              <w:top w:val="single" w:sz="4" w:space="0" w:color="auto"/>
              <w:left w:val="single" w:sz="4" w:space="0" w:color="auto"/>
              <w:bottom w:val="single" w:sz="4" w:space="0" w:color="auto"/>
              <w:right w:val="single" w:sz="4" w:space="0" w:color="auto"/>
            </w:tcBorders>
            <w:hideMark/>
          </w:tcPr>
          <w:p w14:paraId="1B31BCC9" w14:textId="77777777" w:rsidR="008674D6" w:rsidRDefault="008674D6" w:rsidP="008674D6">
            <w:pPr>
              <w:spacing w:after="0"/>
              <w:ind w:firstLineChars="100" w:firstLine="241"/>
              <w:outlineLvl w:val="0"/>
              <w:rPr>
                <w:b/>
                <w:bCs/>
                <w:sz w:val="24"/>
                <w:szCs w:val="24"/>
              </w:rPr>
            </w:pPr>
            <w:r>
              <w:rPr>
                <w:b/>
                <w:bCs/>
                <w:sz w:val="24"/>
                <w:szCs w:val="24"/>
              </w:rPr>
              <w:t>Возврат и зачет излишне уплаченных  сумм налогов и сборов</w:t>
            </w:r>
          </w:p>
        </w:tc>
      </w:tr>
      <w:tr w:rsidR="008674D6" w14:paraId="70DCE390"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A3A053E" w14:textId="77777777" w:rsidR="008674D6" w:rsidRDefault="008674D6" w:rsidP="008674D6">
            <w:pPr>
              <w:spacing w:after="0"/>
              <w:ind w:firstLine="0"/>
              <w:jc w:val="right"/>
              <w:outlineLvl w:val="1"/>
              <w:rPr>
                <w:sz w:val="24"/>
                <w:szCs w:val="24"/>
              </w:rPr>
            </w:pPr>
            <w:r>
              <w:rPr>
                <w:sz w:val="24"/>
                <w:szCs w:val="24"/>
              </w:rPr>
              <w:t>05.09.01.</w:t>
            </w:r>
          </w:p>
        </w:tc>
        <w:tc>
          <w:tcPr>
            <w:tcW w:w="7728" w:type="dxa"/>
            <w:tcBorders>
              <w:top w:val="single" w:sz="4" w:space="0" w:color="auto"/>
              <w:left w:val="single" w:sz="4" w:space="0" w:color="auto"/>
              <w:bottom w:val="single" w:sz="4" w:space="0" w:color="auto"/>
              <w:right w:val="single" w:sz="4" w:space="0" w:color="auto"/>
            </w:tcBorders>
            <w:hideMark/>
          </w:tcPr>
          <w:p w14:paraId="0EE7E22F" w14:textId="77777777" w:rsidR="008674D6" w:rsidRDefault="008674D6" w:rsidP="008674D6">
            <w:pPr>
              <w:spacing w:after="0"/>
              <w:ind w:firstLine="0"/>
              <w:outlineLvl w:val="1"/>
              <w:rPr>
                <w:sz w:val="24"/>
                <w:szCs w:val="24"/>
              </w:rPr>
            </w:pPr>
            <w:r>
              <w:rPr>
                <w:sz w:val="24"/>
                <w:szCs w:val="24"/>
              </w:rPr>
              <w:t>Формирование извещения о факте излишней уплаты</w:t>
            </w:r>
          </w:p>
        </w:tc>
      </w:tr>
      <w:tr w:rsidR="008674D6" w14:paraId="10B78C09"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512F7E2" w14:textId="77777777" w:rsidR="008674D6" w:rsidRDefault="008674D6" w:rsidP="008674D6">
            <w:pPr>
              <w:spacing w:after="0"/>
              <w:ind w:firstLine="0"/>
              <w:jc w:val="right"/>
              <w:outlineLvl w:val="1"/>
              <w:rPr>
                <w:sz w:val="24"/>
                <w:szCs w:val="24"/>
              </w:rPr>
            </w:pPr>
            <w:r>
              <w:rPr>
                <w:sz w:val="24"/>
                <w:szCs w:val="24"/>
              </w:rPr>
              <w:t>05.09.02.</w:t>
            </w:r>
          </w:p>
        </w:tc>
        <w:tc>
          <w:tcPr>
            <w:tcW w:w="7728" w:type="dxa"/>
            <w:tcBorders>
              <w:top w:val="single" w:sz="4" w:space="0" w:color="auto"/>
              <w:left w:val="single" w:sz="4" w:space="0" w:color="auto"/>
              <w:bottom w:val="single" w:sz="4" w:space="0" w:color="auto"/>
              <w:right w:val="single" w:sz="4" w:space="0" w:color="auto"/>
            </w:tcBorders>
            <w:hideMark/>
          </w:tcPr>
          <w:p w14:paraId="23BC7A96" w14:textId="77777777" w:rsidR="008674D6" w:rsidRDefault="008674D6" w:rsidP="008674D6">
            <w:pPr>
              <w:spacing w:after="0"/>
              <w:ind w:firstLine="0"/>
              <w:outlineLvl w:val="1"/>
              <w:rPr>
                <w:sz w:val="24"/>
                <w:szCs w:val="24"/>
              </w:rPr>
            </w:pPr>
            <w:r>
              <w:rPr>
                <w:sz w:val="24"/>
                <w:szCs w:val="24"/>
              </w:rPr>
              <w:t>Зачет излишне уплаченных сумм налогов по заявлению налогоплательщика</w:t>
            </w:r>
          </w:p>
        </w:tc>
      </w:tr>
      <w:tr w:rsidR="008674D6" w14:paraId="3222EC3E"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6C83E9F1" w14:textId="77777777" w:rsidR="008674D6" w:rsidRDefault="008674D6" w:rsidP="008674D6">
            <w:pPr>
              <w:spacing w:after="0"/>
              <w:ind w:firstLine="0"/>
              <w:jc w:val="right"/>
              <w:outlineLvl w:val="1"/>
              <w:rPr>
                <w:sz w:val="24"/>
                <w:szCs w:val="24"/>
              </w:rPr>
            </w:pPr>
            <w:r>
              <w:rPr>
                <w:sz w:val="24"/>
                <w:szCs w:val="24"/>
              </w:rPr>
              <w:t>05.09.03.</w:t>
            </w:r>
          </w:p>
        </w:tc>
        <w:tc>
          <w:tcPr>
            <w:tcW w:w="7728" w:type="dxa"/>
            <w:tcBorders>
              <w:top w:val="single" w:sz="4" w:space="0" w:color="auto"/>
              <w:left w:val="single" w:sz="4" w:space="0" w:color="auto"/>
              <w:bottom w:val="single" w:sz="4" w:space="0" w:color="auto"/>
              <w:right w:val="single" w:sz="4" w:space="0" w:color="auto"/>
            </w:tcBorders>
            <w:hideMark/>
          </w:tcPr>
          <w:p w14:paraId="1BB2B6FE" w14:textId="77777777" w:rsidR="008674D6" w:rsidRDefault="008674D6" w:rsidP="008674D6">
            <w:pPr>
              <w:spacing w:after="0"/>
              <w:ind w:firstLine="0"/>
              <w:outlineLvl w:val="1"/>
              <w:rPr>
                <w:sz w:val="24"/>
                <w:szCs w:val="24"/>
              </w:rPr>
            </w:pPr>
            <w:r>
              <w:rPr>
                <w:sz w:val="24"/>
                <w:szCs w:val="24"/>
              </w:rPr>
              <w:t>Зачет излишне уплаченных сумм налогов по инициативе налогового органа</w:t>
            </w:r>
          </w:p>
        </w:tc>
      </w:tr>
      <w:tr w:rsidR="008674D6" w14:paraId="703580BC"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00CDC252" w14:textId="77777777" w:rsidR="008674D6" w:rsidRDefault="008674D6" w:rsidP="008674D6">
            <w:pPr>
              <w:spacing w:after="0"/>
              <w:ind w:firstLine="0"/>
              <w:jc w:val="right"/>
              <w:outlineLvl w:val="1"/>
              <w:rPr>
                <w:sz w:val="24"/>
                <w:szCs w:val="24"/>
              </w:rPr>
            </w:pPr>
            <w:r>
              <w:rPr>
                <w:sz w:val="24"/>
                <w:szCs w:val="24"/>
              </w:rPr>
              <w:t>05.09.04.</w:t>
            </w:r>
          </w:p>
        </w:tc>
        <w:tc>
          <w:tcPr>
            <w:tcW w:w="7728" w:type="dxa"/>
            <w:tcBorders>
              <w:top w:val="single" w:sz="4" w:space="0" w:color="auto"/>
              <w:left w:val="single" w:sz="4" w:space="0" w:color="auto"/>
              <w:bottom w:val="single" w:sz="4" w:space="0" w:color="auto"/>
              <w:right w:val="single" w:sz="4" w:space="0" w:color="auto"/>
            </w:tcBorders>
            <w:hideMark/>
          </w:tcPr>
          <w:p w14:paraId="70A47550" w14:textId="77777777" w:rsidR="008674D6" w:rsidRDefault="008674D6" w:rsidP="008674D6">
            <w:pPr>
              <w:spacing w:after="0"/>
              <w:ind w:firstLine="0"/>
              <w:outlineLvl w:val="1"/>
              <w:rPr>
                <w:sz w:val="24"/>
                <w:szCs w:val="24"/>
              </w:rPr>
            </w:pPr>
            <w:r>
              <w:rPr>
                <w:sz w:val="24"/>
                <w:szCs w:val="24"/>
              </w:rPr>
              <w:t>Возврат излишне уплаченных сумм налогов по заявлению налогоплательщика</w:t>
            </w:r>
          </w:p>
        </w:tc>
      </w:tr>
      <w:tr w:rsidR="008674D6" w14:paraId="571EBCA7"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F98AFA5" w14:textId="77777777" w:rsidR="008674D6" w:rsidRDefault="008674D6" w:rsidP="008674D6">
            <w:pPr>
              <w:spacing w:after="0"/>
              <w:ind w:firstLine="0"/>
              <w:outlineLvl w:val="1"/>
              <w:rPr>
                <w:i/>
                <w:sz w:val="24"/>
                <w:szCs w:val="24"/>
              </w:rPr>
            </w:pPr>
            <w:r>
              <w:rPr>
                <w:i/>
                <w:sz w:val="24"/>
                <w:szCs w:val="24"/>
              </w:rPr>
              <w:t>05.09.05.</w:t>
            </w:r>
          </w:p>
        </w:tc>
        <w:tc>
          <w:tcPr>
            <w:tcW w:w="7728" w:type="dxa"/>
            <w:tcBorders>
              <w:top w:val="single" w:sz="4" w:space="0" w:color="auto"/>
              <w:left w:val="single" w:sz="4" w:space="0" w:color="auto"/>
              <w:bottom w:val="single" w:sz="4" w:space="0" w:color="auto"/>
              <w:right w:val="single" w:sz="4" w:space="0" w:color="auto"/>
            </w:tcBorders>
            <w:hideMark/>
          </w:tcPr>
          <w:p w14:paraId="2F9736D1" w14:textId="77777777" w:rsidR="008674D6" w:rsidRDefault="008674D6" w:rsidP="008674D6">
            <w:pPr>
              <w:spacing w:after="0"/>
              <w:ind w:firstLine="0"/>
              <w:outlineLvl w:val="1"/>
              <w:rPr>
                <w:i/>
                <w:sz w:val="24"/>
                <w:szCs w:val="24"/>
              </w:rPr>
            </w:pPr>
            <w:r>
              <w:rPr>
                <w:i/>
                <w:sz w:val="24"/>
                <w:szCs w:val="24"/>
              </w:rPr>
              <w:t>Межрегиональный зачет</w:t>
            </w:r>
          </w:p>
        </w:tc>
      </w:tr>
      <w:tr w:rsidR="008674D6" w14:paraId="52C978F1"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1382C82" w14:textId="77777777" w:rsidR="008674D6" w:rsidRDefault="008674D6" w:rsidP="008674D6">
            <w:pPr>
              <w:spacing w:after="0"/>
              <w:ind w:firstLine="0"/>
              <w:jc w:val="right"/>
              <w:outlineLvl w:val="1"/>
              <w:rPr>
                <w:sz w:val="24"/>
                <w:szCs w:val="24"/>
              </w:rPr>
            </w:pPr>
            <w:r>
              <w:rPr>
                <w:sz w:val="24"/>
                <w:szCs w:val="24"/>
              </w:rPr>
              <w:t>05.09.05.01.</w:t>
            </w:r>
          </w:p>
        </w:tc>
        <w:tc>
          <w:tcPr>
            <w:tcW w:w="7728" w:type="dxa"/>
            <w:tcBorders>
              <w:top w:val="single" w:sz="4" w:space="0" w:color="auto"/>
              <w:left w:val="single" w:sz="4" w:space="0" w:color="auto"/>
              <w:bottom w:val="single" w:sz="4" w:space="0" w:color="auto"/>
              <w:right w:val="single" w:sz="4" w:space="0" w:color="auto"/>
            </w:tcBorders>
            <w:hideMark/>
          </w:tcPr>
          <w:p w14:paraId="731048E5" w14:textId="77777777" w:rsidR="008674D6" w:rsidRDefault="008674D6" w:rsidP="008674D6">
            <w:pPr>
              <w:spacing w:after="0"/>
              <w:ind w:firstLine="0"/>
              <w:outlineLvl w:val="1"/>
              <w:rPr>
                <w:sz w:val="24"/>
                <w:szCs w:val="24"/>
              </w:rPr>
            </w:pPr>
            <w:r>
              <w:rPr>
                <w:sz w:val="24"/>
                <w:szCs w:val="24"/>
              </w:rPr>
              <w:t>Межрегиональный зачет по инициативе налогового органа</w:t>
            </w:r>
          </w:p>
        </w:tc>
      </w:tr>
      <w:tr w:rsidR="008674D6" w14:paraId="7FAF0B3E"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1631AA38" w14:textId="77777777" w:rsidR="008674D6" w:rsidRDefault="008674D6" w:rsidP="008674D6">
            <w:pPr>
              <w:spacing w:after="0"/>
              <w:ind w:firstLine="0"/>
              <w:jc w:val="right"/>
              <w:outlineLvl w:val="1"/>
              <w:rPr>
                <w:sz w:val="24"/>
                <w:szCs w:val="24"/>
              </w:rPr>
            </w:pPr>
            <w:r>
              <w:rPr>
                <w:sz w:val="24"/>
                <w:szCs w:val="24"/>
              </w:rPr>
              <w:t>05.09.05.02.</w:t>
            </w:r>
          </w:p>
        </w:tc>
        <w:tc>
          <w:tcPr>
            <w:tcW w:w="7728" w:type="dxa"/>
            <w:tcBorders>
              <w:top w:val="single" w:sz="4" w:space="0" w:color="auto"/>
              <w:left w:val="single" w:sz="4" w:space="0" w:color="auto"/>
              <w:bottom w:val="single" w:sz="4" w:space="0" w:color="auto"/>
              <w:right w:val="single" w:sz="4" w:space="0" w:color="auto"/>
            </w:tcBorders>
            <w:hideMark/>
          </w:tcPr>
          <w:p w14:paraId="0A5BD2B4" w14:textId="77777777" w:rsidR="008674D6" w:rsidRDefault="008674D6" w:rsidP="008674D6">
            <w:pPr>
              <w:spacing w:after="0"/>
              <w:ind w:firstLine="0"/>
              <w:outlineLvl w:val="1"/>
              <w:rPr>
                <w:sz w:val="24"/>
                <w:szCs w:val="24"/>
              </w:rPr>
            </w:pPr>
            <w:r>
              <w:rPr>
                <w:sz w:val="24"/>
                <w:szCs w:val="24"/>
              </w:rPr>
              <w:t>Межрегиональный зачет по заявлению налогоплательщика</w:t>
            </w:r>
          </w:p>
        </w:tc>
      </w:tr>
      <w:tr w:rsidR="008674D6" w14:paraId="678A74E7"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94F5124" w14:textId="77777777" w:rsidR="008674D6" w:rsidRDefault="008674D6" w:rsidP="008674D6">
            <w:pPr>
              <w:spacing w:after="0"/>
              <w:ind w:firstLine="0"/>
              <w:outlineLvl w:val="1"/>
              <w:rPr>
                <w:i/>
                <w:sz w:val="24"/>
                <w:szCs w:val="24"/>
              </w:rPr>
            </w:pPr>
            <w:r>
              <w:rPr>
                <w:i/>
                <w:sz w:val="24"/>
                <w:szCs w:val="24"/>
              </w:rPr>
              <w:t>05.09.06.</w:t>
            </w:r>
          </w:p>
        </w:tc>
        <w:tc>
          <w:tcPr>
            <w:tcW w:w="7728" w:type="dxa"/>
            <w:tcBorders>
              <w:top w:val="single" w:sz="4" w:space="0" w:color="auto"/>
              <w:left w:val="single" w:sz="4" w:space="0" w:color="auto"/>
              <w:bottom w:val="single" w:sz="4" w:space="0" w:color="auto"/>
              <w:right w:val="single" w:sz="4" w:space="0" w:color="auto"/>
            </w:tcBorders>
            <w:hideMark/>
          </w:tcPr>
          <w:p w14:paraId="72E8C996" w14:textId="77777777" w:rsidR="008674D6" w:rsidRDefault="008674D6" w:rsidP="008674D6">
            <w:pPr>
              <w:spacing w:after="0"/>
              <w:ind w:firstLine="0"/>
              <w:outlineLvl w:val="1"/>
              <w:rPr>
                <w:i/>
                <w:sz w:val="24"/>
                <w:szCs w:val="24"/>
              </w:rPr>
            </w:pPr>
            <w:r>
              <w:rPr>
                <w:i/>
                <w:sz w:val="24"/>
                <w:szCs w:val="24"/>
              </w:rPr>
              <w:t>Зачет и возврат излишне взысканных сумм</w:t>
            </w:r>
          </w:p>
        </w:tc>
      </w:tr>
      <w:tr w:rsidR="008674D6" w14:paraId="3AB416C5"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5B3B409" w14:textId="77777777" w:rsidR="008674D6" w:rsidRDefault="008674D6" w:rsidP="008674D6">
            <w:pPr>
              <w:spacing w:after="0"/>
              <w:ind w:firstLine="0"/>
              <w:jc w:val="right"/>
              <w:outlineLvl w:val="1"/>
              <w:rPr>
                <w:sz w:val="24"/>
                <w:szCs w:val="24"/>
              </w:rPr>
            </w:pPr>
            <w:r>
              <w:rPr>
                <w:sz w:val="24"/>
                <w:szCs w:val="24"/>
              </w:rPr>
              <w:t>05.09.06.01.</w:t>
            </w:r>
          </w:p>
        </w:tc>
        <w:tc>
          <w:tcPr>
            <w:tcW w:w="7728" w:type="dxa"/>
            <w:tcBorders>
              <w:top w:val="single" w:sz="4" w:space="0" w:color="auto"/>
              <w:left w:val="single" w:sz="4" w:space="0" w:color="auto"/>
              <w:bottom w:val="single" w:sz="4" w:space="0" w:color="auto"/>
              <w:right w:val="single" w:sz="4" w:space="0" w:color="auto"/>
            </w:tcBorders>
            <w:hideMark/>
          </w:tcPr>
          <w:p w14:paraId="1A0E8940" w14:textId="77777777" w:rsidR="008674D6" w:rsidRDefault="008674D6" w:rsidP="008674D6">
            <w:pPr>
              <w:spacing w:after="0"/>
              <w:ind w:firstLine="0"/>
              <w:outlineLvl w:val="1"/>
              <w:rPr>
                <w:sz w:val="24"/>
                <w:szCs w:val="24"/>
              </w:rPr>
            </w:pPr>
            <w:r>
              <w:rPr>
                <w:sz w:val="24"/>
                <w:szCs w:val="24"/>
              </w:rPr>
              <w:t>Формирование извещения о факте излишнего взыскания</w:t>
            </w:r>
          </w:p>
        </w:tc>
      </w:tr>
      <w:tr w:rsidR="008674D6" w14:paraId="0C4E4D4C"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9DA5816" w14:textId="77777777" w:rsidR="008674D6" w:rsidRDefault="008674D6" w:rsidP="008674D6">
            <w:pPr>
              <w:spacing w:after="0"/>
              <w:ind w:firstLine="0"/>
              <w:jc w:val="right"/>
              <w:outlineLvl w:val="1"/>
              <w:rPr>
                <w:sz w:val="24"/>
                <w:szCs w:val="24"/>
              </w:rPr>
            </w:pPr>
            <w:r>
              <w:rPr>
                <w:sz w:val="24"/>
                <w:szCs w:val="24"/>
              </w:rPr>
              <w:t>05.09.06.02.</w:t>
            </w:r>
          </w:p>
        </w:tc>
        <w:tc>
          <w:tcPr>
            <w:tcW w:w="7728" w:type="dxa"/>
            <w:tcBorders>
              <w:top w:val="single" w:sz="4" w:space="0" w:color="auto"/>
              <w:left w:val="single" w:sz="4" w:space="0" w:color="auto"/>
              <w:bottom w:val="single" w:sz="4" w:space="0" w:color="auto"/>
              <w:right w:val="single" w:sz="4" w:space="0" w:color="auto"/>
            </w:tcBorders>
            <w:hideMark/>
          </w:tcPr>
          <w:p w14:paraId="387219A3" w14:textId="77777777" w:rsidR="008674D6" w:rsidRDefault="008674D6" w:rsidP="008674D6">
            <w:pPr>
              <w:spacing w:after="0"/>
              <w:ind w:firstLine="0"/>
              <w:outlineLvl w:val="1"/>
              <w:rPr>
                <w:sz w:val="24"/>
                <w:szCs w:val="24"/>
              </w:rPr>
            </w:pPr>
            <w:r>
              <w:rPr>
                <w:sz w:val="24"/>
                <w:szCs w:val="24"/>
              </w:rPr>
              <w:t>Зачет излишне взысканных сумм по заявлению налогоплательщика</w:t>
            </w:r>
          </w:p>
        </w:tc>
      </w:tr>
      <w:tr w:rsidR="008674D6" w14:paraId="49703FEE"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32F8103C" w14:textId="77777777" w:rsidR="008674D6" w:rsidRDefault="008674D6" w:rsidP="008674D6">
            <w:pPr>
              <w:spacing w:after="0"/>
              <w:ind w:firstLine="0"/>
              <w:jc w:val="right"/>
              <w:outlineLvl w:val="1"/>
              <w:rPr>
                <w:sz w:val="24"/>
                <w:szCs w:val="24"/>
              </w:rPr>
            </w:pPr>
            <w:r>
              <w:rPr>
                <w:sz w:val="24"/>
                <w:szCs w:val="24"/>
              </w:rPr>
              <w:t>05.09.06.03.</w:t>
            </w:r>
          </w:p>
        </w:tc>
        <w:tc>
          <w:tcPr>
            <w:tcW w:w="7728" w:type="dxa"/>
            <w:tcBorders>
              <w:top w:val="single" w:sz="4" w:space="0" w:color="auto"/>
              <w:left w:val="single" w:sz="4" w:space="0" w:color="auto"/>
              <w:bottom w:val="single" w:sz="4" w:space="0" w:color="auto"/>
              <w:right w:val="single" w:sz="4" w:space="0" w:color="auto"/>
            </w:tcBorders>
            <w:hideMark/>
          </w:tcPr>
          <w:p w14:paraId="7193AD67" w14:textId="77777777" w:rsidR="008674D6" w:rsidRDefault="008674D6" w:rsidP="008674D6">
            <w:pPr>
              <w:spacing w:after="0"/>
              <w:ind w:firstLine="0"/>
              <w:outlineLvl w:val="1"/>
              <w:rPr>
                <w:sz w:val="24"/>
                <w:szCs w:val="24"/>
              </w:rPr>
            </w:pPr>
            <w:r>
              <w:rPr>
                <w:sz w:val="24"/>
                <w:szCs w:val="24"/>
              </w:rPr>
              <w:t>Зачет излишне взысканных сумм по инициативе налогового органа</w:t>
            </w:r>
          </w:p>
        </w:tc>
      </w:tr>
      <w:tr w:rsidR="008674D6" w14:paraId="3CD9F13A"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72515C82" w14:textId="77777777" w:rsidR="008674D6" w:rsidRDefault="008674D6" w:rsidP="008674D6">
            <w:pPr>
              <w:spacing w:after="0"/>
              <w:ind w:firstLine="0"/>
              <w:jc w:val="right"/>
              <w:outlineLvl w:val="1"/>
              <w:rPr>
                <w:sz w:val="24"/>
                <w:szCs w:val="24"/>
              </w:rPr>
            </w:pPr>
            <w:r>
              <w:rPr>
                <w:sz w:val="24"/>
                <w:szCs w:val="24"/>
              </w:rPr>
              <w:t>05.09.06.04.</w:t>
            </w:r>
          </w:p>
        </w:tc>
        <w:tc>
          <w:tcPr>
            <w:tcW w:w="7728" w:type="dxa"/>
            <w:tcBorders>
              <w:top w:val="single" w:sz="4" w:space="0" w:color="auto"/>
              <w:left w:val="single" w:sz="4" w:space="0" w:color="auto"/>
              <w:bottom w:val="single" w:sz="4" w:space="0" w:color="auto"/>
              <w:right w:val="single" w:sz="4" w:space="0" w:color="auto"/>
            </w:tcBorders>
            <w:hideMark/>
          </w:tcPr>
          <w:p w14:paraId="3656D945" w14:textId="77777777" w:rsidR="008674D6" w:rsidRDefault="008674D6" w:rsidP="008674D6">
            <w:pPr>
              <w:spacing w:after="0"/>
              <w:ind w:firstLine="0"/>
              <w:outlineLvl w:val="1"/>
              <w:rPr>
                <w:sz w:val="24"/>
                <w:szCs w:val="24"/>
              </w:rPr>
            </w:pPr>
            <w:r>
              <w:rPr>
                <w:sz w:val="24"/>
                <w:szCs w:val="24"/>
              </w:rPr>
              <w:t>Возврат излишне взысканных сумм по заявлению налогоплательщика</w:t>
            </w:r>
          </w:p>
        </w:tc>
      </w:tr>
      <w:tr w:rsidR="008674D6" w14:paraId="0AFE212C"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10080AA6" w14:textId="77777777" w:rsidR="008674D6" w:rsidRDefault="008674D6" w:rsidP="008674D6">
            <w:pPr>
              <w:spacing w:after="0"/>
              <w:ind w:firstLine="0"/>
              <w:jc w:val="right"/>
              <w:outlineLvl w:val="1"/>
              <w:rPr>
                <w:sz w:val="24"/>
                <w:szCs w:val="24"/>
              </w:rPr>
            </w:pPr>
            <w:r>
              <w:rPr>
                <w:sz w:val="24"/>
                <w:szCs w:val="24"/>
              </w:rPr>
              <w:t>05.09.09.</w:t>
            </w:r>
          </w:p>
        </w:tc>
        <w:tc>
          <w:tcPr>
            <w:tcW w:w="7728" w:type="dxa"/>
            <w:tcBorders>
              <w:top w:val="single" w:sz="4" w:space="0" w:color="auto"/>
              <w:left w:val="single" w:sz="4" w:space="0" w:color="auto"/>
              <w:bottom w:val="single" w:sz="4" w:space="0" w:color="auto"/>
              <w:right w:val="single" w:sz="4" w:space="0" w:color="auto"/>
            </w:tcBorders>
            <w:hideMark/>
          </w:tcPr>
          <w:p w14:paraId="1F8D4E36" w14:textId="77777777" w:rsidR="008674D6" w:rsidRDefault="008674D6" w:rsidP="008674D6">
            <w:pPr>
              <w:spacing w:after="0"/>
              <w:ind w:firstLine="0"/>
              <w:outlineLvl w:val="1"/>
              <w:rPr>
                <w:sz w:val="24"/>
                <w:szCs w:val="24"/>
              </w:rPr>
            </w:pPr>
            <w:r>
              <w:rPr>
                <w:sz w:val="24"/>
                <w:szCs w:val="24"/>
              </w:rPr>
              <w:t>Начисление процентов за несвоевременный возврат излишне уплаченных (взысканных) сумм; сумм налога, подлежащих возмещению; сумм  налога на добавленную стоимость, заявленных к возмещению в заявительном порядке</w:t>
            </w:r>
          </w:p>
        </w:tc>
      </w:tr>
      <w:tr w:rsidR="008674D6" w14:paraId="0112F147"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524B4743" w14:textId="77777777" w:rsidR="008674D6" w:rsidRDefault="008674D6" w:rsidP="008674D6">
            <w:pPr>
              <w:spacing w:after="0"/>
              <w:ind w:firstLine="0"/>
              <w:jc w:val="right"/>
              <w:outlineLvl w:val="1"/>
              <w:rPr>
                <w:sz w:val="24"/>
                <w:szCs w:val="24"/>
              </w:rPr>
            </w:pPr>
            <w:r>
              <w:rPr>
                <w:sz w:val="24"/>
                <w:szCs w:val="24"/>
              </w:rPr>
              <w:t>05.09.11.</w:t>
            </w:r>
          </w:p>
        </w:tc>
        <w:tc>
          <w:tcPr>
            <w:tcW w:w="7728" w:type="dxa"/>
            <w:tcBorders>
              <w:top w:val="single" w:sz="4" w:space="0" w:color="auto"/>
              <w:left w:val="single" w:sz="4" w:space="0" w:color="auto"/>
              <w:bottom w:val="single" w:sz="4" w:space="0" w:color="auto"/>
              <w:right w:val="single" w:sz="4" w:space="0" w:color="auto"/>
            </w:tcBorders>
            <w:hideMark/>
          </w:tcPr>
          <w:p w14:paraId="2CF9AA9C" w14:textId="77777777" w:rsidR="008674D6" w:rsidRDefault="008674D6" w:rsidP="008674D6">
            <w:pPr>
              <w:spacing w:after="0"/>
              <w:ind w:firstLine="0"/>
              <w:outlineLvl w:val="1"/>
              <w:rPr>
                <w:sz w:val="24"/>
                <w:szCs w:val="24"/>
              </w:rPr>
            </w:pPr>
            <w:r>
              <w:rPr>
                <w:sz w:val="24"/>
                <w:szCs w:val="24"/>
              </w:rPr>
              <w:t>Обработка отказа УФК в исполнении решения о зачете (возврате)</w:t>
            </w:r>
          </w:p>
        </w:tc>
      </w:tr>
      <w:tr w:rsidR="008674D6" w14:paraId="06148F36" w14:textId="77777777" w:rsidTr="00BD39AE">
        <w:trPr>
          <w:trHeight w:val="221"/>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4EBED2A9" w14:textId="77777777" w:rsidR="008674D6" w:rsidRDefault="008674D6" w:rsidP="008674D6">
            <w:pPr>
              <w:spacing w:after="0"/>
              <w:ind w:firstLine="0"/>
              <w:jc w:val="right"/>
              <w:outlineLvl w:val="1"/>
              <w:rPr>
                <w:sz w:val="24"/>
                <w:szCs w:val="24"/>
              </w:rPr>
            </w:pPr>
            <w:r>
              <w:rPr>
                <w:sz w:val="24"/>
                <w:szCs w:val="24"/>
              </w:rPr>
              <w:t>05.09.12.</w:t>
            </w:r>
          </w:p>
        </w:tc>
        <w:tc>
          <w:tcPr>
            <w:tcW w:w="7728" w:type="dxa"/>
            <w:tcBorders>
              <w:top w:val="single" w:sz="4" w:space="0" w:color="auto"/>
              <w:left w:val="single" w:sz="4" w:space="0" w:color="auto"/>
              <w:bottom w:val="single" w:sz="4" w:space="0" w:color="auto"/>
              <w:right w:val="single" w:sz="4" w:space="0" w:color="auto"/>
            </w:tcBorders>
            <w:hideMark/>
          </w:tcPr>
          <w:p w14:paraId="09A47B22" w14:textId="77777777" w:rsidR="008674D6" w:rsidRDefault="008674D6" w:rsidP="008674D6">
            <w:pPr>
              <w:spacing w:after="0"/>
              <w:ind w:firstLine="0"/>
              <w:outlineLvl w:val="1"/>
              <w:rPr>
                <w:sz w:val="24"/>
                <w:szCs w:val="24"/>
              </w:rPr>
            </w:pPr>
            <w:r>
              <w:rPr>
                <w:sz w:val="24"/>
                <w:szCs w:val="24"/>
              </w:rPr>
              <w:t>Возврат процентов по решению суда</w:t>
            </w:r>
          </w:p>
        </w:tc>
      </w:tr>
      <w:tr w:rsidR="008674D6" w14:paraId="2D940397" w14:textId="77777777" w:rsidTr="00A30D19">
        <w:trPr>
          <w:trHeight w:val="221"/>
          <w:jc w:val="center"/>
        </w:trPr>
        <w:tc>
          <w:tcPr>
            <w:tcW w:w="9505" w:type="dxa"/>
            <w:gridSpan w:val="2"/>
            <w:tcBorders>
              <w:top w:val="single" w:sz="4" w:space="0" w:color="auto"/>
              <w:left w:val="single" w:sz="4" w:space="0" w:color="auto"/>
              <w:bottom w:val="single" w:sz="4" w:space="0" w:color="auto"/>
              <w:right w:val="single" w:sz="4" w:space="0" w:color="auto"/>
            </w:tcBorders>
            <w:noWrap/>
            <w:vAlign w:val="center"/>
            <w:hideMark/>
          </w:tcPr>
          <w:p w14:paraId="5DC6C582" w14:textId="77777777" w:rsidR="008674D6" w:rsidRDefault="008674D6" w:rsidP="00A30D19">
            <w:pPr>
              <w:spacing w:after="0"/>
              <w:jc w:val="center"/>
              <w:outlineLvl w:val="1"/>
              <w:rPr>
                <w:sz w:val="24"/>
                <w:szCs w:val="24"/>
              </w:rPr>
            </w:pPr>
            <w:r>
              <w:rPr>
                <w:b/>
              </w:rPr>
              <w:t>Подсистема Отчетность</w:t>
            </w:r>
          </w:p>
        </w:tc>
      </w:tr>
      <w:tr w:rsidR="008674D6" w14:paraId="02B16F82" w14:textId="77777777" w:rsidTr="00BD39AE">
        <w:trPr>
          <w:trHeight w:val="70"/>
          <w:jc w:val="center"/>
        </w:trPr>
        <w:tc>
          <w:tcPr>
            <w:tcW w:w="1777" w:type="dxa"/>
            <w:tcBorders>
              <w:top w:val="single" w:sz="4" w:space="0" w:color="auto"/>
              <w:left w:val="single" w:sz="4" w:space="0" w:color="auto"/>
              <w:bottom w:val="single" w:sz="4" w:space="0" w:color="auto"/>
              <w:right w:val="single" w:sz="4" w:space="0" w:color="auto"/>
            </w:tcBorders>
            <w:noWrap/>
            <w:vAlign w:val="center"/>
            <w:hideMark/>
          </w:tcPr>
          <w:p w14:paraId="225A78E5" w14:textId="77777777" w:rsidR="008674D6" w:rsidRDefault="008674D6" w:rsidP="00A30D19">
            <w:pPr>
              <w:spacing w:after="0"/>
              <w:ind w:firstLineChars="100" w:firstLine="240"/>
              <w:jc w:val="right"/>
              <w:outlineLvl w:val="1"/>
              <w:rPr>
                <w:sz w:val="24"/>
                <w:szCs w:val="24"/>
              </w:rPr>
            </w:pPr>
            <w:r>
              <w:rPr>
                <w:sz w:val="24"/>
                <w:szCs w:val="24"/>
              </w:rPr>
              <w:t xml:space="preserve">07.04. </w:t>
            </w:r>
          </w:p>
        </w:tc>
        <w:tc>
          <w:tcPr>
            <w:tcW w:w="7728" w:type="dxa"/>
            <w:tcBorders>
              <w:top w:val="single" w:sz="4" w:space="0" w:color="auto"/>
              <w:left w:val="single" w:sz="4" w:space="0" w:color="auto"/>
              <w:bottom w:val="single" w:sz="4" w:space="0" w:color="auto"/>
              <w:right w:val="single" w:sz="4" w:space="0" w:color="auto"/>
            </w:tcBorders>
            <w:hideMark/>
          </w:tcPr>
          <w:p w14:paraId="03DCB626" w14:textId="77777777" w:rsidR="008674D6" w:rsidRDefault="008674D6" w:rsidP="008674D6">
            <w:pPr>
              <w:spacing w:after="0"/>
              <w:ind w:firstLine="0"/>
              <w:outlineLvl w:val="1"/>
              <w:rPr>
                <w:sz w:val="24"/>
                <w:szCs w:val="24"/>
              </w:rPr>
            </w:pPr>
            <w:r>
              <w:rPr>
                <w:b/>
                <w:sz w:val="24"/>
                <w:szCs w:val="24"/>
              </w:rPr>
              <w:t>2</w:t>
            </w:r>
            <w:r>
              <w:rPr>
                <w:b/>
                <w:sz w:val="24"/>
                <w:szCs w:val="24"/>
              </w:rPr>
              <w:noBreakHyphen/>
              <w:t>ЕМ</w:t>
            </w:r>
            <w:r>
              <w:rPr>
                <w:sz w:val="24"/>
                <w:szCs w:val="24"/>
              </w:rPr>
              <w:t xml:space="preserve"> «Отчет о поступлении доходов, администрируемых налоговыми органами, в федеральный бюджет и консолидированный бюджет субъекта Российской Федерации»</w:t>
            </w:r>
          </w:p>
          <w:p w14:paraId="454471D2" w14:textId="77777777" w:rsidR="008674D6" w:rsidRDefault="008674D6" w:rsidP="008674D6">
            <w:pPr>
              <w:spacing w:after="0"/>
              <w:ind w:firstLine="0"/>
              <w:outlineLvl w:val="1"/>
              <w:rPr>
                <w:sz w:val="24"/>
                <w:szCs w:val="24"/>
              </w:rPr>
            </w:pPr>
            <w:r>
              <w:rPr>
                <w:b/>
                <w:sz w:val="24"/>
                <w:szCs w:val="24"/>
              </w:rPr>
              <w:t>4-ОР</w:t>
            </w:r>
            <w:r>
              <w:rPr>
                <w:sz w:val="24"/>
                <w:szCs w:val="24"/>
              </w:rPr>
              <w:t xml:space="preserve"> «Сведения о результатах работы управлений ФНС России по субъектам Российской Федерации (инспекций ФНС России) по взысканию задолженности по налоговым платежам»</w:t>
            </w:r>
          </w:p>
          <w:p w14:paraId="6DCF70F5" w14:textId="77777777" w:rsidR="008674D6" w:rsidRDefault="008674D6" w:rsidP="008674D6">
            <w:pPr>
              <w:spacing w:after="0"/>
              <w:ind w:firstLine="0"/>
              <w:outlineLvl w:val="1"/>
              <w:rPr>
                <w:sz w:val="24"/>
                <w:szCs w:val="24"/>
              </w:rPr>
            </w:pPr>
            <w:r>
              <w:rPr>
                <w:b/>
                <w:sz w:val="24"/>
                <w:szCs w:val="24"/>
              </w:rPr>
              <w:t>5-МН</w:t>
            </w:r>
            <w:r>
              <w:rPr>
                <w:sz w:val="24"/>
                <w:szCs w:val="24"/>
              </w:rPr>
              <w:t xml:space="preserve"> «Отчет о налоговой базе и структуре начислений по местным налогам»</w:t>
            </w:r>
          </w:p>
          <w:p w14:paraId="4A2D67E1" w14:textId="77777777" w:rsidR="008674D6" w:rsidRDefault="008674D6" w:rsidP="008674D6">
            <w:pPr>
              <w:spacing w:after="0"/>
              <w:ind w:firstLine="0"/>
              <w:outlineLvl w:val="1"/>
              <w:rPr>
                <w:sz w:val="24"/>
                <w:szCs w:val="24"/>
              </w:rPr>
            </w:pPr>
            <w:r>
              <w:rPr>
                <w:b/>
                <w:sz w:val="24"/>
                <w:szCs w:val="24"/>
              </w:rPr>
              <w:t xml:space="preserve">5-ТН </w:t>
            </w:r>
            <w:r>
              <w:rPr>
                <w:sz w:val="24"/>
                <w:szCs w:val="24"/>
              </w:rPr>
              <w:t xml:space="preserve">«Отчет о налоговой базе и структуре начислений по транспортному </w:t>
            </w:r>
            <w:r>
              <w:rPr>
                <w:sz w:val="24"/>
                <w:szCs w:val="24"/>
              </w:rPr>
              <w:lastRenderedPageBreak/>
              <w:t>налогу»</w:t>
            </w:r>
          </w:p>
          <w:p w14:paraId="4AF70CC3" w14:textId="77777777" w:rsidR="008674D6" w:rsidRDefault="008674D6" w:rsidP="008674D6">
            <w:pPr>
              <w:spacing w:after="0"/>
              <w:ind w:firstLine="0"/>
              <w:outlineLvl w:val="1"/>
              <w:rPr>
                <w:sz w:val="24"/>
                <w:szCs w:val="24"/>
              </w:rPr>
            </w:pPr>
            <w:r>
              <w:rPr>
                <w:sz w:val="24"/>
                <w:szCs w:val="24"/>
              </w:rPr>
              <w:t>(реализация формирования отчетов по формам №№ 5-ТН, 5-МН за 2014 год после утверждения форм на 2015 год).</w:t>
            </w:r>
          </w:p>
        </w:tc>
      </w:tr>
    </w:tbl>
    <w:p w14:paraId="6C0F7975" w14:textId="77777777" w:rsidR="008674D6" w:rsidRPr="00790D0A" w:rsidRDefault="008674D6" w:rsidP="008674D6">
      <w:pPr>
        <w:spacing w:after="0" w:line="276" w:lineRule="auto"/>
      </w:pPr>
    </w:p>
    <w:p w14:paraId="28B3764B" w14:textId="77777777" w:rsidR="008674D6" w:rsidRPr="008674D6" w:rsidRDefault="008674D6" w:rsidP="008674D6"/>
    <w:p w14:paraId="07CDDE50" w14:textId="77777777" w:rsidR="008674D6" w:rsidRPr="00FF75BE" w:rsidRDefault="008674D6" w:rsidP="008674D6">
      <w:pPr>
        <w:pStyle w:val="11"/>
        <w:numPr>
          <w:ilvl w:val="0"/>
          <w:numId w:val="0"/>
        </w:numPr>
        <w:ind w:left="1080"/>
        <w:jc w:val="right"/>
        <w:rPr>
          <w:snapToGrid w:val="0"/>
          <w:lang w:val="ru-RU"/>
        </w:rPr>
      </w:pPr>
      <w:bookmarkStart w:id="127" w:name="_Toc437253677"/>
      <w:r>
        <w:rPr>
          <w:snapToGrid w:val="0"/>
          <w:lang w:val="ru-RU"/>
        </w:rPr>
        <w:lastRenderedPageBreak/>
        <w:t>Приложение 3</w:t>
      </w:r>
      <w:bookmarkEnd w:id="127"/>
    </w:p>
    <w:p w14:paraId="7FD645FA" w14:textId="23EACC72" w:rsidR="008674D6" w:rsidRPr="008674D6" w:rsidRDefault="008674D6" w:rsidP="008674D6">
      <w:pPr>
        <w:widowControl/>
        <w:spacing w:before="0" w:after="160" w:line="259" w:lineRule="auto"/>
        <w:ind w:firstLine="0"/>
        <w:jc w:val="center"/>
        <w:rPr>
          <w:rFonts w:eastAsia="Calibri"/>
          <w:b/>
          <w:snapToGrid w:val="0"/>
          <w:lang w:eastAsia="en-US"/>
        </w:rPr>
      </w:pPr>
      <w:r w:rsidRPr="008674D6">
        <w:rPr>
          <w:rFonts w:eastAsia="Calibri"/>
          <w:b/>
          <w:snapToGrid w:val="0"/>
          <w:lang w:eastAsia="en-US"/>
        </w:rPr>
        <w:t>Функциональный блок №3</w:t>
      </w:r>
      <w:r w:rsidR="007A4FB5">
        <w:rPr>
          <w:rFonts w:eastAsia="Calibri"/>
          <w:b/>
          <w:snapToGrid w:val="0"/>
          <w:lang w:eastAsia="en-US"/>
        </w:rPr>
        <w:t xml:space="preserve"> в части КРСБ, УЗ и банкротства ЮЛ и ИП</w:t>
      </w:r>
    </w:p>
    <w:p w14:paraId="5A477A62" w14:textId="1ACB960F" w:rsidR="008674D6" w:rsidRPr="008674D6" w:rsidRDefault="008674D6" w:rsidP="008674D6">
      <w:pPr>
        <w:widowControl/>
        <w:spacing w:before="0" w:after="160" w:line="259" w:lineRule="auto"/>
        <w:ind w:firstLine="851"/>
        <w:rPr>
          <w:rFonts w:eastAsia="Calibri"/>
          <w:snapToGrid w:val="0"/>
          <w:lang w:eastAsia="en-US"/>
        </w:rPr>
      </w:pPr>
      <w:r w:rsidRPr="008674D6">
        <w:rPr>
          <w:rFonts w:eastAsia="Calibri"/>
          <w:snapToGrid w:val="0"/>
          <w:lang w:eastAsia="en-US"/>
        </w:rPr>
        <w:t>В функциональный бло</w:t>
      </w:r>
      <w:r w:rsidR="007A4FB5">
        <w:rPr>
          <w:rFonts w:eastAsia="Calibri"/>
          <w:snapToGrid w:val="0"/>
          <w:lang w:eastAsia="en-US"/>
        </w:rPr>
        <w:t>к № 3</w:t>
      </w:r>
      <w:r w:rsidR="007A4FB5" w:rsidRPr="007A4FB5">
        <w:t xml:space="preserve"> </w:t>
      </w:r>
      <w:r w:rsidR="007A4FB5" w:rsidRPr="007A4FB5">
        <w:rPr>
          <w:rFonts w:eastAsia="Calibri"/>
          <w:snapToGrid w:val="0"/>
          <w:lang w:eastAsia="en-US"/>
        </w:rPr>
        <w:t>в части КРСБ, УЗ и банкротства ЮЛ и ИП</w:t>
      </w:r>
      <w:r w:rsidRPr="008674D6">
        <w:rPr>
          <w:rFonts w:eastAsia="Calibri"/>
          <w:snapToGrid w:val="0"/>
          <w:lang w:eastAsia="en-US"/>
        </w:rPr>
        <w:t xml:space="preserve"> входят следующие </w:t>
      </w:r>
      <w:r w:rsidR="007A4FB5">
        <w:rPr>
          <w:rFonts w:eastAsia="Calibri"/>
          <w:snapToGrid w:val="0"/>
          <w:lang w:eastAsia="en-US"/>
        </w:rPr>
        <w:t xml:space="preserve">технологические </w:t>
      </w:r>
      <w:r w:rsidRPr="008674D6">
        <w:rPr>
          <w:rFonts w:eastAsia="Calibri"/>
          <w:snapToGrid w:val="0"/>
          <w:lang w:eastAsia="en-US"/>
        </w:rPr>
        <w:t>процессы:</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654"/>
      </w:tblGrid>
      <w:tr w:rsidR="008674D6" w:rsidRPr="008674D6" w14:paraId="76CEF8B4" w14:textId="77777777" w:rsidTr="00A813D6">
        <w:trPr>
          <w:trHeight w:val="375"/>
          <w:jc w:val="center"/>
        </w:trPr>
        <w:tc>
          <w:tcPr>
            <w:tcW w:w="1980" w:type="dxa"/>
            <w:noWrap/>
            <w:vAlign w:val="bottom"/>
            <w:hideMark/>
          </w:tcPr>
          <w:p w14:paraId="032EF778" w14:textId="4EE33D76" w:rsidR="008674D6" w:rsidRPr="008674D6" w:rsidRDefault="00BD39AE" w:rsidP="008674D6">
            <w:pPr>
              <w:widowControl/>
              <w:spacing w:before="0" w:after="0"/>
              <w:ind w:firstLine="0"/>
              <w:jc w:val="center"/>
              <w:rPr>
                <w:b/>
                <w:bCs/>
                <w:snapToGrid w:val="0"/>
                <w:color w:val="000000"/>
                <w:sz w:val="24"/>
                <w:szCs w:val="24"/>
              </w:rPr>
            </w:pPr>
            <w:r>
              <w:rPr>
                <w:b/>
                <w:bCs/>
                <w:snapToGrid w:val="0"/>
                <w:color w:val="000000"/>
                <w:sz w:val="24"/>
                <w:szCs w:val="24"/>
              </w:rPr>
              <w:t>№ паспорта функции</w:t>
            </w:r>
          </w:p>
        </w:tc>
        <w:tc>
          <w:tcPr>
            <w:tcW w:w="7654" w:type="dxa"/>
            <w:noWrap/>
            <w:vAlign w:val="bottom"/>
            <w:hideMark/>
          </w:tcPr>
          <w:p w14:paraId="24E7216A" w14:textId="77777777" w:rsidR="008674D6" w:rsidRDefault="008674D6" w:rsidP="00BD39AE">
            <w:pPr>
              <w:widowControl/>
              <w:spacing w:before="0" w:after="0"/>
              <w:ind w:firstLineChars="100" w:firstLine="241"/>
              <w:jc w:val="center"/>
              <w:rPr>
                <w:b/>
                <w:bCs/>
                <w:snapToGrid w:val="0"/>
                <w:color w:val="000000"/>
                <w:sz w:val="24"/>
                <w:szCs w:val="24"/>
              </w:rPr>
            </w:pPr>
            <w:r w:rsidRPr="008674D6">
              <w:rPr>
                <w:b/>
                <w:bCs/>
                <w:snapToGrid w:val="0"/>
                <w:color w:val="000000"/>
                <w:sz w:val="24"/>
                <w:szCs w:val="24"/>
              </w:rPr>
              <w:t xml:space="preserve">НАИМЕНОВАНИЕ </w:t>
            </w:r>
            <w:r w:rsidR="00BD39AE">
              <w:rPr>
                <w:b/>
                <w:bCs/>
                <w:snapToGrid w:val="0"/>
                <w:color w:val="000000"/>
                <w:sz w:val="24"/>
                <w:szCs w:val="24"/>
              </w:rPr>
              <w:t>ТЕХНОЛОГИЧЕСКОГО ПРОЦЕССА</w:t>
            </w:r>
          </w:p>
          <w:p w14:paraId="3BD85F5B" w14:textId="7351D1B6" w:rsidR="00BD39AE" w:rsidRPr="008674D6" w:rsidRDefault="00BD39AE" w:rsidP="00BD39AE">
            <w:pPr>
              <w:widowControl/>
              <w:spacing w:before="0" w:after="0"/>
              <w:ind w:firstLineChars="100" w:firstLine="241"/>
              <w:jc w:val="center"/>
              <w:rPr>
                <w:b/>
                <w:bCs/>
                <w:snapToGrid w:val="0"/>
                <w:color w:val="000000"/>
                <w:sz w:val="24"/>
                <w:szCs w:val="24"/>
              </w:rPr>
            </w:pPr>
          </w:p>
        </w:tc>
      </w:tr>
      <w:tr w:rsidR="008674D6" w:rsidRPr="008674D6" w14:paraId="04ED0955" w14:textId="77777777" w:rsidTr="00A813D6">
        <w:trPr>
          <w:trHeight w:val="315"/>
          <w:jc w:val="center"/>
        </w:trPr>
        <w:tc>
          <w:tcPr>
            <w:tcW w:w="9634" w:type="dxa"/>
            <w:gridSpan w:val="2"/>
            <w:noWrap/>
            <w:vAlign w:val="center"/>
            <w:hideMark/>
          </w:tcPr>
          <w:p w14:paraId="7D280FA4" w14:textId="77777777" w:rsidR="008674D6" w:rsidRPr="008674D6" w:rsidRDefault="008674D6" w:rsidP="008674D6">
            <w:pPr>
              <w:widowControl/>
              <w:spacing w:before="0" w:after="160" w:line="259" w:lineRule="auto"/>
              <w:ind w:firstLine="0"/>
              <w:jc w:val="center"/>
              <w:outlineLvl w:val="0"/>
              <w:rPr>
                <w:rFonts w:eastAsia="Calibri"/>
                <w:b/>
                <w:bCs/>
                <w:snapToGrid w:val="0"/>
                <w:sz w:val="24"/>
                <w:szCs w:val="24"/>
                <w:lang w:eastAsia="en-US"/>
              </w:rPr>
            </w:pPr>
            <w:r w:rsidRPr="008674D6">
              <w:rPr>
                <w:b/>
                <w:bCs/>
                <w:snapToGrid w:val="0"/>
                <w:szCs w:val="24"/>
              </w:rPr>
              <w:t>Подсистема Внешний информационный обмен</w:t>
            </w:r>
          </w:p>
        </w:tc>
      </w:tr>
      <w:tr w:rsidR="008674D6" w:rsidRPr="008674D6" w14:paraId="715BAE4A" w14:textId="77777777" w:rsidTr="00A813D6">
        <w:trPr>
          <w:trHeight w:val="315"/>
          <w:jc w:val="center"/>
        </w:trPr>
        <w:tc>
          <w:tcPr>
            <w:tcW w:w="1980" w:type="dxa"/>
            <w:tcBorders>
              <w:top w:val="single" w:sz="4" w:space="0" w:color="auto"/>
              <w:left w:val="single" w:sz="4" w:space="0" w:color="auto"/>
              <w:bottom w:val="single" w:sz="4" w:space="0" w:color="auto"/>
              <w:right w:val="single" w:sz="4" w:space="0" w:color="auto"/>
            </w:tcBorders>
            <w:noWrap/>
            <w:vAlign w:val="center"/>
            <w:hideMark/>
          </w:tcPr>
          <w:p w14:paraId="148BB402"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03.01.</w:t>
            </w:r>
          </w:p>
        </w:tc>
        <w:tc>
          <w:tcPr>
            <w:tcW w:w="7654" w:type="dxa"/>
            <w:tcBorders>
              <w:top w:val="single" w:sz="4" w:space="0" w:color="auto"/>
              <w:left w:val="single" w:sz="4" w:space="0" w:color="auto"/>
              <w:bottom w:val="single" w:sz="4" w:space="0" w:color="auto"/>
              <w:right w:val="single" w:sz="4" w:space="0" w:color="auto"/>
            </w:tcBorders>
            <w:hideMark/>
          </w:tcPr>
          <w:p w14:paraId="4E85780F"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Обмен данными с управлениями Федерального  казначейства</w:t>
            </w:r>
          </w:p>
        </w:tc>
      </w:tr>
      <w:tr w:rsidR="008674D6" w:rsidRPr="008674D6" w14:paraId="4390B9AD" w14:textId="77777777" w:rsidTr="00A813D6">
        <w:tblPrEx>
          <w:jc w:val="left"/>
        </w:tblPrEx>
        <w:trPr>
          <w:trHeight w:val="645"/>
        </w:trPr>
        <w:tc>
          <w:tcPr>
            <w:tcW w:w="1980" w:type="dxa"/>
            <w:shd w:val="clear" w:color="000000" w:fill="FFFFFF"/>
            <w:vAlign w:val="center"/>
          </w:tcPr>
          <w:p w14:paraId="653A3ABA" w14:textId="77777777" w:rsidR="008674D6" w:rsidRPr="008674D6" w:rsidRDefault="008674D6" w:rsidP="008674D6">
            <w:pPr>
              <w:widowControl/>
              <w:spacing w:before="0" w:after="0"/>
              <w:ind w:firstLine="0"/>
              <w:jc w:val="right"/>
              <w:rPr>
                <w:sz w:val="24"/>
                <w:szCs w:val="24"/>
              </w:rPr>
            </w:pPr>
            <w:r w:rsidRPr="008674D6">
              <w:rPr>
                <w:sz w:val="24"/>
                <w:szCs w:val="24"/>
              </w:rPr>
              <w:t>03.01.01</w:t>
            </w:r>
          </w:p>
        </w:tc>
        <w:tc>
          <w:tcPr>
            <w:tcW w:w="7654" w:type="dxa"/>
            <w:shd w:val="clear" w:color="auto" w:fill="auto"/>
            <w:vAlign w:val="center"/>
            <w:hideMark/>
          </w:tcPr>
          <w:p w14:paraId="05EBD681" w14:textId="77777777" w:rsidR="008674D6" w:rsidRPr="008674D6" w:rsidRDefault="008674D6" w:rsidP="008674D6">
            <w:pPr>
              <w:widowControl/>
              <w:spacing w:before="0" w:after="0"/>
              <w:ind w:firstLine="0"/>
              <w:jc w:val="left"/>
              <w:rPr>
                <w:sz w:val="24"/>
                <w:szCs w:val="24"/>
              </w:rPr>
            </w:pPr>
            <w:r w:rsidRPr="008674D6">
              <w:rPr>
                <w:sz w:val="24"/>
                <w:szCs w:val="24"/>
              </w:rPr>
              <w:t>Автоматическая обработка данных от УФК</w:t>
            </w:r>
          </w:p>
        </w:tc>
      </w:tr>
      <w:tr w:rsidR="008674D6" w:rsidRPr="008674D6" w14:paraId="23492109" w14:textId="77777777" w:rsidTr="00A813D6">
        <w:tblPrEx>
          <w:jc w:val="left"/>
        </w:tblPrEx>
        <w:trPr>
          <w:trHeight w:val="630"/>
        </w:trPr>
        <w:tc>
          <w:tcPr>
            <w:tcW w:w="1980" w:type="dxa"/>
            <w:shd w:val="clear" w:color="000000" w:fill="FFFFFF"/>
            <w:vAlign w:val="center"/>
          </w:tcPr>
          <w:p w14:paraId="222FFF23" w14:textId="77777777" w:rsidR="008674D6" w:rsidRPr="008674D6" w:rsidRDefault="008674D6" w:rsidP="008674D6">
            <w:pPr>
              <w:widowControl/>
              <w:spacing w:before="0" w:after="0"/>
              <w:ind w:firstLine="0"/>
              <w:jc w:val="right"/>
              <w:rPr>
                <w:sz w:val="24"/>
                <w:szCs w:val="24"/>
              </w:rPr>
            </w:pPr>
            <w:r w:rsidRPr="008674D6">
              <w:rPr>
                <w:sz w:val="24"/>
                <w:szCs w:val="24"/>
              </w:rPr>
              <w:t>03.01.02.</w:t>
            </w:r>
          </w:p>
        </w:tc>
        <w:tc>
          <w:tcPr>
            <w:tcW w:w="7654" w:type="dxa"/>
            <w:shd w:val="clear" w:color="auto" w:fill="auto"/>
            <w:vAlign w:val="center"/>
            <w:hideMark/>
          </w:tcPr>
          <w:p w14:paraId="265B9AAA" w14:textId="77777777" w:rsidR="008674D6" w:rsidRPr="008674D6" w:rsidRDefault="008674D6" w:rsidP="008674D6">
            <w:pPr>
              <w:widowControl/>
              <w:spacing w:before="0" w:after="0"/>
              <w:ind w:firstLine="0"/>
              <w:jc w:val="left"/>
              <w:rPr>
                <w:sz w:val="24"/>
                <w:szCs w:val="24"/>
              </w:rPr>
            </w:pPr>
            <w:r w:rsidRPr="008674D6">
              <w:rPr>
                <w:sz w:val="24"/>
                <w:szCs w:val="24"/>
              </w:rPr>
              <w:t>Выяснение платежных документов. Формирование уведомлений об уточнении вида и принадлежности платежа, решениях о зачете</w:t>
            </w:r>
          </w:p>
        </w:tc>
      </w:tr>
      <w:tr w:rsidR="008674D6" w:rsidRPr="008674D6" w14:paraId="049D3CA4" w14:textId="77777777" w:rsidTr="00A813D6">
        <w:tblPrEx>
          <w:jc w:val="left"/>
        </w:tblPrEx>
        <w:trPr>
          <w:trHeight w:val="600"/>
        </w:trPr>
        <w:tc>
          <w:tcPr>
            <w:tcW w:w="1980" w:type="dxa"/>
            <w:shd w:val="clear" w:color="000000" w:fill="FFFFFF"/>
            <w:vAlign w:val="center"/>
          </w:tcPr>
          <w:p w14:paraId="47850F5D" w14:textId="77777777" w:rsidR="008674D6" w:rsidRPr="008674D6" w:rsidRDefault="008674D6" w:rsidP="008674D6">
            <w:pPr>
              <w:widowControl/>
              <w:spacing w:before="0" w:after="0"/>
              <w:ind w:firstLine="0"/>
              <w:jc w:val="right"/>
              <w:rPr>
                <w:sz w:val="24"/>
                <w:szCs w:val="24"/>
              </w:rPr>
            </w:pPr>
            <w:r w:rsidRPr="008674D6">
              <w:rPr>
                <w:sz w:val="24"/>
                <w:szCs w:val="24"/>
              </w:rPr>
              <w:t>03.01.03.</w:t>
            </w:r>
          </w:p>
        </w:tc>
        <w:tc>
          <w:tcPr>
            <w:tcW w:w="7654" w:type="dxa"/>
            <w:shd w:val="clear" w:color="auto" w:fill="auto"/>
            <w:vAlign w:val="center"/>
            <w:hideMark/>
          </w:tcPr>
          <w:p w14:paraId="56AB4C5C" w14:textId="77777777" w:rsidR="008674D6" w:rsidRPr="008674D6" w:rsidRDefault="008674D6" w:rsidP="008674D6">
            <w:pPr>
              <w:widowControl/>
              <w:spacing w:before="0" w:after="0"/>
              <w:ind w:firstLine="0"/>
              <w:jc w:val="left"/>
              <w:rPr>
                <w:sz w:val="24"/>
                <w:szCs w:val="24"/>
              </w:rPr>
            </w:pPr>
            <w:r w:rsidRPr="008674D6">
              <w:rPr>
                <w:sz w:val="24"/>
                <w:szCs w:val="24"/>
              </w:rPr>
              <w:t>Выгрузка данных в УФК</w:t>
            </w:r>
          </w:p>
        </w:tc>
      </w:tr>
      <w:tr w:rsidR="008674D6" w:rsidRPr="008674D6" w14:paraId="1B75D8D1" w14:textId="77777777" w:rsidTr="00A813D6">
        <w:tblPrEx>
          <w:jc w:val="left"/>
        </w:tblPrEx>
        <w:trPr>
          <w:trHeight w:val="315"/>
        </w:trPr>
        <w:tc>
          <w:tcPr>
            <w:tcW w:w="1980" w:type="dxa"/>
            <w:shd w:val="clear" w:color="000000" w:fill="FFFFFF"/>
            <w:vAlign w:val="center"/>
          </w:tcPr>
          <w:p w14:paraId="1F2C238A"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03.06. </w:t>
            </w:r>
          </w:p>
        </w:tc>
        <w:tc>
          <w:tcPr>
            <w:tcW w:w="7654" w:type="dxa"/>
            <w:shd w:val="clear" w:color="auto" w:fill="auto"/>
            <w:vAlign w:val="center"/>
          </w:tcPr>
          <w:p w14:paraId="7B5C354E"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Информационное взаимодействие с ФССП России по ИП</w:t>
            </w:r>
          </w:p>
        </w:tc>
      </w:tr>
      <w:tr w:rsidR="008674D6" w:rsidRPr="008674D6" w14:paraId="3ED3CA46" w14:textId="77777777" w:rsidTr="00A813D6">
        <w:tblPrEx>
          <w:jc w:val="left"/>
        </w:tblPrEx>
        <w:trPr>
          <w:trHeight w:val="315"/>
        </w:trPr>
        <w:tc>
          <w:tcPr>
            <w:tcW w:w="1980" w:type="dxa"/>
            <w:shd w:val="clear" w:color="000000" w:fill="FFFFFF"/>
            <w:vAlign w:val="center"/>
          </w:tcPr>
          <w:p w14:paraId="130B778F" w14:textId="77777777" w:rsidR="008674D6" w:rsidRPr="008674D6" w:rsidRDefault="008674D6" w:rsidP="008674D6">
            <w:pPr>
              <w:widowControl/>
              <w:spacing w:before="0" w:after="0"/>
              <w:ind w:firstLine="0"/>
              <w:jc w:val="right"/>
              <w:rPr>
                <w:sz w:val="24"/>
                <w:szCs w:val="24"/>
              </w:rPr>
            </w:pPr>
            <w:r w:rsidRPr="008674D6">
              <w:rPr>
                <w:sz w:val="24"/>
                <w:szCs w:val="24"/>
              </w:rPr>
              <w:t>03.06.01.</w:t>
            </w:r>
          </w:p>
        </w:tc>
        <w:tc>
          <w:tcPr>
            <w:tcW w:w="7654" w:type="dxa"/>
            <w:shd w:val="clear" w:color="auto" w:fill="auto"/>
            <w:vAlign w:val="center"/>
            <w:hideMark/>
          </w:tcPr>
          <w:p w14:paraId="39F6742E" w14:textId="77777777" w:rsidR="008674D6" w:rsidRPr="008674D6" w:rsidRDefault="008674D6" w:rsidP="008674D6">
            <w:pPr>
              <w:widowControl/>
              <w:spacing w:before="0" w:after="0"/>
              <w:ind w:firstLine="0"/>
              <w:jc w:val="left"/>
              <w:rPr>
                <w:sz w:val="24"/>
                <w:szCs w:val="24"/>
              </w:rPr>
            </w:pPr>
            <w:r w:rsidRPr="008674D6">
              <w:rPr>
                <w:sz w:val="24"/>
                <w:szCs w:val="24"/>
              </w:rPr>
              <w:t>Направление сведений в ФССП России</w:t>
            </w:r>
          </w:p>
        </w:tc>
      </w:tr>
      <w:tr w:rsidR="008674D6" w:rsidRPr="008674D6" w14:paraId="42F04EA8" w14:textId="77777777" w:rsidTr="00A813D6">
        <w:tblPrEx>
          <w:jc w:val="left"/>
        </w:tblPrEx>
        <w:trPr>
          <w:trHeight w:val="315"/>
        </w:trPr>
        <w:tc>
          <w:tcPr>
            <w:tcW w:w="1980" w:type="dxa"/>
            <w:shd w:val="clear" w:color="000000" w:fill="FFFFFF"/>
            <w:vAlign w:val="center"/>
          </w:tcPr>
          <w:p w14:paraId="5E03B6CB" w14:textId="77777777" w:rsidR="008674D6" w:rsidRPr="008674D6" w:rsidRDefault="008674D6" w:rsidP="008674D6">
            <w:pPr>
              <w:widowControl/>
              <w:spacing w:before="0" w:after="0"/>
              <w:ind w:firstLine="0"/>
              <w:jc w:val="right"/>
              <w:rPr>
                <w:sz w:val="24"/>
                <w:szCs w:val="24"/>
              </w:rPr>
            </w:pPr>
            <w:r w:rsidRPr="008674D6">
              <w:rPr>
                <w:sz w:val="24"/>
                <w:szCs w:val="24"/>
              </w:rPr>
              <w:t>03.06.02.</w:t>
            </w:r>
          </w:p>
        </w:tc>
        <w:tc>
          <w:tcPr>
            <w:tcW w:w="7654" w:type="dxa"/>
            <w:shd w:val="clear" w:color="auto" w:fill="auto"/>
            <w:vAlign w:val="center"/>
            <w:hideMark/>
          </w:tcPr>
          <w:p w14:paraId="4F888201" w14:textId="77777777" w:rsidR="008674D6" w:rsidRPr="008674D6" w:rsidRDefault="008674D6" w:rsidP="008674D6">
            <w:pPr>
              <w:widowControl/>
              <w:spacing w:before="0" w:after="0"/>
              <w:ind w:firstLine="0"/>
              <w:jc w:val="left"/>
              <w:rPr>
                <w:sz w:val="24"/>
                <w:szCs w:val="24"/>
              </w:rPr>
            </w:pPr>
            <w:r w:rsidRPr="008674D6">
              <w:rPr>
                <w:sz w:val="24"/>
                <w:szCs w:val="24"/>
              </w:rPr>
              <w:t>Получение сведений от ФССП России</w:t>
            </w:r>
          </w:p>
        </w:tc>
      </w:tr>
      <w:tr w:rsidR="008674D6" w:rsidRPr="008674D6" w14:paraId="3F9485F9" w14:textId="77777777" w:rsidTr="00A813D6">
        <w:tblPrEx>
          <w:jc w:val="left"/>
        </w:tblPrEx>
        <w:trPr>
          <w:trHeight w:val="630"/>
        </w:trPr>
        <w:tc>
          <w:tcPr>
            <w:tcW w:w="1980" w:type="dxa"/>
            <w:shd w:val="clear" w:color="000000" w:fill="FFFFFF"/>
            <w:vAlign w:val="center"/>
          </w:tcPr>
          <w:p w14:paraId="18066B42"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03.16. </w:t>
            </w:r>
          </w:p>
        </w:tc>
        <w:tc>
          <w:tcPr>
            <w:tcW w:w="7654" w:type="dxa"/>
            <w:shd w:val="clear" w:color="auto" w:fill="auto"/>
            <w:vAlign w:val="center"/>
          </w:tcPr>
          <w:p w14:paraId="494D8FDA"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Обмен данными с банками о счетах налогоплательщиков</w:t>
            </w:r>
          </w:p>
        </w:tc>
      </w:tr>
      <w:tr w:rsidR="008674D6" w:rsidRPr="008674D6" w14:paraId="52B7E17D" w14:textId="77777777" w:rsidTr="00A813D6">
        <w:tblPrEx>
          <w:jc w:val="left"/>
        </w:tblPrEx>
        <w:trPr>
          <w:trHeight w:val="630"/>
        </w:trPr>
        <w:tc>
          <w:tcPr>
            <w:tcW w:w="1980" w:type="dxa"/>
            <w:shd w:val="clear" w:color="000000" w:fill="FFFFFF"/>
            <w:vAlign w:val="center"/>
          </w:tcPr>
          <w:p w14:paraId="3FE46AE3" w14:textId="77777777" w:rsidR="008674D6" w:rsidRPr="008674D6" w:rsidRDefault="008674D6" w:rsidP="008674D6">
            <w:pPr>
              <w:widowControl/>
              <w:spacing w:before="0" w:after="0"/>
              <w:ind w:firstLine="0"/>
              <w:jc w:val="right"/>
              <w:rPr>
                <w:sz w:val="24"/>
                <w:szCs w:val="24"/>
              </w:rPr>
            </w:pPr>
            <w:r w:rsidRPr="008674D6">
              <w:rPr>
                <w:sz w:val="24"/>
                <w:szCs w:val="24"/>
              </w:rPr>
              <w:t>03.16.01.</w:t>
            </w:r>
          </w:p>
        </w:tc>
        <w:tc>
          <w:tcPr>
            <w:tcW w:w="7654" w:type="dxa"/>
            <w:shd w:val="clear" w:color="auto" w:fill="auto"/>
            <w:vAlign w:val="center"/>
            <w:hideMark/>
          </w:tcPr>
          <w:p w14:paraId="38E5609B" w14:textId="77777777" w:rsidR="008674D6" w:rsidRPr="008674D6" w:rsidRDefault="008674D6" w:rsidP="008674D6">
            <w:pPr>
              <w:widowControl/>
              <w:spacing w:before="0" w:after="0"/>
              <w:ind w:firstLine="0"/>
              <w:jc w:val="left"/>
              <w:rPr>
                <w:sz w:val="24"/>
                <w:szCs w:val="24"/>
              </w:rPr>
            </w:pPr>
            <w:r w:rsidRPr="008674D6">
              <w:rPr>
                <w:sz w:val="24"/>
                <w:szCs w:val="24"/>
              </w:rPr>
              <w:t>Прием и обработка данных по банковским счетам налогоплательщиков</w:t>
            </w:r>
          </w:p>
        </w:tc>
      </w:tr>
      <w:tr w:rsidR="008674D6" w:rsidRPr="008674D6" w14:paraId="789AADDA" w14:textId="77777777" w:rsidTr="00A813D6">
        <w:tblPrEx>
          <w:jc w:val="left"/>
        </w:tblPrEx>
        <w:trPr>
          <w:trHeight w:val="630"/>
        </w:trPr>
        <w:tc>
          <w:tcPr>
            <w:tcW w:w="1980" w:type="dxa"/>
            <w:shd w:val="clear" w:color="000000" w:fill="FFFFFF"/>
            <w:vAlign w:val="center"/>
          </w:tcPr>
          <w:p w14:paraId="735267AD" w14:textId="77777777" w:rsidR="008674D6" w:rsidRPr="008674D6" w:rsidRDefault="008674D6" w:rsidP="008674D6">
            <w:pPr>
              <w:widowControl/>
              <w:spacing w:before="0" w:after="0"/>
              <w:ind w:firstLine="0"/>
              <w:jc w:val="right"/>
              <w:rPr>
                <w:sz w:val="24"/>
                <w:szCs w:val="24"/>
              </w:rPr>
            </w:pPr>
            <w:r w:rsidRPr="008674D6">
              <w:rPr>
                <w:sz w:val="24"/>
                <w:szCs w:val="24"/>
              </w:rPr>
              <w:t>03.16.02.</w:t>
            </w:r>
          </w:p>
        </w:tc>
        <w:tc>
          <w:tcPr>
            <w:tcW w:w="7654" w:type="dxa"/>
            <w:shd w:val="clear" w:color="auto" w:fill="auto"/>
            <w:vAlign w:val="center"/>
            <w:hideMark/>
          </w:tcPr>
          <w:p w14:paraId="3B604DEF" w14:textId="42EAFE34" w:rsidR="008674D6" w:rsidRPr="008674D6" w:rsidRDefault="008674D6" w:rsidP="008674D6">
            <w:pPr>
              <w:widowControl/>
              <w:spacing w:before="0" w:after="0"/>
              <w:ind w:firstLine="0"/>
              <w:jc w:val="left"/>
              <w:rPr>
                <w:sz w:val="24"/>
                <w:szCs w:val="24"/>
              </w:rPr>
            </w:pPr>
            <w:r w:rsidRPr="008674D6">
              <w:rPr>
                <w:sz w:val="24"/>
                <w:szCs w:val="24"/>
              </w:rPr>
              <w:t xml:space="preserve">Прием и обработка уведомлений резидентов о счетах, открытых в банках за </w:t>
            </w:r>
            <w:r w:rsidR="00BD39AE" w:rsidRPr="008674D6">
              <w:rPr>
                <w:sz w:val="24"/>
                <w:szCs w:val="24"/>
              </w:rPr>
              <w:t>пределами территории</w:t>
            </w:r>
            <w:r w:rsidRPr="008674D6">
              <w:rPr>
                <w:sz w:val="24"/>
                <w:szCs w:val="24"/>
              </w:rPr>
              <w:t xml:space="preserve"> Российской Федерации</w:t>
            </w:r>
          </w:p>
        </w:tc>
      </w:tr>
      <w:tr w:rsidR="008674D6" w:rsidRPr="008674D6" w14:paraId="1EBD993E" w14:textId="77777777" w:rsidTr="00A813D6">
        <w:tblPrEx>
          <w:jc w:val="left"/>
        </w:tblPrEx>
        <w:trPr>
          <w:trHeight w:val="945"/>
        </w:trPr>
        <w:tc>
          <w:tcPr>
            <w:tcW w:w="1980" w:type="dxa"/>
            <w:shd w:val="clear" w:color="000000" w:fill="FFFFFF"/>
            <w:vAlign w:val="center"/>
          </w:tcPr>
          <w:p w14:paraId="610C70D7"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03.22. </w:t>
            </w:r>
          </w:p>
        </w:tc>
        <w:tc>
          <w:tcPr>
            <w:tcW w:w="7654" w:type="dxa"/>
            <w:shd w:val="clear" w:color="auto" w:fill="auto"/>
            <w:vAlign w:val="center"/>
          </w:tcPr>
          <w:p w14:paraId="3551D0A2"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Обмен данными со Сбербанком России и другими кредитными организациями, заключившими Соглашение «Об информационном взаимодействии ФНС России с кредитными организациями при осуществлении платежей физических лиц, администрируемых налоговыми органами</w:t>
            </w:r>
          </w:p>
        </w:tc>
      </w:tr>
      <w:tr w:rsidR="008674D6" w:rsidRPr="008674D6" w14:paraId="0780E798" w14:textId="77777777" w:rsidTr="00A813D6">
        <w:tblPrEx>
          <w:jc w:val="left"/>
        </w:tblPrEx>
        <w:trPr>
          <w:trHeight w:val="945"/>
        </w:trPr>
        <w:tc>
          <w:tcPr>
            <w:tcW w:w="1980" w:type="dxa"/>
            <w:shd w:val="clear" w:color="000000" w:fill="FFFFFF"/>
            <w:vAlign w:val="center"/>
          </w:tcPr>
          <w:p w14:paraId="6AAC9073" w14:textId="77777777" w:rsidR="008674D6" w:rsidRPr="008674D6" w:rsidRDefault="008674D6" w:rsidP="008674D6">
            <w:pPr>
              <w:widowControl/>
              <w:spacing w:before="0" w:after="0"/>
              <w:ind w:firstLine="0"/>
              <w:jc w:val="right"/>
              <w:rPr>
                <w:sz w:val="24"/>
                <w:szCs w:val="24"/>
              </w:rPr>
            </w:pPr>
            <w:r w:rsidRPr="008674D6">
              <w:rPr>
                <w:sz w:val="24"/>
                <w:szCs w:val="24"/>
              </w:rPr>
              <w:t>03.22.01.</w:t>
            </w:r>
          </w:p>
        </w:tc>
        <w:tc>
          <w:tcPr>
            <w:tcW w:w="7654" w:type="dxa"/>
            <w:shd w:val="clear" w:color="auto" w:fill="auto"/>
            <w:vAlign w:val="center"/>
            <w:hideMark/>
          </w:tcPr>
          <w:p w14:paraId="792E7D11" w14:textId="77777777" w:rsidR="008674D6" w:rsidRPr="008674D6" w:rsidRDefault="008674D6" w:rsidP="008674D6">
            <w:pPr>
              <w:widowControl/>
              <w:spacing w:before="0" w:after="0"/>
              <w:ind w:firstLine="0"/>
              <w:jc w:val="left"/>
              <w:rPr>
                <w:sz w:val="24"/>
                <w:szCs w:val="24"/>
              </w:rPr>
            </w:pPr>
            <w:r w:rsidRPr="008674D6">
              <w:rPr>
                <w:sz w:val="24"/>
                <w:szCs w:val="24"/>
              </w:rPr>
              <w:t>Автоматическая обработка данных, поступающих из Сбербанка России и иных кредитных организаций, заключивших соглашение с ФНС России и Казначейством России</w:t>
            </w:r>
          </w:p>
        </w:tc>
      </w:tr>
      <w:tr w:rsidR="008674D6" w:rsidRPr="008674D6" w14:paraId="15C5933B" w14:textId="77777777" w:rsidTr="00A813D6">
        <w:tblPrEx>
          <w:jc w:val="left"/>
        </w:tblPrEx>
        <w:trPr>
          <w:trHeight w:val="630"/>
        </w:trPr>
        <w:tc>
          <w:tcPr>
            <w:tcW w:w="1980" w:type="dxa"/>
            <w:shd w:val="clear" w:color="000000" w:fill="FFFFFF"/>
            <w:vAlign w:val="center"/>
          </w:tcPr>
          <w:p w14:paraId="774173C7" w14:textId="77777777" w:rsidR="008674D6" w:rsidRPr="008674D6" w:rsidRDefault="008674D6" w:rsidP="008674D6">
            <w:pPr>
              <w:widowControl/>
              <w:spacing w:before="0" w:after="0"/>
              <w:ind w:firstLine="0"/>
              <w:jc w:val="right"/>
              <w:rPr>
                <w:sz w:val="24"/>
                <w:szCs w:val="24"/>
              </w:rPr>
            </w:pPr>
            <w:r w:rsidRPr="008674D6">
              <w:rPr>
                <w:sz w:val="24"/>
                <w:szCs w:val="24"/>
              </w:rPr>
              <w:t>03.22.02.</w:t>
            </w:r>
          </w:p>
        </w:tc>
        <w:tc>
          <w:tcPr>
            <w:tcW w:w="7654" w:type="dxa"/>
            <w:shd w:val="clear" w:color="auto" w:fill="auto"/>
            <w:vAlign w:val="center"/>
            <w:hideMark/>
          </w:tcPr>
          <w:p w14:paraId="25039706" w14:textId="77777777" w:rsidR="008674D6" w:rsidRPr="008674D6" w:rsidRDefault="008674D6" w:rsidP="008674D6">
            <w:pPr>
              <w:widowControl/>
              <w:spacing w:before="0" w:after="0"/>
              <w:ind w:firstLine="0"/>
              <w:jc w:val="left"/>
              <w:rPr>
                <w:sz w:val="24"/>
                <w:szCs w:val="24"/>
              </w:rPr>
            </w:pPr>
            <w:r w:rsidRPr="008674D6">
              <w:rPr>
                <w:sz w:val="24"/>
                <w:szCs w:val="24"/>
              </w:rPr>
              <w:t xml:space="preserve">Ручное </w:t>
            </w:r>
            <w:proofErr w:type="spellStart"/>
            <w:r w:rsidRPr="008674D6">
              <w:rPr>
                <w:sz w:val="24"/>
                <w:szCs w:val="24"/>
              </w:rPr>
              <w:t>доопределение</w:t>
            </w:r>
            <w:proofErr w:type="spellEnd"/>
            <w:r w:rsidRPr="008674D6">
              <w:rPr>
                <w:sz w:val="24"/>
                <w:szCs w:val="24"/>
              </w:rPr>
              <w:t xml:space="preserve"> ПД ФЛ в ведомости невыясненных поступлений (II раздел ведомости)</w:t>
            </w:r>
          </w:p>
        </w:tc>
      </w:tr>
      <w:tr w:rsidR="008674D6" w:rsidRPr="008674D6" w14:paraId="4E43959C" w14:textId="77777777" w:rsidTr="00A813D6">
        <w:tblPrEx>
          <w:jc w:val="left"/>
        </w:tblPrEx>
        <w:trPr>
          <w:trHeight w:val="615"/>
        </w:trPr>
        <w:tc>
          <w:tcPr>
            <w:tcW w:w="1980" w:type="dxa"/>
            <w:shd w:val="clear" w:color="000000" w:fill="FFFFFF"/>
            <w:vAlign w:val="center"/>
          </w:tcPr>
          <w:p w14:paraId="57ADEDF0" w14:textId="77777777" w:rsidR="008674D6" w:rsidRPr="008674D6" w:rsidRDefault="008674D6" w:rsidP="008674D6">
            <w:pPr>
              <w:widowControl/>
              <w:spacing w:before="0" w:after="0"/>
              <w:ind w:firstLine="0"/>
              <w:jc w:val="right"/>
              <w:rPr>
                <w:sz w:val="24"/>
                <w:szCs w:val="24"/>
              </w:rPr>
            </w:pPr>
            <w:r w:rsidRPr="008674D6">
              <w:rPr>
                <w:sz w:val="24"/>
                <w:szCs w:val="24"/>
              </w:rPr>
              <w:t>03.22.03.</w:t>
            </w:r>
          </w:p>
        </w:tc>
        <w:tc>
          <w:tcPr>
            <w:tcW w:w="7654" w:type="dxa"/>
            <w:shd w:val="clear" w:color="auto" w:fill="auto"/>
            <w:vAlign w:val="center"/>
            <w:hideMark/>
          </w:tcPr>
          <w:p w14:paraId="468DF02C" w14:textId="77777777" w:rsidR="008674D6" w:rsidRPr="008674D6" w:rsidRDefault="008674D6" w:rsidP="008674D6">
            <w:pPr>
              <w:widowControl/>
              <w:spacing w:before="0" w:after="0"/>
              <w:ind w:firstLine="0"/>
              <w:jc w:val="left"/>
              <w:rPr>
                <w:sz w:val="24"/>
                <w:szCs w:val="24"/>
              </w:rPr>
            </w:pPr>
            <w:r w:rsidRPr="008674D6">
              <w:rPr>
                <w:sz w:val="24"/>
                <w:szCs w:val="24"/>
              </w:rPr>
              <w:t>Выгрузка данных в Сбербанк России и иные кредитные организации</w:t>
            </w:r>
          </w:p>
        </w:tc>
      </w:tr>
      <w:tr w:rsidR="008674D6" w:rsidRPr="008674D6" w14:paraId="5F3E2BAB" w14:textId="77777777" w:rsidTr="00A813D6">
        <w:tblPrEx>
          <w:jc w:val="left"/>
        </w:tblPrEx>
        <w:trPr>
          <w:trHeight w:val="315"/>
        </w:trPr>
        <w:tc>
          <w:tcPr>
            <w:tcW w:w="1980" w:type="dxa"/>
            <w:shd w:val="clear" w:color="000000" w:fill="FFFFFF"/>
            <w:vAlign w:val="center"/>
          </w:tcPr>
          <w:p w14:paraId="11CF6268" w14:textId="77777777" w:rsidR="008674D6" w:rsidRPr="008674D6" w:rsidRDefault="008674D6" w:rsidP="008674D6">
            <w:pPr>
              <w:widowControl/>
              <w:spacing w:before="0" w:after="0"/>
              <w:ind w:firstLine="0"/>
              <w:jc w:val="right"/>
              <w:rPr>
                <w:sz w:val="24"/>
                <w:szCs w:val="24"/>
              </w:rPr>
            </w:pPr>
            <w:r w:rsidRPr="008674D6">
              <w:rPr>
                <w:sz w:val="24"/>
                <w:szCs w:val="24"/>
              </w:rPr>
              <w:t>03.22.04.</w:t>
            </w:r>
          </w:p>
        </w:tc>
        <w:tc>
          <w:tcPr>
            <w:tcW w:w="7654" w:type="dxa"/>
            <w:shd w:val="clear" w:color="auto" w:fill="auto"/>
            <w:vAlign w:val="center"/>
            <w:hideMark/>
          </w:tcPr>
          <w:p w14:paraId="5BFEF65D" w14:textId="77777777" w:rsidR="008674D6" w:rsidRPr="008674D6" w:rsidRDefault="008674D6" w:rsidP="008674D6">
            <w:pPr>
              <w:widowControl/>
              <w:spacing w:before="0" w:after="0"/>
              <w:ind w:firstLine="0"/>
              <w:jc w:val="left"/>
              <w:rPr>
                <w:sz w:val="24"/>
                <w:szCs w:val="24"/>
              </w:rPr>
            </w:pPr>
            <w:r w:rsidRPr="008674D6">
              <w:rPr>
                <w:sz w:val="24"/>
                <w:szCs w:val="24"/>
              </w:rPr>
              <w:t>Ручной ввод платежных документов с бумажных носителей</w:t>
            </w:r>
          </w:p>
        </w:tc>
      </w:tr>
      <w:tr w:rsidR="008674D6" w:rsidRPr="008674D6" w14:paraId="1C51ECC1" w14:textId="77777777" w:rsidTr="00A813D6">
        <w:tblPrEx>
          <w:jc w:val="left"/>
        </w:tblPrEx>
        <w:trPr>
          <w:trHeight w:val="675"/>
        </w:trPr>
        <w:tc>
          <w:tcPr>
            <w:tcW w:w="1980" w:type="dxa"/>
            <w:shd w:val="clear" w:color="000000" w:fill="FFFFFF"/>
            <w:vAlign w:val="center"/>
          </w:tcPr>
          <w:p w14:paraId="6F1E2FD0" w14:textId="77777777" w:rsidR="008674D6" w:rsidRPr="008674D6" w:rsidRDefault="008674D6" w:rsidP="008674D6">
            <w:pPr>
              <w:widowControl/>
              <w:spacing w:before="0" w:after="0"/>
              <w:ind w:firstLine="0"/>
              <w:jc w:val="right"/>
              <w:rPr>
                <w:sz w:val="24"/>
                <w:szCs w:val="24"/>
              </w:rPr>
            </w:pPr>
            <w:r w:rsidRPr="008674D6">
              <w:rPr>
                <w:sz w:val="24"/>
                <w:szCs w:val="24"/>
              </w:rPr>
              <w:t>03.22.05.</w:t>
            </w:r>
          </w:p>
        </w:tc>
        <w:tc>
          <w:tcPr>
            <w:tcW w:w="7654" w:type="dxa"/>
            <w:shd w:val="clear" w:color="auto" w:fill="auto"/>
            <w:vAlign w:val="center"/>
            <w:hideMark/>
          </w:tcPr>
          <w:p w14:paraId="741D1F97" w14:textId="77777777" w:rsidR="008674D6" w:rsidRPr="008674D6" w:rsidRDefault="008674D6" w:rsidP="008674D6">
            <w:pPr>
              <w:widowControl/>
              <w:spacing w:before="0" w:after="0"/>
              <w:ind w:firstLine="0"/>
              <w:jc w:val="left"/>
              <w:rPr>
                <w:sz w:val="24"/>
                <w:szCs w:val="24"/>
              </w:rPr>
            </w:pPr>
            <w:r w:rsidRPr="008674D6">
              <w:rPr>
                <w:sz w:val="24"/>
                <w:szCs w:val="24"/>
              </w:rPr>
              <w:t>Представление кредитным организациям сведений из ПД на основе интернет-технологий</w:t>
            </w:r>
          </w:p>
        </w:tc>
      </w:tr>
      <w:tr w:rsidR="008674D6" w:rsidRPr="008674D6" w14:paraId="772A294D" w14:textId="77777777" w:rsidTr="00A813D6">
        <w:tblPrEx>
          <w:jc w:val="left"/>
        </w:tblPrEx>
        <w:trPr>
          <w:trHeight w:val="945"/>
        </w:trPr>
        <w:tc>
          <w:tcPr>
            <w:tcW w:w="1980" w:type="dxa"/>
            <w:shd w:val="clear" w:color="000000" w:fill="FFFFFF"/>
            <w:vAlign w:val="center"/>
          </w:tcPr>
          <w:p w14:paraId="0DF45633"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03.24.</w:t>
            </w:r>
          </w:p>
        </w:tc>
        <w:tc>
          <w:tcPr>
            <w:tcW w:w="7654" w:type="dxa"/>
            <w:shd w:val="clear" w:color="auto" w:fill="auto"/>
            <w:vAlign w:val="center"/>
            <w:hideMark/>
          </w:tcPr>
          <w:p w14:paraId="719B8AD6"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Передача в банки документов, используемых налоговыми органами при реализации своих полномочий в отношениях, регулируемых законодательством о налогах и сборах</w:t>
            </w:r>
          </w:p>
        </w:tc>
      </w:tr>
      <w:tr w:rsidR="008674D6" w:rsidRPr="008674D6" w14:paraId="65001C4B" w14:textId="77777777" w:rsidTr="00A813D6">
        <w:tblPrEx>
          <w:jc w:val="left"/>
        </w:tblPrEx>
        <w:trPr>
          <w:trHeight w:val="945"/>
        </w:trPr>
        <w:tc>
          <w:tcPr>
            <w:tcW w:w="1980" w:type="dxa"/>
            <w:shd w:val="clear" w:color="000000" w:fill="FFFFFF"/>
            <w:vAlign w:val="center"/>
          </w:tcPr>
          <w:p w14:paraId="277F6F07"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lastRenderedPageBreak/>
              <w:t>03.25.</w:t>
            </w:r>
          </w:p>
        </w:tc>
        <w:tc>
          <w:tcPr>
            <w:tcW w:w="7654" w:type="dxa"/>
            <w:shd w:val="clear" w:color="auto" w:fill="auto"/>
            <w:vAlign w:val="center"/>
            <w:hideMark/>
          </w:tcPr>
          <w:p w14:paraId="5ED3235A"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Прием уведомления банка о факте выдачи банковской гарантии налогоплательщику в соответствии с подпунктом 2 пункта 2 статьи 176.1 Налогового кодекса Российской Федерации</w:t>
            </w:r>
          </w:p>
        </w:tc>
      </w:tr>
      <w:tr w:rsidR="008674D6" w:rsidRPr="008674D6" w14:paraId="77653F38" w14:textId="77777777" w:rsidTr="00A813D6">
        <w:tblPrEx>
          <w:jc w:val="left"/>
        </w:tblPrEx>
        <w:trPr>
          <w:trHeight w:val="315"/>
        </w:trPr>
        <w:tc>
          <w:tcPr>
            <w:tcW w:w="1980" w:type="dxa"/>
            <w:shd w:val="clear" w:color="000000" w:fill="FFFFFF"/>
            <w:vAlign w:val="center"/>
          </w:tcPr>
          <w:p w14:paraId="504A58F7" w14:textId="77777777" w:rsidR="008674D6" w:rsidRPr="008674D6" w:rsidRDefault="008674D6" w:rsidP="008674D6">
            <w:pPr>
              <w:widowControl/>
              <w:spacing w:before="0" w:after="0"/>
              <w:ind w:firstLine="0"/>
              <w:jc w:val="right"/>
              <w:rPr>
                <w:sz w:val="24"/>
                <w:szCs w:val="24"/>
              </w:rPr>
            </w:pPr>
            <w:r w:rsidRPr="008674D6">
              <w:rPr>
                <w:sz w:val="24"/>
                <w:szCs w:val="24"/>
              </w:rPr>
              <w:t> </w:t>
            </w:r>
          </w:p>
        </w:tc>
        <w:tc>
          <w:tcPr>
            <w:tcW w:w="7654" w:type="dxa"/>
            <w:shd w:val="clear" w:color="auto" w:fill="auto"/>
            <w:vAlign w:val="center"/>
            <w:hideMark/>
          </w:tcPr>
          <w:p w14:paraId="4F43CEE6" w14:textId="77777777" w:rsidR="008674D6" w:rsidRPr="008674D6" w:rsidRDefault="008674D6" w:rsidP="008674D6">
            <w:pPr>
              <w:widowControl/>
              <w:spacing w:before="0" w:after="0"/>
              <w:ind w:firstLine="0"/>
              <w:jc w:val="left"/>
              <w:rPr>
                <w:sz w:val="24"/>
                <w:szCs w:val="24"/>
              </w:rPr>
            </w:pPr>
            <w:r w:rsidRPr="008674D6">
              <w:rPr>
                <w:sz w:val="24"/>
                <w:szCs w:val="24"/>
              </w:rPr>
              <w:t xml:space="preserve">Взаимодействие с </w:t>
            </w:r>
            <w:proofErr w:type="spellStart"/>
            <w:r w:rsidRPr="008674D6">
              <w:rPr>
                <w:sz w:val="24"/>
                <w:szCs w:val="24"/>
              </w:rPr>
              <w:t>Минпромторгом</w:t>
            </w:r>
            <w:proofErr w:type="spellEnd"/>
            <w:r w:rsidRPr="008674D6">
              <w:rPr>
                <w:sz w:val="24"/>
                <w:szCs w:val="24"/>
              </w:rPr>
              <w:t xml:space="preserve"> России</w:t>
            </w:r>
          </w:p>
        </w:tc>
      </w:tr>
      <w:tr w:rsidR="008674D6" w:rsidRPr="008674D6" w14:paraId="1B289568" w14:textId="77777777" w:rsidTr="00A813D6">
        <w:trPr>
          <w:trHeight w:val="315"/>
          <w:jc w:val="center"/>
        </w:trPr>
        <w:tc>
          <w:tcPr>
            <w:tcW w:w="9634" w:type="dxa"/>
            <w:gridSpan w:val="2"/>
            <w:noWrap/>
            <w:vAlign w:val="center"/>
            <w:hideMark/>
          </w:tcPr>
          <w:p w14:paraId="0237363E" w14:textId="77777777" w:rsidR="008674D6" w:rsidRPr="008674D6" w:rsidRDefault="008674D6" w:rsidP="008674D6">
            <w:pPr>
              <w:widowControl/>
              <w:spacing w:before="0" w:after="160" w:line="259" w:lineRule="auto"/>
              <w:ind w:firstLine="0"/>
              <w:jc w:val="center"/>
              <w:outlineLvl w:val="0"/>
              <w:rPr>
                <w:rFonts w:eastAsia="Calibri"/>
                <w:b/>
                <w:bCs/>
                <w:snapToGrid w:val="0"/>
                <w:sz w:val="24"/>
                <w:szCs w:val="24"/>
                <w:lang w:eastAsia="en-US"/>
              </w:rPr>
            </w:pPr>
            <w:r w:rsidRPr="008674D6">
              <w:rPr>
                <w:b/>
                <w:bCs/>
                <w:snapToGrid w:val="0"/>
                <w:szCs w:val="24"/>
              </w:rPr>
              <w:t>Подсистема Расчеты с бюджетом</w:t>
            </w:r>
          </w:p>
        </w:tc>
      </w:tr>
      <w:tr w:rsidR="008674D6" w:rsidRPr="008674D6" w14:paraId="0D0F2E0F" w14:textId="77777777" w:rsidTr="00A813D6">
        <w:tblPrEx>
          <w:jc w:val="left"/>
        </w:tblPrEx>
        <w:trPr>
          <w:trHeight w:val="1785"/>
        </w:trPr>
        <w:tc>
          <w:tcPr>
            <w:tcW w:w="1980" w:type="dxa"/>
            <w:shd w:val="clear" w:color="000000" w:fill="FFFFFF"/>
            <w:vAlign w:val="center"/>
          </w:tcPr>
          <w:p w14:paraId="7EF8890D"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05.05. </w:t>
            </w:r>
          </w:p>
        </w:tc>
        <w:tc>
          <w:tcPr>
            <w:tcW w:w="7654" w:type="dxa"/>
            <w:shd w:val="clear" w:color="auto" w:fill="auto"/>
            <w:vAlign w:val="center"/>
          </w:tcPr>
          <w:p w14:paraId="1FAEB980"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Контроль за полнотой и своевременностью внесения в бюджетную систему РФ налогов и других обязательных платежей</w:t>
            </w:r>
          </w:p>
        </w:tc>
      </w:tr>
      <w:tr w:rsidR="008674D6" w:rsidRPr="008674D6" w14:paraId="014A7CF0" w14:textId="77777777" w:rsidTr="00A813D6">
        <w:tblPrEx>
          <w:jc w:val="left"/>
        </w:tblPrEx>
        <w:trPr>
          <w:trHeight w:val="1785"/>
        </w:trPr>
        <w:tc>
          <w:tcPr>
            <w:tcW w:w="1980" w:type="dxa"/>
            <w:shd w:val="clear" w:color="000000" w:fill="FFFFFF"/>
            <w:vAlign w:val="center"/>
          </w:tcPr>
          <w:p w14:paraId="1A669EAA" w14:textId="77777777" w:rsidR="008674D6" w:rsidRPr="008674D6" w:rsidRDefault="008674D6" w:rsidP="008674D6">
            <w:pPr>
              <w:widowControl/>
              <w:spacing w:before="0" w:after="0"/>
              <w:ind w:firstLine="0"/>
              <w:jc w:val="right"/>
              <w:rPr>
                <w:sz w:val="24"/>
                <w:szCs w:val="24"/>
              </w:rPr>
            </w:pPr>
            <w:r w:rsidRPr="008674D6">
              <w:rPr>
                <w:sz w:val="24"/>
                <w:szCs w:val="24"/>
              </w:rPr>
              <w:t>05.05.02.</w:t>
            </w:r>
          </w:p>
        </w:tc>
        <w:tc>
          <w:tcPr>
            <w:tcW w:w="7654" w:type="dxa"/>
            <w:shd w:val="clear" w:color="auto" w:fill="auto"/>
            <w:vAlign w:val="center"/>
            <w:hideMark/>
          </w:tcPr>
          <w:p w14:paraId="6DE18F7C" w14:textId="77777777" w:rsidR="008674D6" w:rsidRPr="008674D6" w:rsidRDefault="008674D6" w:rsidP="008674D6">
            <w:pPr>
              <w:widowControl/>
              <w:spacing w:before="0" w:after="0"/>
              <w:ind w:firstLine="0"/>
              <w:jc w:val="left"/>
              <w:rPr>
                <w:sz w:val="24"/>
                <w:szCs w:val="24"/>
              </w:rPr>
            </w:pPr>
            <w:r w:rsidRPr="008674D6">
              <w:rPr>
                <w:sz w:val="24"/>
                <w:szCs w:val="24"/>
              </w:rPr>
              <w:t>Проводка операций в КРСБ</w:t>
            </w:r>
          </w:p>
        </w:tc>
      </w:tr>
      <w:tr w:rsidR="008674D6" w:rsidRPr="008674D6" w14:paraId="71D0A1BB" w14:textId="77777777" w:rsidTr="00A813D6">
        <w:tblPrEx>
          <w:jc w:val="left"/>
        </w:tblPrEx>
        <w:trPr>
          <w:trHeight w:val="315"/>
        </w:trPr>
        <w:tc>
          <w:tcPr>
            <w:tcW w:w="1980" w:type="dxa"/>
            <w:shd w:val="clear" w:color="000000" w:fill="FFFFFF"/>
            <w:vAlign w:val="center"/>
          </w:tcPr>
          <w:p w14:paraId="21A7C474" w14:textId="77777777" w:rsidR="008674D6" w:rsidRPr="008674D6" w:rsidRDefault="008674D6" w:rsidP="008674D6">
            <w:pPr>
              <w:widowControl/>
              <w:spacing w:before="0" w:after="0"/>
              <w:ind w:firstLine="0"/>
              <w:jc w:val="right"/>
              <w:rPr>
                <w:sz w:val="24"/>
                <w:szCs w:val="24"/>
              </w:rPr>
            </w:pPr>
            <w:r w:rsidRPr="008674D6">
              <w:rPr>
                <w:sz w:val="24"/>
                <w:szCs w:val="24"/>
              </w:rPr>
              <w:t>05.05.03.</w:t>
            </w:r>
          </w:p>
        </w:tc>
        <w:tc>
          <w:tcPr>
            <w:tcW w:w="7654" w:type="dxa"/>
            <w:shd w:val="clear" w:color="auto" w:fill="auto"/>
            <w:vAlign w:val="center"/>
            <w:hideMark/>
          </w:tcPr>
          <w:p w14:paraId="3C2851A3" w14:textId="77777777" w:rsidR="008674D6" w:rsidRPr="008674D6" w:rsidRDefault="008674D6" w:rsidP="008674D6">
            <w:pPr>
              <w:widowControl/>
              <w:spacing w:before="0" w:after="0"/>
              <w:ind w:firstLine="0"/>
              <w:jc w:val="left"/>
              <w:rPr>
                <w:sz w:val="24"/>
                <w:szCs w:val="24"/>
              </w:rPr>
            </w:pPr>
            <w:r w:rsidRPr="008674D6">
              <w:rPr>
                <w:sz w:val="24"/>
                <w:szCs w:val="24"/>
              </w:rPr>
              <w:t>Ведение списка КРСБ налогоплательщика</w:t>
            </w:r>
          </w:p>
        </w:tc>
      </w:tr>
      <w:tr w:rsidR="008674D6" w:rsidRPr="008674D6" w14:paraId="7C364B50" w14:textId="77777777" w:rsidTr="00A813D6">
        <w:tblPrEx>
          <w:jc w:val="left"/>
        </w:tblPrEx>
        <w:trPr>
          <w:trHeight w:val="315"/>
        </w:trPr>
        <w:tc>
          <w:tcPr>
            <w:tcW w:w="1980" w:type="dxa"/>
            <w:shd w:val="clear" w:color="000000" w:fill="FFFFFF"/>
            <w:vAlign w:val="center"/>
          </w:tcPr>
          <w:p w14:paraId="6BD97E6A" w14:textId="77777777" w:rsidR="008674D6" w:rsidRPr="008674D6" w:rsidRDefault="008674D6" w:rsidP="008674D6">
            <w:pPr>
              <w:widowControl/>
              <w:spacing w:before="0" w:after="0"/>
              <w:ind w:firstLine="0"/>
              <w:jc w:val="right"/>
              <w:rPr>
                <w:sz w:val="24"/>
                <w:szCs w:val="24"/>
              </w:rPr>
            </w:pPr>
            <w:r w:rsidRPr="008674D6">
              <w:rPr>
                <w:sz w:val="24"/>
                <w:szCs w:val="24"/>
              </w:rPr>
              <w:t>05.05.04.</w:t>
            </w:r>
          </w:p>
        </w:tc>
        <w:tc>
          <w:tcPr>
            <w:tcW w:w="7654" w:type="dxa"/>
            <w:shd w:val="clear" w:color="auto" w:fill="auto"/>
            <w:vAlign w:val="center"/>
            <w:hideMark/>
          </w:tcPr>
          <w:p w14:paraId="11D38F8A" w14:textId="77777777" w:rsidR="008674D6" w:rsidRPr="008674D6" w:rsidRDefault="008674D6" w:rsidP="008674D6">
            <w:pPr>
              <w:widowControl/>
              <w:spacing w:before="0" w:after="0"/>
              <w:ind w:firstLine="0"/>
              <w:jc w:val="left"/>
              <w:rPr>
                <w:sz w:val="24"/>
                <w:szCs w:val="24"/>
              </w:rPr>
            </w:pPr>
            <w:r w:rsidRPr="008674D6">
              <w:rPr>
                <w:sz w:val="24"/>
                <w:szCs w:val="24"/>
              </w:rPr>
              <w:t>Изменение КРСБ при изменении бюджетной классификации</w:t>
            </w:r>
          </w:p>
        </w:tc>
      </w:tr>
      <w:tr w:rsidR="008674D6" w:rsidRPr="008674D6" w14:paraId="28F9A93F" w14:textId="77777777" w:rsidTr="00A813D6">
        <w:tblPrEx>
          <w:jc w:val="left"/>
        </w:tblPrEx>
        <w:trPr>
          <w:trHeight w:val="315"/>
        </w:trPr>
        <w:tc>
          <w:tcPr>
            <w:tcW w:w="1980" w:type="dxa"/>
            <w:shd w:val="clear" w:color="000000" w:fill="FFFFFF"/>
            <w:vAlign w:val="center"/>
          </w:tcPr>
          <w:p w14:paraId="49F44661" w14:textId="77777777" w:rsidR="008674D6" w:rsidRPr="008674D6" w:rsidRDefault="008674D6" w:rsidP="008674D6">
            <w:pPr>
              <w:widowControl/>
              <w:spacing w:before="0" w:after="0"/>
              <w:ind w:firstLine="0"/>
              <w:jc w:val="right"/>
              <w:rPr>
                <w:sz w:val="24"/>
                <w:szCs w:val="24"/>
              </w:rPr>
            </w:pPr>
            <w:r w:rsidRPr="008674D6">
              <w:rPr>
                <w:sz w:val="24"/>
                <w:szCs w:val="24"/>
              </w:rPr>
              <w:t>05.05.05.</w:t>
            </w:r>
          </w:p>
        </w:tc>
        <w:tc>
          <w:tcPr>
            <w:tcW w:w="7654" w:type="dxa"/>
            <w:shd w:val="clear" w:color="auto" w:fill="auto"/>
            <w:vAlign w:val="center"/>
            <w:hideMark/>
          </w:tcPr>
          <w:p w14:paraId="3B3CDD11" w14:textId="77777777" w:rsidR="008674D6" w:rsidRPr="008674D6" w:rsidRDefault="008674D6" w:rsidP="008674D6">
            <w:pPr>
              <w:widowControl/>
              <w:spacing w:before="0" w:after="0"/>
              <w:ind w:firstLine="0"/>
              <w:jc w:val="left"/>
              <w:rPr>
                <w:sz w:val="24"/>
                <w:szCs w:val="24"/>
              </w:rPr>
            </w:pPr>
            <w:r w:rsidRPr="008674D6">
              <w:rPr>
                <w:sz w:val="24"/>
                <w:szCs w:val="24"/>
              </w:rPr>
              <w:t>Закрытие КРСБ</w:t>
            </w:r>
          </w:p>
        </w:tc>
      </w:tr>
      <w:tr w:rsidR="008674D6" w:rsidRPr="008674D6" w14:paraId="2620A711" w14:textId="77777777" w:rsidTr="00A813D6">
        <w:tblPrEx>
          <w:jc w:val="left"/>
        </w:tblPrEx>
        <w:trPr>
          <w:trHeight w:val="630"/>
        </w:trPr>
        <w:tc>
          <w:tcPr>
            <w:tcW w:w="1980" w:type="dxa"/>
            <w:shd w:val="clear" w:color="000000" w:fill="FFFFFF"/>
            <w:vAlign w:val="center"/>
          </w:tcPr>
          <w:p w14:paraId="0CDEA816" w14:textId="77777777" w:rsidR="008674D6" w:rsidRPr="008674D6" w:rsidRDefault="008674D6" w:rsidP="008674D6">
            <w:pPr>
              <w:widowControl/>
              <w:spacing w:before="0" w:after="0"/>
              <w:ind w:firstLine="0"/>
              <w:jc w:val="right"/>
              <w:rPr>
                <w:sz w:val="24"/>
                <w:szCs w:val="24"/>
              </w:rPr>
            </w:pPr>
            <w:r w:rsidRPr="008674D6">
              <w:rPr>
                <w:sz w:val="24"/>
                <w:szCs w:val="24"/>
              </w:rPr>
              <w:t>05.05.06.</w:t>
            </w:r>
          </w:p>
        </w:tc>
        <w:tc>
          <w:tcPr>
            <w:tcW w:w="7654" w:type="dxa"/>
            <w:shd w:val="clear" w:color="auto" w:fill="auto"/>
            <w:vAlign w:val="center"/>
            <w:hideMark/>
          </w:tcPr>
          <w:p w14:paraId="54E3116F" w14:textId="77777777" w:rsidR="008674D6" w:rsidRPr="008674D6" w:rsidRDefault="008674D6" w:rsidP="008674D6">
            <w:pPr>
              <w:widowControl/>
              <w:spacing w:before="0" w:after="0"/>
              <w:ind w:firstLine="0"/>
              <w:jc w:val="left"/>
              <w:rPr>
                <w:sz w:val="24"/>
                <w:szCs w:val="24"/>
              </w:rPr>
            </w:pPr>
            <w:r w:rsidRPr="008674D6">
              <w:rPr>
                <w:sz w:val="24"/>
                <w:szCs w:val="24"/>
              </w:rPr>
              <w:t>Переход на новый отчетный период (включая переход на новый месяц и новый год)</w:t>
            </w:r>
          </w:p>
        </w:tc>
      </w:tr>
      <w:tr w:rsidR="008674D6" w:rsidRPr="008674D6" w14:paraId="223E93BF" w14:textId="77777777" w:rsidTr="00A813D6">
        <w:tblPrEx>
          <w:jc w:val="left"/>
        </w:tblPrEx>
        <w:trPr>
          <w:trHeight w:val="630"/>
        </w:trPr>
        <w:tc>
          <w:tcPr>
            <w:tcW w:w="1980" w:type="dxa"/>
            <w:shd w:val="clear" w:color="000000" w:fill="FFFFFF"/>
            <w:vAlign w:val="center"/>
          </w:tcPr>
          <w:p w14:paraId="4DB6058D" w14:textId="77777777" w:rsidR="008674D6" w:rsidRPr="008674D6" w:rsidRDefault="008674D6" w:rsidP="008674D6">
            <w:pPr>
              <w:widowControl/>
              <w:spacing w:before="0" w:after="0"/>
              <w:ind w:firstLine="0"/>
              <w:jc w:val="right"/>
              <w:rPr>
                <w:sz w:val="24"/>
                <w:szCs w:val="24"/>
              </w:rPr>
            </w:pPr>
            <w:r w:rsidRPr="008674D6">
              <w:rPr>
                <w:sz w:val="24"/>
                <w:szCs w:val="24"/>
              </w:rPr>
              <w:t>05.05.07.</w:t>
            </w:r>
          </w:p>
        </w:tc>
        <w:tc>
          <w:tcPr>
            <w:tcW w:w="7654" w:type="dxa"/>
            <w:shd w:val="clear" w:color="auto" w:fill="auto"/>
            <w:vAlign w:val="center"/>
            <w:hideMark/>
          </w:tcPr>
          <w:p w14:paraId="5AFFCBE9" w14:textId="77777777" w:rsidR="008674D6" w:rsidRPr="008674D6" w:rsidRDefault="008674D6" w:rsidP="008674D6">
            <w:pPr>
              <w:widowControl/>
              <w:spacing w:before="0" w:after="0"/>
              <w:ind w:firstLine="0"/>
              <w:jc w:val="left"/>
              <w:rPr>
                <w:sz w:val="24"/>
                <w:szCs w:val="24"/>
              </w:rPr>
            </w:pPr>
            <w:r w:rsidRPr="008674D6">
              <w:rPr>
                <w:sz w:val="24"/>
                <w:szCs w:val="24"/>
              </w:rPr>
              <w:t>Закрытие КРСБ при миграции налогоплательщика, открытие КРСБ по новому месту учета</w:t>
            </w:r>
          </w:p>
        </w:tc>
      </w:tr>
      <w:tr w:rsidR="008674D6" w:rsidRPr="008674D6" w14:paraId="5302A906" w14:textId="77777777" w:rsidTr="00A813D6">
        <w:tblPrEx>
          <w:jc w:val="left"/>
        </w:tblPrEx>
        <w:trPr>
          <w:trHeight w:val="945"/>
        </w:trPr>
        <w:tc>
          <w:tcPr>
            <w:tcW w:w="1980" w:type="dxa"/>
            <w:shd w:val="clear" w:color="000000" w:fill="FFFFFF"/>
            <w:vAlign w:val="center"/>
          </w:tcPr>
          <w:p w14:paraId="55B6C1A7" w14:textId="77777777" w:rsidR="008674D6" w:rsidRPr="008674D6" w:rsidRDefault="008674D6" w:rsidP="008674D6">
            <w:pPr>
              <w:widowControl/>
              <w:spacing w:before="0" w:after="0"/>
              <w:ind w:firstLine="0"/>
              <w:jc w:val="right"/>
              <w:rPr>
                <w:sz w:val="24"/>
                <w:szCs w:val="24"/>
              </w:rPr>
            </w:pPr>
            <w:r w:rsidRPr="008674D6">
              <w:rPr>
                <w:sz w:val="24"/>
                <w:szCs w:val="24"/>
              </w:rPr>
              <w:t>05.05.08.</w:t>
            </w:r>
          </w:p>
        </w:tc>
        <w:tc>
          <w:tcPr>
            <w:tcW w:w="7654" w:type="dxa"/>
            <w:shd w:val="clear" w:color="auto" w:fill="auto"/>
            <w:vAlign w:val="center"/>
            <w:hideMark/>
          </w:tcPr>
          <w:p w14:paraId="5F301781" w14:textId="77777777" w:rsidR="008674D6" w:rsidRPr="008674D6" w:rsidRDefault="008674D6" w:rsidP="008674D6">
            <w:pPr>
              <w:widowControl/>
              <w:spacing w:before="0" w:after="0"/>
              <w:ind w:firstLine="0"/>
              <w:jc w:val="left"/>
              <w:rPr>
                <w:sz w:val="24"/>
                <w:szCs w:val="24"/>
              </w:rPr>
            </w:pPr>
            <w:r w:rsidRPr="008674D6">
              <w:rPr>
                <w:sz w:val="24"/>
                <w:szCs w:val="24"/>
              </w:rPr>
              <w:t>Учет поступивших и возвращенных сумм платежей, администрируемых налоговыми органами, по которым не представляется налоговая отчетность</w:t>
            </w:r>
          </w:p>
        </w:tc>
      </w:tr>
      <w:tr w:rsidR="008674D6" w:rsidRPr="008674D6" w14:paraId="42C580DF" w14:textId="77777777" w:rsidTr="00A813D6">
        <w:tblPrEx>
          <w:jc w:val="left"/>
        </w:tblPrEx>
        <w:trPr>
          <w:trHeight w:val="630"/>
        </w:trPr>
        <w:tc>
          <w:tcPr>
            <w:tcW w:w="1980" w:type="dxa"/>
            <w:shd w:val="clear" w:color="000000" w:fill="FFFFFF"/>
            <w:vAlign w:val="center"/>
          </w:tcPr>
          <w:p w14:paraId="281B1A02" w14:textId="77777777" w:rsidR="008674D6" w:rsidRPr="008674D6" w:rsidRDefault="008674D6" w:rsidP="008674D6">
            <w:pPr>
              <w:widowControl/>
              <w:spacing w:before="0" w:after="0"/>
              <w:ind w:firstLine="0"/>
              <w:jc w:val="right"/>
              <w:rPr>
                <w:sz w:val="24"/>
                <w:szCs w:val="24"/>
              </w:rPr>
            </w:pPr>
            <w:r w:rsidRPr="008674D6">
              <w:rPr>
                <w:sz w:val="24"/>
                <w:szCs w:val="24"/>
              </w:rPr>
              <w:t>05.05.10.</w:t>
            </w:r>
          </w:p>
        </w:tc>
        <w:tc>
          <w:tcPr>
            <w:tcW w:w="7654" w:type="dxa"/>
            <w:shd w:val="clear" w:color="auto" w:fill="auto"/>
            <w:vAlign w:val="center"/>
            <w:hideMark/>
          </w:tcPr>
          <w:p w14:paraId="32C17580" w14:textId="77777777" w:rsidR="008674D6" w:rsidRPr="008674D6" w:rsidRDefault="008674D6" w:rsidP="008674D6">
            <w:pPr>
              <w:widowControl/>
              <w:spacing w:before="0" w:after="0"/>
              <w:ind w:firstLine="0"/>
              <w:jc w:val="left"/>
              <w:rPr>
                <w:sz w:val="24"/>
                <w:szCs w:val="24"/>
              </w:rPr>
            </w:pPr>
            <w:r w:rsidRPr="008674D6">
              <w:rPr>
                <w:sz w:val="24"/>
                <w:szCs w:val="24"/>
              </w:rPr>
              <w:t>Обработка заявления об уточнении в отношении платежа, проведенного в КРСБ (ст. 45 п.7 НК РФ)</w:t>
            </w:r>
          </w:p>
        </w:tc>
      </w:tr>
      <w:tr w:rsidR="008674D6" w:rsidRPr="008674D6" w14:paraId="495A7B63" w14:textId="77777777" w:rsidTr="00A813D6">
        <w:tblPrEx>
          <w:jc w:val="left"/>
        </w:tblPrEx>
        <w:trPr>
          <w:trHeight w:val="675"/>
        </w:trPr>
        <w:tc>
          <w:tcPr>
            <w:tcW w:w="1980" w:type="dxa"/>
            <w:shd w:val="clear" w:color="000000" w:fill="FFFFFF"/>
            <w:vAlign w:val="center"/>
          </w:tcPr>
          <w:p w14:paraId="2DEDCEE4" w14:textId="77777777" w:rsidR="008674D6" w:rsidRPr="008674D6" w:rsidRDefault="008674D6" w:rsidP="008674D6">
            <w:pPr>
              <w:widowControl/>
              <w:spacing w:before="0" w:after="0"/>
              <w:ind w:firstLine="0"/>
              <w:jc w:val="right"/>
              <w:rPr>
                <w:sz w:val="24"/>
                <w:szCs w:val="24"/>
              </w:rPr>
            </w:pPr>
            <w:r w:rsidRPr="008674D6">
              <w:rPr>
                <w:sz w:val="24"/>
                <w:szCs w:val="24"/>
              </w:rPr>
              <w:t>05.05.09.01.</w:t>
            </w:r>
          </w:p>
        </w:tc>
        <w:tc>
          <w:tcPr>
            <w:tcW w:w="7654" w:type="dxa"/>
            <w:shd w:val="clear" w:color="auto" w:fill="auto"/>
            <w:vAlign w:val="center"/>
            <w:hideMark/>
          </w:tcPr>
          <w:p w14:paraId="1726DF8A" w14:textId="77777777" w:rsidR="008674D6" w:rsidRPr="008674D6" w:rsidRDefault="008674D6" w:rsidP="008674D6">
            <w:pPr>
              <w:widowControl/>
              <w:spacing w:before="0" w:after="0"/>
              <w:ind w:firstLine="0"/>
              <w:jc w:val="left"/>
              <w:rPr>
                <w:sz w:val="24"/>
                <w:szCs w:val="24"/>
              </w:rPr>
            </w:pPr>
            <w:r w:rsidRPr="008674D6">
              <w:rPr>
                <w:sz w:val="24"/>
                <w:szCs w:val="24"/>
              </w:rPr>
              <w:t>Ведение Журнала сумм обязательных платежей налогоплательщиков, не перечисленных банками в бюджетную систему Российской Федерации</w:t>
            </w:r>
          </w:p>
        </w:tc>
      </w:tr>
      <w:tr w:rsidR="008674D6" w:rsidRPr="008674D6" w14:paraId="0ABE504B" w14:textId="77777777" w:rsidTr="00A813D6">
        <w:tblPrEx>
          <w:jc w:val="left"/>
        </w:tblPrEx>
        <w:trPr>
          <w:trHeight w:val="315"/>
        </w:trPr>
        <w:tc>
          <w:tcPr>
            <w:tcW w:w="1980" w:type="dxa"/>
            <w:shd w:val="clear" w:color="000000" w:fill="FFFFFF"/>
            <w:vAlign w:val="center"/>
          </w:tcPr>
          <w:p w14:paraId="2F3C5F08"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05.06. </w:t>
            </w:r>
          </w:p>
        </w:tc>
        <w:tc>
          <w:tcPr>
            <w:tcW w:w="7654" w:type="dxa"/>
            <w:shd w:val="clear" w:color="auto" w:fill="auto"/>
            <w:vAlign w:val="center"/>
          </w:tcPr>
          <w:p w14:paraId="3A16761F"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Изменение сроков уплаты налогов, сборов и пеней</w:t>
            </w:r>
          </w:p>
        </w:tc>
      </w:tr>
      <w:tr w:rsidR="008674D6" w:rsidRPr="008674D6" w14:paraId="0515CA70" w14:textId="77777777" w:rsidTr="00A813D6">
        <w:tblPrEx>
          <w:jc w:val="left"/>
        </w:tblPrEx>
        <w:trPr>
          <w:trHeight w:val="315"/>
        </w:trPr>
        <w:tc>
          <w:tcPr>
            <w:tcW w:w="1980" w:type="dxa"/>
            <w:shd w:val="clear" w:color="000000" w:fill="FFFFFF"/>
            <w:vAlign w:val="center"/>
          </w:tcPr>
          <w:p w14:paraId="421AF63B" w14:textId="77777777" w:rsidR="008674D6" w:rsidRPr="008674D6" w:rsidRDefault="008674D6" w:rsidP="008674D6">
            <w:pPr>
              <w:widowControl/>
              <w:spacing w:before="0" w:after="0"/>
              <w:ind w:firstLine="0"/>
              <w:jc w:val="right"/>
              <w:rPr>
                <w:sz w:val="24"/>
                <w:szCs w:val="24"/>
              </w:rPr>
            </w:pPr>
            <w:r w:rsidRPr="008674D6">
              <w:rPr>
                <w:sz w:val="24"/>
                <w:szCs w:val="24"/>
              </w:rPr>
              <w:t xml:space="preserve">05.06.01. </w:t>
            </w:r>
          </w:p>
        </w:tc>
        <w:tc>
          <w:tcPr>
            <w:tcW w:w="7654" w:type="dxa"/>
            <w:shd w:val="clear" w:color="auto" w:fill="auto"/>
            <w:vAlign w:val="center"/>
          </w:tcPr>
          <w:p w14:paraId="1F651CFD" w14:textId="77777777" w:rsidR="008674D6" w:rsidRPr="008674D6" w:rsidRDefault="008674D6" w:rsidP="008674D6">
            <w:pPr>
              <w:widowControl/>
              <w:spacing w:before="0" w:after="0"/>
              <w:ind w:firstLine="0"/>
              <w:jc w:val="left"/>
              <w:rPr>
                <w:sz w:val="24"/>
                <w:szCs w:val="24"/>
              </w:rPr>
            </w:pPr>
            <w:r w:rsidRPr="008674D6">
              <w:rPr>
                <w:sz w:val="24"/>
                <w:szCs w:val="24"/>
              </w:rPr>
              <w:t>Отсрочки, рассрочки</w:t>
            </w:r>
          </w:p>
        </w:tc>
      </w:tr>
      <w:tr w:rsidR="008674D6" w:rsidRPr="008674D6" w14:paraId="43B4E55F" w14:textId="77777777" w:rsidTr="00A813D6">
        <w:tblPrEx>
          <w:jc w:val="left"/>
        </w:tblPrEx>
        <w:trPr>
          <w:trHeight w:val="315"/>
        </w:trPr>
        <w:tc>
          <w:tcPr>
            <w:tcW w:w="1980" w:type="dxa"/>
            <w:shd w:val="clear" w:color="000000" w:fill="FFFFFF"/>
            <w:vAlign w:val="center"/>
          </w:tcPr>
          <w:p w14:paraId="3003EAD4" w14:textId="77777777" w:rsidR="008674D6" w:rsidRPr="008674D6" w:rsidRDefault="008674D6" w:rsidP="008674D6">
            <w:pPr>
              <w:widowControl/>
              <w:spacing w:before="0" w:after="0"/>
              <w:ind w:firstLine="0"/>
              <w:jc w:val="right"/>
              <w:rPr>
                <w:sz w:val="24"/>
                <w:szCs w:val="24"/>
              </w:rPr>
            </w:pPr>
            <w:r w:rsidRPr="008674D6">
              <w:rPr>
                <w:sz w:val="24"/>
                <w:szCs w:val="24"/>
              </w:rPr>
              <w:t xml:space="preserve">05.06.02. </w:t>
            </w:r>
          </w:p>
        </w:tc>
        <w:tc>
          <w:tcPr>
            <w:tcW w:w="7654" w:type="dxa"/>
            <w:shd w:val="clear" w:color="auto" w:fill="auto"/>
            <w:vAlign w:val="center"/>
          </w:tcPr>
          <w:p w14:paraId="21548D13" w14:textId="77777777" w:rsidR="008674D6" w:rsidRPr="008674D6" w:rsidRDefault="008674D6" w:rsidP="008674D6">
            <w:pPr>
              <w:widowControl/>
              <w:spacing w:before="0" w:after="0"/>
              <w:ind w:firstLine="0"/>
              <w:jc w:val="left"/>
              <w:rPr>
                <w:sz w:val="24"/>
                <w:szCs w:val="24"/>
              </w:rPr>
            </w:pPr>
            <w:r w:rsidRPr="008674D6">
              <w:rPr>
                <w:sz w:val="24"/>
                <w:szCs w:val="24"/>
              </w:rPr>
              <w:t>Реструктуризация задолженности</w:t>
            </w:r>
          </w:p>
        </w:tc>
      </w:tr>
      <w:tr w:rsidR="008674D6" w:rsidRPr="008674D6" w14:paraId="1E25A514" w14:textId="77777777" w:rsidTr="00A813D6">
        <w:tblPrEx>
          <w:jc w:val="left"/>
        </w:tblPrEx>
        <w:trPr>
          <w:trHeight w:val="315"/>
        </w:trPr>
        <w:tc>
          <w:tcPr>
            <w:tcW w:w="1980" w:type="dxa"/>
            <w:shd w:val="clear" w:color="000000" w:fill="FFFFFF"/>
            <w:vAlign w:val="center"/>
          </w:tcPr>
          <w:p w14:paraId="0DD054B1" w14:textId="77777777" w:rsidR="008674D6" w:rsidRPr="008674D6" w:rsidRDefault="008674D6" w:rsidP="008674D6">
            <w:pPr>
              <w:widowControl/>
              <w:spacing w:before="0" w:after="0"/>
              <w:ind w:firstLine="0"/>
              <w:jc w:val="right"/>
              <w:rPr>
                <w:sz w:val="24"/>
                <w:szCs w:val="24"/>
              </w:rPr>
            </w:pPr>
            <w:r w:rsidRPr="008674D6">
              <w:rPr>
                <w:sz w:val="24"/>
                <w:szCs w:val="24"/>
              </w:rPr>
              <w:t xml:space="preserve">05.06.03. </w:t>
            </w:r>
          </w:p>
        </w:tc>
        <w:tc>
          <w:tcPr>
            <w:tcW w:w="7654" w:type="dxa"/>
            <w:shd w:val="clear" w:color="auto" w:fill="auto"/>
            <w:vAlign w:val="center"/>
          </w:tcPr>
          <w:p w14:paraId="0C4DC25A" w14:textId="77777777" w:rsidR="008674D6" w:rsidRPr="008674D6" w:rsidRDefault="008674D6" w:rsidP="008674D6">
            <w:pPr>
              <w:widowControl/>
              <w:spacing w:before="0" w:after="0"/>
              <w:ind w:firstLine="0"/>
              <w:jc w:val="left"/>
              <w:rPr>
                <w:sz w:val="24"/>
                <w:szCs w:val="24"/>
              </w:rPr>
            </w:pPr>
            <w:r w:rsidRPr="008674D6">
              <w:rPr>
                <w:sz w:val="24"/>
                <w:szCs w:val="24"/>
              </w:rPr>
              <w:t>Приостановление взыскания</w:t>
            </w:r>
          </w:p>
        </w:tc>
      </w:tr>
      <w:tr w:rsidR="008674D6" w:rsidRPr="008674D6" w14:paraId="4BDAA0AC" w14:textId="77777777" w:rsidTr="00A813D6">
        <w:tblPrEx>
          <w:jc w:val="left"/>
        </w:tblPrEx>
        <w:trPr>
          <w:trHeight w:val="315"/>
        </w:trPr>
        <w:tc>
          <w:tcPr>
            <w:tcW w:w="1980" w:type="dxa"/>
            <w:shd w:val="clear" w:color="000000" w:fill="FFFFFF"/>
            <w:vAlign w:val="center"/>
          </w:tcPr>
          <w:p w14:paraId="253AB474" w14:textId="77777777" w:rsidR="008674D6" w:rsidRPr="008674D6" w:rsidRDefault="008674D6" w:rsidP="008674D6">
            <w:pPr>
              <w:widowControl/>
              <w:spacing w:before="0" w:after="0"/>
              <w:ind w:firstLine="0"/>
              <w:jc w:val="right"/>
              <w:rPr>
                <w:sz w:val="24"/>
                <w:szCs w:val="24"/>
              </w:rPr>
            </w:pPr>
            <w:r w:rsidRPr="008674D6">
              <w:rPr>
                <w:sz w:val="24"/>
                <w:szCs w:val="24"/>
              </w:rPr>
              <w:t xml:space="preserve">05.06.04. </w:t>
            </w:r>
          </w:p>
        </w:tc>
        <w:tc>
          <w:tcPr>
            <w:tcW w:w="7654" w:type="dxa"/>
            <w:shd w:val="clear" w:color="auto" w:fill="auto"/>
            <w:vAlign w:val="center"/>
          </w:tcPr>
          <w:p w14:paraId="582984DB" w14:textId="77777777" w:rsidR="008674D6" w:rsidRPr="008674D6" w:rsidRDefault="008674D6" w:rsidP="008674D6">
            <w:pPr>
              <w:widowControl/>
              <w:spacing w:before="0" w:after="0"/>
              <w:ind w:firstLine="0"/>
              <w:jc w:val="left"/>
              <w:rPr>
                <w:sz w:val="24"/>
                <w:szCs w:val="24"/>
              </w:rPr>
            </w:pPr>
            <w:r w:rsidRPr="008674D6">
              <w:rPr>
                <w:sz w:val="24"/>
                <w:szCs w:val="24"/>
              </w:rPr>
              <w:t>Инвестиционные налоговые кредиты</w:t>
            </w:r>
          </w:p>
        </w:tc>
      </w:tr>
      <w:tr w:rsidR="008674D6" w:rsidRPr="008674D6" w14:paraId="7F1D5C09" w14:textId="77777777" w:rsidTr="00A813D6">
        <w:tblPrEx>
          <w:jc w:val="left"/>
        </w:tblPrEx>
        <w:trPr>
          <w:trHeight w:val="315"/>
        </w:trPr>
        <w:tc>
          <w:tcPr>
            <w:tcW w:w="1980" w:type="dxa"/>
            <w:shd w:val="clear" w:color="000000" w:fill="FFFFFF"/>
            <w:vAlign w:val="center"/>
          </w:tcPr>
          <w:p w14:paraId="1D52BB88" w14:textId="77777777" w:rsidR="008674D6" w:rsidRPr="008674D6" w:rsidRDefault="008674D6" w:rsidP="008674D6">
            <w:pPr>
              <w:widowControl/>
              <w:spacing w:before="0" w:after="0"/>
              <w:ind w:firstLine="0"/>
              <w:jc w:val="right"/>
              <w:rPr>
                <w:sz w:val="24"/>
                <w:szCs w:val="24"/>
              </w:rPr>
            </w:pPr>
            <w:r w:rsidRPr="008674D6">
              <w:rPr>
                <w:sz w:val="24"/>
                <w:szCs w:val="24"/>
              </w:rPr>
              <w:t>05.06.05.</w:t>
            </w:r>
          </w:p>
        </w:tc>
        <w:tc>
          <w:tcPr>
            <w:tcW w:w="7654" w:type="dxa"/>
            <w:shd w:val="clear" w:color="auto" w:fill="auto"/>
            <w:vAlign w:val="center"/>
            <w:hideMark/>
          </w:tcPr>
          <w:p w14:paraId="09F10A1B" w14:textId="77777777" w:rsidR="008674D6" w:rsidRPr="008674D6" w:rsidRDefault="008674D6" w:rsidP="008674D6">
            <w:pPr>
              <w:widowControl/>
              <w:spacing w:before="0" w:after="0"/>
              <w:ind w:firstLine="0"/>
              <w:jc w:val="left"/>
              <w:rPr>
                <w:sz w:val="24"/>
                <w:szCs w:val="24"/>
              </w:rPr>
            </w:pPr>
            <w:r w:rsidRPr="008674D6">
              <w:rPr>
                <w:sz w:val="24"/>
                <w:szCs w:val="24"/>
              </w:rPr>
              <w:t>Заключение договора залога или поручительства</w:t>
            </w:r>
          </w:p>
        </w:tc>
      </w:tr>
      <w:tr w:rsidR="008674D6" w:rsidRPr="008674D6" w14:paraId="7A0E3BD4" w14:textId="77777777" w:rsidTr="00A813D6">
        <w:tblPrEx>
          <w:jc w:val="left"/>
        </w:tblPrEx>
        <w:trPr>
          <w:trHeight w:val="315"/>
        </w:trPr>
        <w:tc>
          <w:tcPr>
            <w:tcW w:w="1980" w:type="dxa"/>
            <w:shd w:val="clear" w:color="000000" w:fill="FFFFFF"/>
            <w:vAlign w:val="center"/>
          </w:tcPr>
          <w:p w14:paraId="2460C83F" w14:textId="77777777" w:rsidR="008674D6" w:rsidRPr="008674D6" w:rsidRDefault="008674D6" w:rsidP="008674D6">
            <w:pPr>
              <w:widowControl/>
              <w:spacing w:before="0" w:after="0"/>
              <w:ind w:firstLine="0"/>
              <w:jc w:val="right"/>
              <w:rPr>
                <w:sz w:val="24"/>
                <w:szCs w:val="24"/>
              </w:rPr>
            </w:pPr>
            <w:r w:rsidRPr="008674D6">
              <w:rPr>
                <w:sz w:val="24"/>
                <w:szCs w:val="24"/>
              </w:rPr>
              <w:t>05.06.06.</w:t>
            </w:r>
          </w:p>
        </w:tc>
        <w:tc>
          <w:tcPr>
            <w:tcW w:w="7654" w:type="dxa"/>
            <w:shd w:val="clear" w:color="auto" w:fill="auto"/>
            <w:vAlign w:val="center"/>
            <w:hideMark/>
          </w:tcPr>
          <w:p w14:paraId="2FEEDFD8" w14:textId="77777777" w:rsidR="008674D6" w:rsidRPr="008674D6" w:rsidRDefault="008674D6" w:rsidP="008674D6">
            <w:pPr>
              <w:widowControl/>
              <w:spacing w:before="0" w:after="0"/>
              <w:ind w:firstLine="0"/>
              <w:jc w:val="left"/>
              <w:rPr>
                <w:sz w:val="24"/>
                <w:szCs w:val="24"/>
              </w:rPr>
            </w:pPr>
            <w:r w:rsidRPr="008674D6">
              <w:rPr>
                <w:sz w:val="24"/>
                <w:szCs w:val="24"/>
              </w:rPr>
              <w:t>Предоставление банковской гарантии</w:t>
            </w:r>
          </w:p>
        </w:tc>
      </w:tr>
      <w:tr w:rsidR="008674D6" w:rsidRPr="008674D6" w14:paraId="04002D70" w14:textId="77777777" w:rsidTr="00A813D6">
        <w:tblPrEx>
          <w:jc w:val="left"/>
        </w:tblPrEx>
        <w:trPr>
          <w:trHeight w:val="315"/>
        </w:trPr>
        <w:tc>
          <w:tcPr>
            <w:tcW w:w="1980" w:type="dxa"/>
            <w:shd w:val="clear" w:color="000000" w:fill="FFFFFF"/>
            <w:vAlign w:val="center"/>
          </w:tcPr>
          <w:p w14:paraId="0F1A3678"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05.08. </w:t>
            </w:r>
          </w:p>
        </w:tc>
        <w:tc>
          <w:tcPr>
            <w:tcW w:w="7654" w:type="dxa"/>
            <w:shd w:val="clear" w:color="auto" w:fill="auto"/>
            <w:vAlign w:val="center"/>
          </w:tcPr>
          <w:p w14:paraId="7BA85635"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Взыскание недоимки по налогам и сборам</w:t>
            </w:r>
          </w:p>
        </w:tc>
      </w:tr>
      <w:tr w:rsidR="008674D6" w:rsidRPr="008674D6" w14:paraId="4FA41B69" w14:textId="77777777" w:rsidTr="00A813D6">
        <w:tblPrEx>
          <w:jc w:val="left"/>
        </w:tblPrEx>
        <w:trPr>
          <w:trHeight w:val="315"/>
        </w:trPr>
        <w:tc>
          <w:tcPr>
            <w:tcW w:w="1980" w:type="dxa"/>
            <w:shd w:val="clear" w:color="000000" w:fill="FFFFFF"/>
            <w:vAlign w:val="center"/>
          </w:tcPr>
          <w:p w14:paraId="15DBD0AC" w14:textId="77777777" w:rsidR="008674D6" w:rsidRPr="008674D6" w:rsidRDefault="008674D6" w:rsidP="008674D6">
            <w:pPr>
              <w:widowControl/>
              <w:spacing w:before="0" w:after="0"/>
              <w:ind w:firstLine="0"/>
              <w:jc w:val="right"/>
              <w:rPr>
                <w:sz w:val="24"/>
                <w:szCs w:val="24"/>
              </w:rPr>
            </w:pPr>
            <w:r w:rsidRPr="008674D6">
              <w:rPr>
                <w:sz w:val="24"/>
                <w:szCs w:val="24"/>
              </w:rPr>
              <w:t>05.08.09.01.</w:t>
            </w:r>
          </w:p>
        </w:tc>
        <w:tc>
          <w:tcPr>
            <w:tcW w:w="7654" w:type="dxa"/>
            <w:shd w:val="clear" w:color="auto" w:fill="auto"/>
            <w:vAlign w:val="center"/>
            <w:hideMark/>
          </w:tcPr>
          <w:p w14:paraId="2CE105B1" w14:textId="77777777" w:rsidR="008674D6" w:rsidRPr="008674D6" w:rsidRDefault="008674D6" w:rsidP="008674D6">
            <w:pPr>
              <w:widowControl/>
              <w:spacing w:before="0" w:after="0"/>
              <w:ind w:firstLine="0"/>
              <w:jc w:val="left"/>
              <w:rPr>
                <w:sz w:val="24"/>
                <w:szCs w:val="24"/>
              </w:rPr>
            </w:pPr>
            <w:r w:rsidRPr="008674D6">
              <w:rPr>
                <w:sz w:val="24"/>
                <w:szCs w:val="24"/>
              </w:rPr>
              <w:t>Взыскание за счет имущества ЮЛ, ИП</w:t>
            </w:r>
          </w:p>
        </w:tc>
      </w:tr>
      <w:tr w:rsidR="008674D6" w:rsidRPr="008674D6" w14:paraId="1EFF7681" w14:textId="77777777" w:rsidTr="00A813D6">
        <w:tblPrEx>
          <w:jc w:val="left"/>
        </w:tblPrEx>
        <w:trPr>
          <w:trHeight w:val="315"/>
        </w:trPr>
        <w:tc>
          <w:tcPr>
            <w:tcW w:w="1980" w:type="dxa"/>
            <w:shd w:val="clear" w:color="000000" w:fill="FFFFFF"/>
            <w:vAlign w:val="center"/>
          </w:tcPr>
          <w:p w14:paraId="65BC6941" w14:textId="77777777" w:rsidR="008674D6" w:rsidRPr="008674D6" w:rsidRDefault="008674D6" w:rsidP="008674D6">
            <w:pPr>
              <w:widowControl/>
              <w:spacing w:before="0" w:after="0"/>
              <w:ind w:firstLine="0"/>
              <w:jc w:val="right"/>
              <w:rPr>
                <w:sz w:val="24"/>
                <w:szCs w:val="24"/>
              </w:rPr>
            </w:pPr>
            <w:r w:rsidRPr="008674D6">
              <w:rPr>
                <w:sz w:val="24"/>
                <w:szCs w:val="24"/>
              </w:rPr>
              <w:t>05.08.09.03.</w:t>
            </w:r>
          </w:p>
        </w:tc>
        <w:tc>
          <w:tcPr>
            <w:tcW w:w="7654" w:type="dxa"/>
            <w:shd w:val="clear" w:color="auto" w:fill="auto"/>
            <w:vAlign w:val="center"/>
            <w:hideMark/>
          </w:tcPr>
          <w:p w14:paraId="081EC1DA" w14:textId="77777777" w:rsidR="008674D6" w:rsidRPr="008674D6" w:rsidRDefault="008674D6" w:rsidP="008674D6">
            <w:pPr>
              <w:widowControl/>
              <w:spacing w:before="0" w:after="0"/>
              <w:ind w:firstLine="0"/>
              <w:jc w:val="left"/>
              <w:rPr>
                <w:sz w:val="24"/>
                <w:szCs w:val="24"/>
              </w:rPr>
            </w:pPr>
            <w:r w:rsidRPr="008674D6">
              <w:rPr>
                <w:sz w:val="24"/>
                <w:szCs w:val="24"/>
              </w:rPr>
              <w:t>Арест имущества по ст. 77 НК</w:t>
            </w:r>
          </w:p>
        </w:tc>
      </w:tr>
      <w:tr w:rsidR="008674D6" w:rsidRPr="008674D6" w14:paraId="24FB67F8" w14:textId="77777777" w:rsidTr="00A813D6">
        <w:tblPrEx>
          <w:jc w:val="left"/>
        </w:tblPrEx>
        <w:trPr>
          <w:trHeight w:val="630"/>
        </w:trPr>
        <w:tc>
          <w:tcPr>
            <w:tcW w:w="1980" w:type="dxa"/>
            <w:shd w:val="clear" w:color="000000" w:fill="FFFFFF"/>
            <w:vAlign w:val="center"/>
          </w:tcPr>
          <w:p w14:paraId="4971F014" w14:textId="77777777" w:rsidR="008674D6" w:rsidRPr="008674D6" w:rsidRDefault="008674D6" w:rsidP="008674D6">
            <w:pPr>
              <w:widowControl/>
              <w:spacing w:before="0" w:after="0"/>
              <w:ind w:firstLine="0"/>
              <w:jc w:val="right"/>
              <w:rPr>
                <w:sz w:val="24"/>
                <w:szCs w:val="24"/>
              </w:rPr>
            </w:pPr>
            <w:r w:rsidRPr="008674D6">
              <w:rPr>
                <w:sz w:val="24"/>
                <w:szCs w:val="24"/>
              </w:rPr>
              <w:t>05.08.10.01.</w:t>
            </w:r>
          </w:p>
        </w:tc>
        <w:tc>
          <w:tcPr>
            <w:tcW w:w="7654" w:type="dxa"/>
            <w:shd w:val="clear" w:color="auto" w:fill="auto"/>
            <w:vAlign w:val="center"/>
            <w:hideMark/>
          </w:tcPr>
          <w:p w14:paraId="33141877" w14:textId="77777777" w:rsidR="008674D6" w:rsidRPr="008674D6" w:rsidRDefault="008674D6" w:rsidP="008674D6">
            <w:pPr>
              <w:widowControl/>
              <w:spacing w:before="0" w:after="0"/>
              <w:ind w:firstLine="0"/>
              <w:jc w:val="left"/>
              <w:rPr>
                <w:sz w:val="24"/>
                <w:szCs w:val="24"/>
              </w:rPr>
            </w:pPr>
            <w:r w:rsidRPr="008674D6">
              <w:rPr>
                <w:sz w:val="24"/>
                <w:szCs w:val="24"/>
              </w:rPr>
              <w:t>Списание задолженности по Приказу ФНС от 19 августа 2010 г. №ЯК-7-8/393@</w:t>
            </w:r>
          </w:p>
        </w:tc>
      </w:tr>
      <w:tr w:rsidR="008674D6" w:rsidRPr="008674D6" w14:paraId="6B061162" w14:textId="77777777" w:rsidTr="00A813D6">
        <w:tblPrEx>
          <w:jc w:val="left"/>
        </w:tblPrEx>
        <w:trPr>
          <w:trHeight w:val="630"/>
        </w:trPr>
        <w:tc>
          <w:tcPr>
            <w:tcW w:w="1980" w:type="dxa"/>
            <w:shd w:val="clear" w:color="000000" w:fill="FFFFFF"/>
            <w:vAlign w:val="center"/>
          </w:tcPr>
          <w:p w14:paraId="5BD06DA8" w14:textId="77777777" w:rsidR="008674D6" w:rsidRPr="008674D6" w:rsidRDefault="008674D6" w:rsidP="008674D6">
            <w:pPr>
              <w:widowControl/>
              <w:spacing w:before="0" w:after="0"/>
              <w:ind w:firstLine="0"/>
              <w:jc w:val="right"/>
              <w:rPr>
                <w:sz w:val="24"/>
                <w:szCs w:val="24"/>
              </w:rPr>
            </w:pPr>
            <w:r w:rsidRPr="008674D6">
              <w:rPr>
                <w:sz w:val="24"/>
                <w:szCs w:val="24"/>
              </w:rPr>
              <w:lastRenderedPageBreak/>
              <w:t>05.08.10.02.</w:t>
            </w:r>
          </w:p>
        </w:tc>
        <w:tc>
          <w:tcPr>
            <w:tcW w:w="7654" w:type="dxa"/>
            <w:shd w:val="clear" w:color="auto" w:fill="auto"/>
            <w:vAlign w:val="center"/>
            <w:hideMark/>
          </w:tcPr>
          <w:p w14:paraId="660BBAB1" w14:textId="77777777" w:rsidR="008674D6" w:rsidRPr="008674D6" w:rsidRDefault="008674D6" w:rsidP="008674D6">
            <w:pPr>
              <w:widowControl/>
              <w:spacing w:before="0" w:after="0"/>
              <w:ind w:firstLine="0"/>
              <w:jc w:val="left"/>
              <w:rPr>
                <w:sz w:val="24"/>
                <w:szCs w:val="24"/>
              </w:rPr>
            </w:pPr>
            <w:r w:rsidRPr="008674D6">
              <w:rPr>
                <w:sz w:val="24"/>
                <w:szCs w:val="24"/>
              </w:rPr>
              <w:t>Списание задолженности по Приказу ФНС от 19 августа 2010 г. №ЯК-7-8/392@</w:t>
            </w:r>
          </w:p>
        </w:tc>
      </w:tr>
      <w:tr w:rsidR="008674D6" w:rsidRPr="008674D6" w14:paraId="35749ABA" w14:textId="77777777" w:rsidTr="00A813D6">
        <w:tblPrEx>
          <w:jc w:val="left"/>
        </w:tblPrEx>
        <w:trPr>
          <w:trHeight w:val="630"/>
        </w:trPr>
        <w:tc>
          <w:tcPr>
            <w:tcW w:w="1980" w:type="dxa"/>
            <w:shd w:val="clear" w:color="000000" w:fill="FFFFFF"/>
            <w:vAlign w:val="center"/>
          </w:tcPr>
          <w:p w14:paraId="62D5CAD2" w14:textId="77777777" w:rsidR="008674D6" w:rsidRPr="008674D6" w:rsidRDefault="008674D6" w:rsidP="008674D6">
            <w:pPr>
              <w:widowControl/>
              <w:spacing w:before="0" w:after="0"/>
              <w:ind w:firstLine="0"/>
              <w:jc w:val="right"/>
              <w:rPr>
                <w:sz w:val="24"/>
                <w:szCs w:val="24"/>
              </w:rPr>
            </w:pPr>
            <w:r w:rsidRPr="008674D6">
              <w:rPr>
                <w:sz w:val="24"/>
                <w:szCs w:val="24"/>
              </w:rPr>
              <w:t>05.08.10.03.</w:t>
            </w:r>
          </w:p>
        </w:tc>
        <w:tc>
          <w:tcPr>
            <w:tcW w:w="7654" w:type="dxa"/>
            <w:shd w:val="clear" w:color="auto" w:fill="auto"/>
            <w:vAlign w:val="center"/>
            <w:hideMark/>
          </w:tcPr>
          <w:p w14:paraId="3ED2BB9F" w14:textId="77777777" w:rsidR="008674D6" w:rsidRPr="008674D6" w:rsidRDefault="008674D6" w:rsidP="008674D6">
            <w:pPr>
              <w:widowControl/>
              <w:spacing w:before="0" w:after="0"/>
              <w:ind w:firstLine="0"/>
              <w:jc w:val="left"/>
              <w:rPr>
                <w:sz w:val="24"/>
                <w:szCs w:val="24"/>
              </w:rPr>
            </w:pPr>
            <w:r w:rsidRPr="008674D6">
              <w:rPr>
                <w:sz w:val="24"/>
                <w:szCs w:val="24"/>
              </w:rPr>
              <w:t>Списание задолженности по Приказу ФНС от 14 декабря 2011 г. №ММВ-7-8/923@</w:t>
            </w:r>
          </w:p>
        </w:tc>
      </w:tr>
      <w:tr w:rsidR="008674D6" w:rsidRPr="008674D6" w14:paraId="7446C589" w14:textId="77777777" w:rsidTr="00A813D6">
        <w:tblPrEx>
          <w:jc w:val="left"/>
        </w:tblPrEx>
        <w:trPr>
          <w:trHeight w:val="630"/>
        </w:trPr>
        <w:tc>
          <w:tcPr>
            <w:tcW w:w="1980" w:type="dxa"/>
            <w:shd w:val="clear" w:color="000000" w:fill="FFFFFF"/>
            <w:vAlign w:val="center"/>
          </w:tcPr>
          <w:p w14:paraId="5560B4D9" w14:textId="77777777" w:rsidR="008674D6" w:rsidRPr="008674D6" w:rsidRDefault="008674D6" w:rsidP="008674D6">
            <w:pPr>
              <w:widowControl/>
              <w:spacing w:before="0" w:after="0"/>
              <w:ind w:firstLine="0"/>
              <w:jc w:val="right"/>
              <w:rPr>
                <w:sz w:val="24"/>
                <w:szCs w:val="24"/>
              </w:rPr>
            </w:pPr>
            <w:r w:rsidRPr="008674D6">
              <w:rPr>
                <w:sz w:val="24"/>
                <w:szCs w:val="24"/>
              </w:rPr>
              <w:t>05.08.10.04.</w:t>
            </w:r>
          </w:p>
        </w:tc>
        <w:tc>
          <w:tcPr>
            <w:tcW w:w="7654" w:type="dxa"/>
            <w:shd w:val="clear" w:color="auto" w:fill="auto"/>
            <w:vAlign w:val="center"/>
            <w:hideMark/>
          </w:tcPr>
          <w:p w14:paraId="7A06DC85" w14:textId="77777777" w:rsidR="008674D6" w:rsidRPr="008674D6" w:rsidRDefault="008674D6" w:rsidP="008674D6">
            <w:pPr>
              <w:widowControl/>
              <w:spacing w:before="0" w:after="0"/>
              <w:ind w:firstLine="0"/>
              <w:jc w:val="left"/>
              <w:rPr>
                <w:sz w:val="24"/>
                <w:szCs w:val="24"/>
              </w:rPr>
            </w:pPr>
            <w:r w:rsidRPr="008674D6">
              <w:rPr>
                <w:sz w:val="24"/>
                <w:szCs w:val="24"/>
              </w:rPr>
              <w:t xml:space="preserve">Списание задолженности в соответствии с п.4.1 ст.59 Налогового кодекса Российской Федерации </w:t>
            </w:r>
          </w:p>
        </w:tc>
      </w:tr>
      <w:tr w:rsidR="008674D6" w:rsidRPr="008674D6" w14:paraId="20B7F930" w14:textId="77777777" w:rsidTr="00A813D6">
        <w:tblPrEx>
          <w:jc w:val="left"/>
        </w:tblPrEx>
        <w:trPr>
          <w:trHeight w:val="1260"/>
        </w:trPr>
        <w:tc>
          <w:tcPr>
            <w:tcW w:w="1980" w:type="dxa"/>
            <w:shd w:val="clear" w:color="000000" w:fill="FFFFFF"/>
            <w:vAlign w:val="center"/>
          </w:tcPr>
          <w:p w14:paraId="5A151646" w14:textId="77777777" w:rsidR="008674D6" w:rsidRPr="008674D6" w:rsidRDefault="008674D6" w:rsidP="008674D6">
            <w:pPr>
              <w:widowControl/>
              <w:spacing w:before="0" w:after="0"/>
              <w:ind w:firstLine="0"/>
              <w:jc w:val="right"/>
              <w:rPr>
                <w:sz w:val="24"/>
                <w:szCs w:val="24"/>
              </w:rPr>
            </w:pPr>
            <w:r w:rsidRPr="008674D6">
              <w:rPr>
                <w:sz w:val="24"/>
                <w:szCs w:val="24"/>
              </w:rPr>
              <w:t>05.08.10.05.</w:t>
            </w:r>
          </w:p>
        </w:tc>
        <w:tc>
          <w:tcPr>
            <w:tcW w:w="7654" w:type="dxa"/>
            <w:shd w:val="clear" w:color="auto" w:fill="auto"/>
            <w:vAlign w:val="center"/>
            <w:hideMark/>
          </w:tcPr>
          <w:p w14:paraId="76045EDB" w14:textId="77777777" w:rsidR="008674D6" w:rsidRPr="008674D6" w:rsidRDefault="008674D6" w:rsidP="008674D6">
            <w:pPr>
              <w:widowControl/>
              <w:spacing w:before="0" w:after="0"/>
              <w:ind w:firstLine="0"/>
              <w:jc w:val="left"/>
              <w:rPr>
                <w:sz w:val="24"/>
                <w:szCs w:val="24"/>
              </w:rPr>
            </w:pPr>
            <w:r w:rsidRPr="008674D6">
              <w:rPr>
                <w:sz w:val="24"/>
                <w:szCs w:val="24"/>
              </w:rPr>
              <w:t>Списание задолженности по Приказу ФНС от 19 августа 2010 г. №ЯК-7-8/393@ в части задолженности физических лиц, не являющихся индивидуальными предпринимателями, в размере, превышающем стоимость наследуемого имущества</w:t>
            </w:r>
          </w:p>
        </w:tc>
      </w:tr>
      <w:tr w:rsidR="008674D6" w:rsidRPr="008674D6" w14:paraId="2845320B" w14:textId="77777777" w:rsidTr="00A813D6">
        <w:tblPrEx>
          <w:jc w:val="left"/>
        </w:tblPrEx>
        <w:trPr>
          <w:trHeight w:val="705"/>
        </w:trPr>
        <w:tc>
          <w:tcPr>
            <w:tcW w:w="1980" w:type="dxa"/>
            <w:shd w:val="clear" w:color="000000" w:fill="FFFFFF"/>
            <w:vAlign w:val="center"/>
          </w:tcPr>
          <w:p w14:paraId="4CDF6334" w14:textId="77777777" w:rsidR="008674D6" w:rsidRPr="008674D6" w:rsidRDefault="008674D6" w:rsidP="008674D6">
            <w:pPr>
              <w:widowControl/>
              <w:spacing w:before="0" w:after="0"/>
              <w:ind w:firstLine="0"/>
              <w:jc w:val="right"/>
              <w:rPr>
                <w:sz w:val="24"/>
                <w:szCs w:val="24"/>
              </w:rPr>
            </w:pPr>
            <w:r w:rsidRPr="008674D6">
              <w:rPr>
                <w:sz w:val="24"/>
                <w:szCs w:val="24"/>
              </w:rPr>
              <w:t>05.08.11.</w:t>
            </w:r>
          </w:p>
        </w:tc>
        <w:tc>
          <w:tcPr>
            <w:tcW w:w="7654" w:type="dxa"/>
            <w:shd w:val="clear" w:color="auto" w:fill="auto"/>
            <w:vAlign w:val="center"/>
            <w:hideMark/>
          </w:tcPr>
          <w:p w14:paraId="30EDA7A5"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инкассового поручения на корреспондентский счет банка в по ст.176.1  и 204 Налогового кодекса Российской Федерации</w:t>
            </w:r>
          </w:p>
        </w:tc>
      </w:tr>
      <w:tr w:rsidR="008674D6" w:rsidRPr="008674D6" w14:paraId="26BE730A" w14:textId="77777777" w:rsidTr="00A813D6">
        <w:tblPrEx>
          <w:jc w:val="left"/>
        </w:tblPrEx>
        <w:trPr>
          <w:trHeight w:val="630"/>
        </w:trPr>
        <w:tc>
          <w:tcPr>
            <w:tcW w:w="1980" w:type="dxa"/>
            <w:shd w:val="clear" w:color="000000" w:fill="FFFFFF"/>
            <w:vAlign w:val="center"/>
          </w:tcPr>
          <w:p w14:paraId="019DA651" w14:textId="77777777" w:rsidR="008674D6" w:rsidRPr="008674D6" w:rsidRDefault="008674D6" w:rsidP="008674D6">
            <w:pPr>
              <w:widowControl/>
              <w:spacing w:before="0" w:after="0"/>
              <w:ind w:firstLine="0"/>
              <w:jc w:val="right"/>
              <w:rPr>
                <w:sz w:val="24"/>
                <w:szCs w:val="24"/>
              </w:rPr>
            </w:pPr>
            <w:r w:rsidRPr="008674D6">
              <w:rPr>
                <w:sz w:val="24"/>
                <w:szCs w:val="24"/>
              </w:rPr>
              <w:t>05.08.12.</w:t>
            </w:r>
          </w:p>
        </w:tc>
        <w:tc>
          <w:tcPr>
            <w:tcW w:w="7654" w:type="dxa"/>
            <w:shd w:val="clear" w:color="auto" w:fill="auto"/>
            <w:vAlign w:val="center"/>
            <w:hideMark/>
          </w:tcPr>
          <w:p w14:paraId="18022E7F" w14:textId="77777777" w:rsidR="008674D6" w:rsidRPr="008674D6" w:rsidRDefault="008674D6" w:rsidP="008674D6">
            <w:pPr>
              <w:widowControl/>
              <w:spacing w:before="0" w:after="0"/>
              <w:ind w:firstLine="0"/>
              <w:jc w:val="left"/>
              <w:rPr>
                <w:sz w:val="24"/>
                <w:szCs w:val="24"/>
              </w:rPr>
            </w:pPr>
            <w:r w:rsidRPr="008674D6">
              <w:rPr>
                <w:sz w:val="24"/>
                <w:szCs w:val="24"/>
              </w:rPr>
              <w:t>Взыскание задолженности через суд и восстановление пропущенных сроков взыскания</w:t>
            </w:r>
          </w:p>
        </w:tc>
      </w:tr>
      <w:tr w:rsidR="008674D6" w:rsidRPr="008674D6" w14:paraId="3EF18DC6" w14:textId="77777777" w:rsidTr="00A813D6">
        <w:tblPrEx>
          <w:jc w:val="left"/>
        </w:tblPrEx>
        <w:trPr>
          <w:trHeight w:val="630"/>
        </w:trPr>
        <w:tc>
          <w:tcPr>
            <w:tcW w:w="1980" w:type="dxa"/>
            <w:shd w:val="clear" w:color="000000" w:fill="FFFFFF"/>
            <w:vAlign w:val="center"/>
          </w:tcPr>
          <w:p w14:paraId="73500EC0" w14:textId="77777777" w:rsidR="008674D6" w:rsidRPr="008674D6" w:rsidRDefault="008674D6" w:rsidP="008674D6">
            <w:pPr>
              <w:widowControl/>
              <w:spacing w:before="0" w:after="0"/>
              <w:ind w:firstLine="0"/>
              <w:jc w:val="right"/>
              <w:rPr>
                <w:sz w:val="24"/>
                <w:szCs w:val="24"/>
              </w:rPr>
            </w:pPr>
            <w:r w:rsidRPr="008674D6">
              <w:rPr>
                <w:sz w:val="24"/>
                <w:szCs w:val="24"/>
              </w:rPr>
              <w:t>05.08.13.</w:t>
            </w:r>
          </w:p>
        </w:tc>
        <w:tc>
          <w:tcPr>
            <w:tcW w:w="7654" w:type="dxa"/>
            <w:shd w:val="clear" w:color="auto" w:fill="auto"/>
            <w:vAlign w:val="center"/>
            <w:hideMark/>
          </w:tcPr>
          <w:p w14:paraId="6152C236" w14:textId="77777777" w:rsidR="008674D6" w:rsidRPr="008674D6" w:rsidRDefault="008674D6" w:rsidP="008674D6">
            <w:pPr>
              <w:widowControl/>
              <w:spacing w:before="0" w:after="0"/>
              <w:ind w:firstLine="0"/>
              <w:jc w:val="left"/>
              <w:rPr>
                <w:sz w:val="24"/>
                <w:szCs w:val="24"/>
              </w:rPr>
            </w:pPr>
            <w:r w:rsidRPr="008674D6">
              <w:rPr>
                <w:sz w:val="24"/>
                <w:szCs w:val="24"/>
              </w:rPr>
              <w:t xml:space="preserve">Формирование и исполнение решений о </w:t>
            </w:r>
            <w:proofErr w:type="spellStart"/>
            <w:r w:rsidRPr="008674D6">
              <w:rPr>
                <w:sz w:val="24"/>
                <w:szCs w:val="24"/>
              </w:rPr>
              <w:t>неначислении</w:t>
            </w:r>
            <w:proofErr w:type="spellEnd"/>
            <w:r w:rsidRPr="008674D6">
              <w:rPr>
                <w:sz w:val="24"/>
                <w:szCs w:val="24"/>
              </w:rPr>
              <w:t xml:space="preserve"> пени на недоимку</w:t>
            </w:r>
          </w:p>
        </w:tc>
      </w:tr>
      <w:tr w:rsidR="008674D6" w:rsidRPr="008674D6" w14:paraId="20CE39C1" w14:textId="77777777" w:rsidTr="00A813D6">
        <w:tblPrEx>
          <w:jc w:val="left"/>
        </w:tblPrEx>
        <w:trPr>
          <w:trHeight w:val="630"/>
        </w:trPr>
        <w:tc>
          <w:tcPr>
            <w:tcW w:w="1980" w:type="dxa"/>
            <w:shd w:val="clear" w:color="000000" w:fill="FFFFFF"/>
            <w:vAlign w:val="center"/>
          </w:tcPr>
          <w:p w14:paraId="53D8BDF2" w14:textId="77777777" w:rsidR="008674D6" w:rsidRPr="008674D6" w:rsidRDefault="008674D6" w:rsidP="008674D6">
            <w:pPr>
              <w:widowControl/>
              <w:spacing w:before="0" w:after="0"/>
              <w:ind w:firstLine="0"/>
              <w:jc w:val="right"/>
              <w:rPr>
                <w:sz w:val="24"/>
                <w:szCs w:val="24"/>
              </w:rPr>
            </w:pPr>
            <w:r w:rsidRPr="008674D6">
              <w:rPr>
                <w:sz w:val="24"/>
                <w:szCs w:val="24"/>
              </w:rPr>
              <w:t>05.08.15</w:t>
            </w:r>
          </w:p>
        </w:tc>
        <w:tc>
          <w:tcPr>
            <w:tcW w:w="7654" w:type="dxa"/>
            <w:shd w:val="clear" w:color="auto" w:fill="auto"/>
            <w:vAlign w:val="center"/>
            <w:hideMark/>
          </w:tcPr>
          <w:p w14:paraId="3CFBBEA9"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Формировании требований к банку о перечислении сумм налога (сбора) в соответствии со ст. 60 НК РФ</w:t>
            </w:r>
          </w:p>
        </w:tc>
      </w:tr>
      <w:tr w:rsidR="008674D6" w:rsidRPr="008674D6" w14:paraId="3B9E5D6A" w14:textId="77777777" w:rsidTr="00A813D6">
        <w:tblPrEx>
          <w:jc w:val="left"/>
        </w:tblPrEx>
        <w:trPr>
          <w:trHeight w:val="315"/>
        </w:trPr>
        <w:tc>
          <w:tcPr>
            <w:tcW w:w="1980" w:type="dxa"/>
            <w:shd w:val="clear" w:color="000000" w:fill="FFFFFF"/>
            <w:vAlign w:val="center"/>
          </w:tcPr>
          <w:p w14:paraId="228A6B38" w14:textId="77777777" w:rsidR="008674D6" w:rsidRPr="008674D6" w:rsidRDefault="008674D6" w:rsidP="008674D6">
            <w:pPr>
              <w:widowControl/>
              <w:spacing w:before="0" w:after="0"/>
              <w:ind w:firstLine="0"/>
              <w:jc w:val="right"/>
              <w:rPr>
                <w:sz w:val="24"/>
                <w:szCs w:val="24"/>
              </w:rPr>
            </w:pPr>
            <w:r w:rsidRPr="008674D6">
              <w:rPr>
                <w:sz w:val="24"/>
                <w:szCs w:val="24"/>
              </w:rPr>
              <w:t>05.08.16.</w:t>
            </w:r>
          </w:p>
        </w:tc>
        <w:tc>
          <w:tcPr>
            <w:tcW w:w="7654" w:type="dxa"/>
            <w:shd w:val="clear" w:color="auto" w:fill="auto"/>
            <w:vAlign w:val="center"/>
            <w:hideMark/>
          </w:tcPr>
          <w:p w14:paraId="33400F79" w14:textId="77777777" w:rsidR="008674D6" w:rsidRPr="008674D6" w:rsidRDefault="008674D6" w:rsidP="008674D6">
            <w:pPr>
              <w:widowControl/>
              <w:spacing w:before="0" w:after="0"/>
              <w:ind w:firstLine="0"/>
              <w:jc w:val="left"/>
              <w:rPr>
                <w:sz w:val="24"/>
                <w:szCs w:val="24"/>
              </w:rPr>
            </w:pPr>
            <w:r w:rsidRPr="008674D6">
              <w:rPr>
                <w:sz w:val="24"/>
                <w:szCs w:val="24"/>
              </w:rPr>
              <w:t>Выявление недоимки(переплаты). Формирование ДВН.</w:t>
            </w:r>
          </w:p>
        </w:tc>
      </w:tr>
      <w:tr w:rsidR="008674D6" w:rsidRPr="008674D6" w14:paraId="2BD0168B" w14:textId="77777777" w:rsidTr="00A813D6">
        <w:tblPrEx>
          <w:jc w:val="left"/>
        </w:tblPrEx>
        <w:trPr>
          <w:trHeight w:val="315"/>
        </w:trPr>
        <w:tc>
          <w:tcPr>
            <w:tcW w:w="1980" w:type="dxa"/>
            <w:shd w:val="clear" w:color="000000" w:fill="FFFFFF"/>
            <w:vAlign w:val="center"/>
          </w:tcPr>
          <w:p w14:paraId="457277C9" w14:textId="77777777" w:rsidR="008674D6" w:rsidRPr="008674D6" w:rsidRDefault="008674D6" w:rsidP="008674D6">
            <w:pPr>
              <w:widowControl/>
              <w:spacing w:before="0" w:after="0"/>
              <w:ind w:firstLine="0"/>
              <w:jc w:val="right"/>
              <w:rPr>
                <w:sz w:val="24"/>
                <w:szCs w:val="24"/>
              </w:rPr>
            </w:pPr>
            <w:r w:rsidRPr="008674D6">
              <w:rPr>
                <w:sz w:val="24"/>
                <w:szCs w:val="24"/>
              </w:rPr>
              <w:t>05.08.01.</w:t>
            </w:r>
          </w:p>
        </w:tc>
        <w:tc>
          <w:tcPr>
            <w:tcW w:w="7654" w:type="dxa"/>
            <w:shd w:val="clear" w:color="auto" w:fill="auto"/>
            <w:vAlign w:val="center"/>
            <w:hideMark/>
          </w:tcPr>
          <w:p w14:paraId="536A3069"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требований об уплате налога, сбора, пени, штрафа</w:t>
            </w:r>
          </w:p>
        </w:tc>
      </w:tr>
      <w:tr w:rsidR="008674D6" w:rsidRPr="008674D6" w14:paraId="4D7F7655" w14:textId="77777777" w:rsidTr="00A813D6">
        <w:tblPrEx>
          <w:jc w:val="left"/>
        </w:tblPrEx>
        <w:trPr>
          <w:trHeight w:val="630"/>
        </w:trPr>
        <w:tc>
          <w:tcPr>
            <w:tcW w:w="1980" w:type="dxa"/>
            <w:shd w:val="clear" w:color="000000" w:fill="FFFFFF"/>
            <w:vAlign w:val="center"/>
          </w:tcPr>
          <w:p w14:paraId="68FDA9A3" w14:textId="77777777" w:rsidR="008674D6" w:rsidRPr="008674D6" w:rsidRDefault="008674D6" w:rsidP="008674D6">
            <w:pPr>
              <w:widowControl/>
              <w:spacing w:before="0" w:after="0"/>
              <w:ind w:firstLine="0"/>
              <w:jc w:val="right"/>
              <w:rPr>
                <w:sz w:val="24"/>
                <w:szCs w:val="24"/>
              </w:rPr>
            </w:pPr>
            <w:r w:rsidRPr="008674D6">
              <w:rPr>
                <w:sz w:val="24"/>
                <w:szCs w:val="24"/>
              </w:rPr>
              <w:t>05.08.02.</w:t>
            </w:r>
          </w:p>
        </w:tc>
        <w:tc>
          <w:tcPr>
            <w:tcW w:w="7654" w:type="dxa"/>
            <w:shd w:val="clear" w:color="auto" w:fill="auto"/>
            <w:vAlign w:val="center"/>
            <w:hideMark/>
          </w:tcPr>
          <w:p w14:paraId="6661B591" w14:textId="77777777" w:rsidR="008674D6" w:rsidRPr="008674D6" w:rsidRDefault="008674D6" w:rsidP="008674D6">
            <w:pPr>
              <w:widowControl/>
              <w:spacing w:before="0" w:after="0"/>
              <w:ind w:firstLine="0"/>
              <w:jc w:val="left"/>
              <w:rPr>
                <w:sz w:val="24"/>
                <w:szCs w:val="24"/>
              </w:rPr>
            </w:pPr>
            <w:r w:rsidRPr="008674D6">
              <w:rPr>
                <w:sz w:val="24"/>
                <w:szCs w:val="24"/>
              </w:rPr>
              <w:t>Взыскание недоимки за счет денежных средств на счетах налогоплательщика</w:t>
            </w:r>
          </w:p>
        </w:tc>
      </w:tr>
      <w:tr w:rsidR="008674D6" w:rsidRPr="008674D6" w14:paraId="24D63FFE" w14:textId="77777777" w:rsidTr="00A813D6">
        <w:tblPrEx>
          <w:jc w:val="left"/>
        </w:tblPrEx>
        <w:trPr>
          <w:trHeight w:val="945"/>
        </w:trPr>
        <w:tc>
          <w:tcPr>
            <w:tcW w:w="1980" w:type="dxa"/>
            <w:shd w:val="clear" w:color="000000" w:fill="FFFFFF"/>
            <w:vAlign w:val="center"/>
          </w:tcPr>
          <w:p w14:paraId="2DEB81FB" w14:textId="77777777" w:rsidR="008674D6" w:rsidRPr="008674D6" w:rsidRDefault="008674D6" w:rsidP="008674D6">
            <w:pPr>
              <w:widowControl/>
              <w:spacing w:before="0" w:after="0"/>
              <w:ind w:firstLine="0"/>
              <w:jc w:val="right"/>
              <w:rPr>
                <w:sz w:val="24"/>
                <w:szCs w:val="24"/>
              </w:rPr>
            </w:pPr>
            <w:r w:rsidRPr="008674D6">
              <w:rPr>
                <w:sz w:val="24"/>
                <w:szCs w:val="24"/>
              </w:rPr>
              <w:t>05.08.04.</w:t>
            </w:r>
          </w:p>
        </w:tc>
        <w:tc>
          <w:tcPr>
            <w:tcW w:w="7654" w:type="dxa"/>
            <w:shd w:val="clear" w:color="auto" w:fill="auto"/>
            <w:vAlign w:val="center"/>
            <w:hideMark/>
          </w:tcPr>
          <w:p w14:paraId="3EE651A0"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требований о возврате в бюджет излишне полученных налогоплательщиком (зачтенных ему) в заявительном порядке сумм (включая проценты)</w:t>
            </w:r>
          </w:p>
        </w:tc>
      </w:tr>
      <w:tr w:rsidR="008674D6" w:rsidRPr="008674D6" w14:paraId="65D265C9" w14:textId="77777777" w:rsidTr="00A813D6">
        <w:tblPrEx>
          <w:jc w:val="left"/>
        </w:tblPrEx>
        <w:trPr>
          <w:trHeight w:val="315"/>
        </w:trPr>
        <w:tc>
          <w:tcPr>
            <w:tcW w:w="1980" w:type="dxa"/>
            <w:shd w:val="clear" w:color="000000" w:fill="FFFFFF"/>
            <w:vAlign w:val="center"/>
          </w:tcPr>
          <w:p w14:paraId="4A61B715" w14:textId="77777777" w:rsidR="008674D6" w:rsidRPr="008674D6" w:rsidRDefault="008674D6" w:rsidP="008674D6">
            <w:pPr>
              <w:widowControl/>
              <w:spacing w:before="0" w:after="0"/>
              <w:ind w:firstLine="0"/>
              <w:jc w:val="right"/>
              <w:rPr>
                <w:sz w:val="24"/>
                <w:szCs w:val="24"/>
              </w:rPr>
            </w:pPr>
            <w:r w:rsidRPr="008674D6">
              <w:rPr>
                <w:sz w:val="24"/>
                <w:szCs w:val="24"/>
              </w:rPr>
              <w:t>05.08.05.</w:t>
            </w:r>
          </w:p>
        </w:tc>
        <w:tc>
          <w:tcPr>
            <w:tcW w:w="7654" w:type="dxa"/>
            <w:shd w:val="clear" w:color="auto" w:fill="auto"/>
            <w:vAlign w:val="center"/>
            <w:hideMark/>
          </w:tcPr>
          <w:p w14:paraId="21B9893B"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требований об уплате по банковской гарантии</w:t>
            </w:r>
          </w:p>
        </w:tc>
      </w:tr>
      <w:tr w:rsidR="008674D6" w:rsidRPr="008674D6" w14:paraId="2DCD4E5C" w14:textId="77777777" w:rsidTr="00A813D6">
        <w:tblPrEx>
          <w:jc w:val="left"/>
        </w:tblPrEx>
        <w:trPr>
          <w:trHeight w:val="630"/>
        </w:trPr>
        <w:tc>
          <w:tcPr>
            <w:tcW w:w="1980" w:type="dxa"/>
            <w:shd w:val="clear" w:color="000000" w:fill="FFFFFF"/>
            <w:vAlign w:val="center"/>
          </w:tcPr>
          <w:p w14:paraId="5397C98D" w14:textId="77777777" w:rsidR="008674D6" w:rsidRPr="008674D6" w:rsidRDefault="008674D6" w:rsidP="008674D6">
            <w:pPr>
              <w:widowControl/>
              <w:spacing w:before="0" w:after="0"/>
              <w:ind w:firstLine="0"/>
              <w:jc w:val="right"/>
              <w:rPr>
                <w:sz w:val="24"/>
                <w:szCs w:val="24"/>
              </w:rPr>
            </w:pPr>
            <w:r w:rsidRPr="008674D6">
              <w:rPr>
                <w:sz w:val="24"/>
                <w:szCs w:val="24"/>
              </w:rPr>
              <w:t>05.08.06.01.</w:t>
            </w:r>
          </w:p>
        </w:tc>
        <w:tc>
          <w:tcPr>
            <w:tcW w:w="7654" w:type="dxa"/>
            <w:shd w:val="clear" w:color="auto" w:fill="auto"/>
            <w:vAlign w:val="center"/>
            <w:hideMark/>
          </w:tcPr>
          <w:p w14:paraId="011C17E5"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уточненных требований об уплате налога, сбора, пени, штрафа ЮЛ и ИП</w:t>
            </w:r>
          </w:p>
        </w:tc>
      </w:tr>
      <w:tr w:rsidR="008674D6" w:rsidRPr="008674D6" w14:paraId="13BB8F37" w14:textId="77777777" w:rsidTr="00A813D6">
        <w:tblPrEx>
          <w:jc w:val="left"/>
        </w:tblPrEx>
        <w:trPr>
          <w:trHeight w:val="630"/>
        </w:trPr>
        <w:tc>
          <w:tcPr>
            <w:tcW w:w="1980" w:type="dxa"/>
            <w:shd w:val="clear" w:color="000000" w:fill="FFFFFF"/>
            <w:vAlign w:val="center"/>
          </w:tcPr>
          <w:p w14:paraId="3843F2AB" w14:textId="77777777" w:rsidR="008674D6" w:rsidRPr="008674D6" w:rsidRDefault="008674D6" w:rsidP="008674D6">
            <w:pPr>
              <w:widowControl/>
              <w:spacing w:before="0" w:after="0"/>
              <w:ind w:firstLine="0"/>
              <w:jc w:val="right"/>
              <w:rPr>
                <w:sz w:val="24"/>
                <w:szCs w:val="24"/>
              </w:rPr>
            </w:pPr>
            <w:r w:rsidRPr="008674D6">
              <w:rPr>
                <w:sz w:val="24"/>
                <w:szCs w:val="24"/>
              </w:rPr>
              <w:t>05.08.07.</w:t>
            </w:r>
          </w:p>
        </w:tc>
        <w:tc>
          <w:tcPr>
            <w:tcW w:w="7654" w:type="dxa"/>
            <w:shd w:val="clear" w:color="auto" w:fill="auto"/>
            <w:vAlign w:val="center"/>
            <w:hideMark/>
          </w:tcPr>
          <w:p w14:paraId="21C167E5"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требований об уплате на основании решения о привлечении к ответственности за налоговое правонарушение</w:t>
            </w:r>
          </w:p>
        </w:tc>
      </w:tr>
      <w:tr w:rsidR="008674D6" w:rsidRPr="008674D6" w14:paraId="2284E74F" w14:textId="77777777" w:rsidTr="00A813D6">
        <w:tblPrEx>
          <w:jc w:val="left"/>
        </w:tblPrEx>
        <w:trPr>
          <w:trHeight w:val="315"/>
        </w:trPr>
        <w:tc>
          <w:tcPr>
            <w:tcW w:w="1980" w:type="dxa"/>
            <w:shd w:val="clear" w:color="000000" w:fill="FFFFFF"/>
            <w:vAlign w:val="center"/>
          </w:tcPr>
          <w:p w14:paraId="1D71EE59"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05.09. </w:t>
            </w:r>
          </w:p>
        </w:tc>
        <w:tc>
          <w:tcPr>
            <w:tcW w:w="7654" w:type="dxa"/>
            <w:shd w:val="clear" w:color="auto" w:fill="auto"/>
            <w:vAlign w:val="center"/>
          </w:tcPr>
          <w:p w14:paraId="36D19D1B"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Возврат и зачет излишне уплаченных  сумм налогов и сборов</w:t>
            </w:r>
          </w:p>
        </w:tc>
      </w:tr>
      <w:tr w:rsidR="008674D6" w:rsidRPr="008674D6" w14:paraId="14D2E0F9" w14:textId="77777777" w:rsidTr="00A813D6">
        <w:tblPrEx>
          <w:jc w:val="left"/>
        </w:tblPrEx>
        <w:trPr>
          <w:trHeight w:val="315"/>
        </w:trPr>
        <w:tc>
          <w:tcPr>
            <w:tcW w:w="1980" w:type="dxa"/>
            <w:shd w:val="clear" w:color="000000" w:fill="FFFFFF"/>
            <w:vAlign w:val="center"/>
          </w:tcPr>
          <w:p w14:paraId="5FAA74A6" w14:textId="77777777" w:rsidR="008674D6" w:rsidRPr="008674D6" w:rsidRDefault="008674D6" w:rsidP="008674D6">
            <w:pPr>
              <w:widowControl/>
              <w:spacing w:before="0" w:after="0"/>
              <w:ind w:firstLine="0"/>
              <w:jc w:val="right"/>
              <w:rPr>
                <w:sz w:val="24"/>
                <w:szCs w:val="24"/>
              </w:rPr>
            </w:pPr>
            <w:r w:rsidRPr="008674D6">
              <w:rPr>
                <w:sz w:val="24"/>
                <w:szCs w:val="24"/>
              </w:rPr>
              <w:t>05.09.01.</w:t>
            </w:r>
          </w:p>
        </w:tc>
        <w:tc>
          <w:tcPr>
            <w:tcW w:w="7654" w:type="dxa"/>
            <w:shd w:val="clear" w:color="auto" w:fill="auto"/>
            <w:vAlign w:val="center"/>
            <w:hideMark/>
          </w:tcPr>
          <w:p w14:paraId="2949F1ED"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извещения о факте излишней уплаты</w:t>
            </w:r>
          </w:p>
        </w:tc>
      </w:tr>
      <w:tr w:rsidR="008674D6" w:rsidRPr="008674D6" w14:paraId="3301A752" w14:textId="77777777" w:rsidTr="00A813D6">
        <w:tblPrEx>
          <w:jc w:val="left"/>
        </w:tblPrEx>
        <w:trPr>
          <w:trHeight w:val="630"/>
        </w:trPr>
        <w:tc>
          <w:tcPr>
            <w:tcW w:w="1980" w:type="dxa"/>
            <w:shd w:val="clear" w:color="000000" w:fill="FFFFFF"/>
            <w:vAlign w:val="center"/>
          </w:tcPr>
          <w:p w14:paraId="790D7C0E" w14:textId="77777777" w:rsidR="008674D6" w:rsidRPr="008674D6" w:rsidRDefault="008674D6" w:rsidP="008674D6">
            <w:pPr>
              <w:widowControl/>
              <w:spacing w:before="0" w:after="0"/>
              <w:ind w:firstLine="0"/>
              <w:jc w:val="right"/>
              <w:rPr>
                <w:sz w:val="24"/>
                <w:szCs w:val="24"/>
              </w:rPr>
            </w:pPr>
            <w:r w:rsidRPr="008674D6">
              <w:rPr>
                <w:sz w:val="24"/>
                <w:szCs w:val="24"/>
              </w:rPr>
              <w:t>05.09.02.</w:t>
            </w:r>
          </w:p>
        </w:tc>
        <w:tc>
          <w:tcPr>
            <w:tcW w:w="7654" w:type="dxa"/>
            <w:shd w:val="clear" w:color="auto" w:fill="auto"/>
            <w:vAlign w:val="center"/>
            <w:hideMark/>
          </w:tcPr>
          <w:p w14:paraId="155D2FDB" w14:textId="77777777" w:rsidR="008674D6" w:rsidRPr="008674D6" w:rsidRDefault="008674D6" w:rsidP="008674D6">
            <w:pPr>
              <w:widowControl/>
              <w:spacing w:before="0" w:after="0"/>
              <w:ind w:firstLine="0"/>
              <w:jc w:val="left"/>
              <w:rPr>
                <w:sz w:val="24"/>
                <w:szCs w:val="24"/>
              </w:rPr>
            </w:pPr>
            <w:r w:rsidRPr="008674D6">
              <w:rPr>
                <w:sz w:val="24"/>
                <w:szCs w:val="24"/>
              </w:rPr>
              <w:t>Зачет излишне уплаченных сумм налогов по заявлению налогоплательщика</w:t>
            </w:r>
          </w:p>
        </w:tc>
      </w:tr>
      <w:tr w:rsidR="008674D6" w:rsidRPr="008674D6" w14:paraId="70372523" w14:textId="77777777" w:rsidTr="00A813D6">
        <w:tblPrEx>
          <w:jc w:val="left"/>
        </w:tblPrEx>
        <w:trPr>
          <w:trHeight w:val="630"/>
        </w:trPr>
        <w:tc>
          <w:tcPr>
            <w:tcW w:w="1980" w:type="dxa"/>
            <w:shd w:val="clear" w:color="000000" w:fill="FFFFFF"/>
            <w:vAlign w:val="center"/>
          </w:tcPr>
          <w:p w14:paraId="617CC88F" w14:textId="77777777" w:rsidR="008674D6" w:rsidRPr="008674D6" w:rsidRDefault="008674D6" w:rsidP="008674D6">
            <w:pPr>
              <w:widowControl/>
              <w:spacing w:before="0" w:after="0"/>
              <w:ind w:firstLine="0"/>
              <w:jc w:val="right"/>
              <w:rPr>
                <w:sz w:val="24"/>
                <w:szCs w:val="24"/>
              </w:rPr>
            </w:pPr>
            <w:r w:rsidRPr="008674D6">
              <w:rPr>
                <w:sz w:val="24"/>
                <w:szCs w:val="24"/>
              </w:rPr>
              <w:t>05.09.03.</w:t>
            </w:r>
          </w:p>
        </w:tc>
        <w:tc>
          <w:tcPr>
            <w:tcW w:w="7654" w:type="dxa"/>
            <w:shd w:val="clear" w:color="auto" w:fill="auto"/>
            <w:vAlign w:val="center"/>
            <w:hideMark/>
          </w:tcPr>
          <w:p w14:paraId="0B26F2A4" w14:textId="77777777" w:rsidR="008674D6" w:rsidRPr="008674D6" w:rsidRDefault="008674D6" w:rsidP="008674D6">
            <w:pPr>
              <w:widowControl/>
              <w:spacing w:before="0" w:after="0"/>
              <w:ind w:firstLine="0"/>
              <w:jc w:val="left"/>
              <w:rPr>
                <w:sz w:val="24"/>
                <w:szCs w:val="24"/>
              </w:rPr>
            </w:pPr>
            <w:r w:rsidRPr="008674D6">
              <w:rPr>
                <w:sz w:val="24"/>
                <w:szCs w:val="24"/>
              </w:rPr>
              <w:t>Зачет излишне уплаченных сумм налогов по инициативе налогового органа</w:t>
            </w:r>
          </w:p>
        </w:tc>
      </w:tr>
      <w:tr w:rsidR="008674D6" w:rsidRPr="008674D6" w14:paraId="2FBB3081" w14:textId="77777777" w:rsidTr="00A813D6">
        <w:tblPrEx>
          <w:jc w:val="left"/>
        </w:tblPrEx>
        <w:trPr>
          <w:trHeight w:val="630"/>
        </w:trPr>
        <w:tc>
          <w:tcPr>
            <w:tcW w:w="1980" w:type="dxa"/>
            <w:shd w:val="clear" w:color="000000" w:fill="FFFFFF"/>
            <w:vAlign w:val="center"/>
          </w:tcPr>
          <w:p w14:paraId="0E98AC53" w14:textId="77777777" w:rsidR="008674D6" w:rsidRPr="008674D6" w:rsidRDefault="008674D6" w:rsidP="008674D6">
            <w:pPr>
              <w:widowControl/>
              <w:spacing w:before="0" w:after="0"/>
              <w:ind w:firstLine="0"/>
              <w:jc w:val="right"/>
              <w:rPr>
                <w:sz w:val="24"/>
                <w:szCs w:val="24"/>
              </w:rPr>
            </w:pPr>
            <w:r w:rsidRPr="008674D6">
              <w:rPr>
                <w:sz w:val="24"/>
                <w:szCs w:val="24"/>
              </w:rPr>
              <w:t>05.09.04.</w:t>
            </w:r>
          </w:p>
        </w:tc>
        <w:tc>
          <w:tcPr>
            <w:tcW w:w="7654" w:type="dxa"/>
            <w:shd w:val="clear" w:color="auto" w:fill="auto"/>
            <w:vAlign w:val="center"/>
            <w:hideMark/>
          </w:tcPr>
          <w:p w14:paraId="1217A254" w14:textId="77777777" w:rsidR="008674D6" w:rsidRPr="008674D6" w:rsidRDefault="008674D6" w:rsidP="008674D6">
            <w:pPr>
              <w:widowControl/>
              <w:spacing w:before="0" w:after="0"/>
              <w:ind w:firstLine="0"/>
              <w:jc w:val="left"/>
              <w:rPr>
                <w:sz w:val="24"/>
                <w:szCs w:val="24"/>
              </w:rPr>
            </w:pPr>
            <w:r w:rsidRPr="008674D6">
              <w:rPr>
                <w:sz w:val="24"/>
                <w:szCs w:val="24"/>
              </w:rPr>
              <w:t>Возврат излишне уплаченных сумм налогов по заявлению налогоплательщика</w:t>
            </w:r>
          </w:p>
        </w:tc>
      </w:tr>
      <w:tr w:rsidR="008674D6" w:rsidRPr="008674D6" w14:paraId="3215B16D" w14:textId="77777777" w:rsidTr="00A813D6">
        <w:tblPrEx>
          <w:jc w:val="left"/>
        </w:tblPrEx>
        <w:trPr>
          <w:trHeight w:val="315"/>
        </w:trPr>
        <w:tc>
          <w:tcPr>
            <w:tcW w:w="1980" w:type="dxa"/>
            <w:shd w:val="clear" w:color="000000" w:fill="FFFFFF"/>
            <w:vAlign w:val="center"/>
          </w:tcPr>
          <w:p w14:paraId="3B40A359" w14:textId="77777777" w:rsidR="008674D6" w:rsidRPr="008674D6" w:rsidRDefault="008674D6" w:rsidP="008674D6">
            <w:pPr>
              <w:widowControl/>
              <w:spacing w:before="0" w:after="0"/>
              <w:ind w:firstLine="0"/>
              <w:jc w:val="right"/>
              <w:rPr>
                <w:sz w:val="24"/>
                <w:szCs w:val="24"/>
              </w:rPr>
            </w:pPr>
            <w:r w:rsidRPr="008674D6">
              <w:rPr>
                <w:sz w:val="24"/>
                <w:szCs w:val="24"/>
              </w:rPr>
              <w:t>05.09.05.01.</w:t>
            </w:r>
          </w:p>
        </w:tc>
        <w:tc>
          <w:tcPr>
            <w:tcW w:w="7654" w:type="dxa"/>
            <w:shd w:val="clear" w:color="auto" w:fill="auto"/>
            <w:vAlign w:val="center"/>
            <w:hideMark/>
          </w:tcPr>
          <w:p w14:paraId="39C7690C" w14:textId="77777777" w:rsidR="008674D6" w:rsidRPr="008674D6" w:rsidRDefault="008674D6" w:rsidP="008674D6">
            <w:pPr>
              <w:widowControl/>
              <w:spacing w:before="0" w:after="0"/>
              <w:ind w:firstLine="0"/>
              <w:jc w:val="left"/>
              <w:rPr>
                <w:sz w:val="24"/>
                <w:szCs w:val="24"/>
              </w:rPr>
            </w:pPr>
            <w:r w:rsidRPr="008674D6">
              <w:rPr>
                <w:sz w:val="24"/>
                <w:szCs w:val="24"/>
              </w:rPr>
              <w:t>Межрегиональный зачет по инициативе налогового органа</w:t>
            </w:r>
          </w:p>
        </w:tc>
      </w:tr>
      <w:tr w:rsidR="008674D6" w:rsidRPr="008674D6" w14:paraId="47D745D8" w14:textId="77777777" w:rsidTr="00A813D6">
        <w:tblPrEx>
          <w:jc w:val="left"/>
        </w:tblPrEx>
        <w:trPr>
          <w:trHeight w:val="315"/>
        </w:trPr>
        <w:tc>
          <w:tcPr>
            <w:tcW w:w="1980" w:type="dxa"/>
            <w:shd w:val="clear" w:color="000000" w:fill="FFFFFF"/>
            <w:vAlign w:val="center"/>
          </w:tcPr>
          <w:p w14:paraId="054461B1" w14:textId="77777777" w:rsidR="008674D6" w:rsidRPr="008674D6" w:rsidRDefault="008674D6" w:rsidP="008674D6">
            <w:pPr>
              <w:widowControl/>
              <w:spacing w:before="0" w:after="0"/>
              <w:ind w:firstLine="0"/>
              <w:jc w:val="right"/>
              <w:rPr>
                <w:sz w:val="24"/>
                <w:szCs w:val="24"/>
              </w:rPr>
            </w:pPr>
            <w:r w:rsidRPr="008674D6">
              <w:rPr>
                <w:sz w:val="24"/>
                <w:szCs w:val="24"/>
              </w:rPr>
              <w:t>05.09.05.02.</w:t>
            </w:r>
          </w:p>
        </w:tc>
        <w:tc>
          <w:tcPr>
            <w:tcW w:w="7654" w:type="dxa"/>
            <w:shd w:val="clear" w:color="auto" w:fill="auto"/>
            <w:vAlign w:val="center"/>
            <w:hideMark/>
          </w:tcPr>
          <w:p w14:paraId="2B647488" w14:textId="77777777" w:rsidR="008674D6" w:rsidRPr="008674D6" w:rsidRDefault="008674D6" w:rsidP="008674D6">
            <w:pPr>
              <w:widowControl/>
              <w:spacing w:before="0" w:after="0"/>
              <w:ind w:firstLine="0"/>
              <w:jc w:val="left"/>
              <w:rPr>
                <w:sz w:val="24"/>
                <w:szCs w:val="24"/>
              </w:rPr>
            </w:pPr>
            <w:r w:rsidRPr="008674D6">
              <w:rPr>
                <w:sz w:val="24"/>
                <w:szCs w:val="24"/>
              </w:rPr>
              <w:t>Межрегиональный зачет по заявлению налогоплательщика</w:t>
            </w:r>
          </w:p>
        </w:tc>
      </w:tr>
      <w:tr w:rsidR="008674D6" w:rsidRPr="008674D6" w14:paraId="16AA1B18" w14:textId="77777777" w:rsidTr="00A813D6">
        <w:tblPrEx>
          <w:jc w:val="left"/>
        </w:tblPrEx>
        <w:trPr>
          <w:trHeight w:val="315"/>
        </w:trPr>
        <w:tc>
          <w:tcPr>
            <w:tcW w:w="1980" w:type="dxa"/>
            <w:shd w:val="clear" w:color="000000" w:fill="FFFFFF"/>
            <w:vAlign w:val="center"/>
          </w:tcPr>
          <w:p w14:paraId="289F5167" w14:textId="77777777" w:rsidR="008674D6" w:rsidRPr="008674D6" w:rsidRDefault="008674D6" w:rsidP="008674D6">
            <w:pPr>
              <w:widowControl/>
              <w:spacing w:before="0" w:after="0"/>
              <w:ind w:firstLine="0"/>
              <w:jc w:val="right"/>
              <w:rPr>
                <w:sz w:val="24"/>
                <w:szCs w:val="24"/>
              </w:rPr>
            </w:pPr>
            <w:r w:rsidRPr="008674D6">
              <w:rPr>
                <w:sz w:val="24"/>
                <w:szCs w:val="24"/>
              </w:rPr>
              <w:t>05.09.06.01.</w:t>
            </w:r>
          </w:p>
        </w:tc>
        <w:tc>
          <w:tcPr>
            <w:tcW w:w="7654" w:type="dxa"/>
            <w:shd w:val="clear" w:color="auto" w:fill="auto"/>
            <w:vAlign w:val="center"/>
            <w:hideMark/>
          </w:tcPr>
          <w:p w14:paraId="03029F68"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извещения о факте излишнего взыскания</w:t>
            </w:r>
          </w:p>
        </w:tc>
      </w:tr>
      <w:tr w:rsidR="008674D6" w:rsidRPr="008674D6" w14:paraId="63F18955" w14:textId="77777777" w:rsidTr="00A813D6">
        <w:tblPrEx>
          <w:jc w:val="left"/>
        </w:tblPrEx>
        <w:trPr>
          <w:trHeight w:val="315"/>
        </w:trPr>
        <w:tc>
          <w:tcPr>
            <w:tcW w:w="1980" w:type="dxa"/>
            <w:shd w:val="clear" w:color="000000" w:fill="FFFFFF"/>
            <w:vAlign w:val="center"/>
          </w:tcPr>
          <w:p w14:paraId="16DE380C" w14:textId="77777777" w:rsidR="008674D6" w:rsidRPr="008674D6" w:rsidRDefault="008674D6" w:rsidP="008674D6">
            <w:pPr>
              <w:widowControl/>
              <w:spacing w:before="0" w:after="0"/>
              <w:ind w:firstLine="0"/>
              <w:jc w:val="right"/>
              <w:rPr>
                <w:sz w:val="24"/>
                <w:szCs w:val="24"/>
              </w:rPr>
            </w:pPr>
            <w:r w:rsidRPr="008674D6">
              <w:rPr>
                <w:sz w:val="24"/>
                <w:szCs w:val="24"/>
              </w:rPr>
              <w:t>05.09.06.02.</w:t>
            </w:r>
          </w:p>
        </w:tc>
        <w:tc>
          <w:tcPr>
            <w:tcW w:w="7654" w:type="dxa"/>
            <w:shd w:val="clear" w:color="auto" w:fill="auto"/>
            <w:vAlign w:val="center"/>
            <w:hideMark/>
          </w:tcPr>
          <w:p w14:paraId="6618E40C" w14:textId="77777777" w:rsidR="008674D6" w:rsidRPr="008674D6" w:rsidRDefault="008674D6" w:rsidP="008674D6">
            <w:pPr>
              <w:widowControl/>
              <w:spacing w:before="0" w:after="0"/>
              <w:ind w:firstLine="0"/>
              <w:jc w:val="left"/>
              <w:rPr>
                <w:sz w:val="24"/>
                <w:szCs w:val="24"/>
              </w:rPr>
            </w:pPr>
            <w:r w:rsidRPr="008674D6">
              <w:rPr>
                <w:sz w:val="24"/>
                <w:szCs w:val="24"/>
              </w:rPr>
              <w:t>Зачет излишне взысканных сумм по заявлению налогоплательщика</w:t>
            </w:r>
          </w:p>
        </w:tc>
      </w:tr>
      <w:tr w:rsidR="008674D6" w:rsidRPr="008674D6" w14:paraId="279CBF8F" w14:textId="77777777" w:rsidTr="00A813D6">
        <w:tblPrEx>
          <w:jc w:val="left"/>
        </w:tblPrEx>
        <w:trPr>
          <w:trHeight w:val="315"/>
        </w:trPr>
        <w:tc>
          <w:tcPr>
            <w:tcW w:w="1980" w:type="dxa"/>
            <w:shd w:val="clear" w:color="000000" w:fill="FFFFFF"/>
            <w:vAlign w:val="center"/>
          </w:tcPr>
          <w:p w14:paraId="442E6E13" w14:textId="77777777" w:rsidR="008674D6" w:rsidRPr="008674D6" w:rsidRDefault="008674D6" w:rsidP="008674D6">
            <w:pPr>
              <w:widowControl/>
              <w:spacing w:before="0" w:after="0"/>
              <w:ind w:firstLine="0"/>
              <w:jc w:val="right"/>
              <w:rPr>
                <w:sz w:val="24"/>
                <w:szCs w:val="24"/>
              </w:rPr>
            </w:pPr>
            <w:r w:rsidRPr="008674D6">
              <w:rPr>
                <w:sz w:val="24"/>
                <w:szCs w:val="24"/>
              </w:rPr>
              <w:t>05.09.06.03.</w:t>
            </w:r>
          </w:p>
        </w:tc>
        <w:tc>
          <w:tcPr>
            <w:tcW w:w="7654" w:type="dxa"/>
            <w:shd w:val="clear" w:color="auto" w:fill="auto"/>
            <w:vAlign w:val="center"/>
            <w:hideMark/>
          </w:tcPr>
          <w:p w14:paraId="4441B3D5" w14:textId="77777777" w:rsidR="008674D6" w:rsidRPr="008674D6" w:rsidRDefault="008674D6" w:rsidP="008674D6">
            <w:pPr>
              <w:widowControl/>
              <w:spacing w:before="0" w:after="0"/>
              <w:ind w:firstLine="0"/>
              <w:jc w:val="left"/>
              <w:rPr>
                <w:sz w:val="24"/>
                <w:szCs w:val="24"/>
              </w:rPr>
            </w:pPr>
            <w:r w:rsidRPr="008674D6">
              <w:rPr>
                <w:sz w:val="24"/>
                <w:szCs w:val="24"/>
              </w:rPr>
              <w:t>Зачет излишне взысканных сумм по инициативе налогового органа</w:t>
            </w:r>
          </w:p>
        </w:tc>
      </w:tr>
      <w:tr w:rsidR="008674D6" w:rsidRPr="008674D6" w14:paraId="6090066D" w14:textId="77777777" w:rsidTr="00A813D6">
        <w:tblPrEx>
          <w:jc w:val="left"/>
        </w:tblPrEx>
        <w:trPr>
          <w:trHeight w:val="630"/>
        </w:trPr>
        <w:tc>
          <w:tcPr>
            <w:tcW w:w="1980" w:type="dxa"/>
            <w:shd w:val="clear" w:color="000000" w:fill="FFFFFF"/>
            <w:vAlign w:val="center"/>
          </w:tcPr>
          <w:p w14:paraId="436D87DF" w14:textId="77777777" w:rsidR="008674D6" w:rsidRPr="008674D6" w:rsidRDefault="008674D6" w:rsidP="008674D6">
            <w:pPr>
              <w:widowControl/>
              <w:spacing w:before="0" w:after="0"/>
              <w:ind w:firstLine="0"/>
              <w:jc w:val="right"/>
              <w:rPr>
                <w:sz w:val="24"/>
                <w:szCs w:val="24"/>
              </w:rPr>
            </w:pPr>
            <w:r w:rsidRPr="008674D6">
              <w:rPr>
                <w:sz w:val="24"/>
                <w:szCs w:val="24"/>
              </w:rPr>
              <w:lastRenderedPageBreak/>
              <w:t>05.09.06.04.</w:t>
            </w:r>
          </w:p>
        </w:tc>
        <w:tc>
          <w:tcPr>
            <w:tcW w:w="7654" w:type="dxa"/>
            <w:shd w:val="clear" w:color="auto" w:fill="auto"/>
            <w:vAlign w:val="center"/>
            <w:hideMark/>
          </w:tcPr>
          <w:p w14:paraId="5C025552" w14:textId="77777777" w:rsidR="008674D6" w:rsidRPr="008674D6" w:rsidRDefault="008674D6" w:rsidP="008674D6">
            <w:pPr>
              <w:widowControl/>
              <w:spacing w:before="0" w:after="0"/>
              <w:ind w:firstLine="0"/>
              <w:jc w:val="left"/>
              <w:rPr>
                <w:sz w:val="24"/>
                <w:szCs w:val="24"/>
              </w:rPr>
            </w:pPr>
            <w:r w:rsidRPr="008674D6">
              <w:rPr>
                <w:sz w:val="24"/>
                <w:szCs w:val="24"/>
              </w:rPr>
              <w:t>Возврат излишне взысканных сумм по заявлению налогоплательщика</w:t>
            </w:r>
          </w:p>
        </w:tc>
      </w:tr>
      <w:tr w:rsidR="008674D6" w:rsidRPr="008674D6" w14:paraId="68759F9C" w14:textId="77777777" w:rsidTr="00A813D6">
        <w:tblPrEx>
          <w:jc w:val="left"/>
        </w:tblPrEx>
        <w:trPr>
          <w:trHeight w:val="630"/>
        </w:trPr>
        <w:tc>
          <w:tcPr>
            <w:tcW w:w="1980" w:type="dxa"/>
            <w:shd w:val="clear" w:color="000000" w:fill="FFFFFF"/>
            <w:vAlign w:val="center"/>
          </w:tcPr>
          <w:p w14:paraId="1053630F" w14:textId="77777777" w:rsidR="008674D6" w:rsidRPr="008674D6" w:rsidRDefault="008674D6" w:rsidP="008674D6">
            <w:pPr>
              <w:widowControl/>
              <w:spacing w:before="0" w:after="0"/>
              <w:ind w:firstLine="0"/>
              <w:jc w:val="right"/>
              <w:rPr>
                <w:sz w:val="24"/>
                <w:szCs w:val="24"/>
              </w:rPr>
            </w:pPr>
            <w:r w:rsidRPr="008674D6">
              <w:rPr>
                <w:sz w:val="24"/>
                <w:szCs w:val="24"/>
              </w:rPr>
              <w:t>05.09.07.</w:t>
            </w:r>
          </w:p>
        </w:tc>
        <w:tc>
          <w:tcPr>
            <w:tcW w:w="7654" w:type="dxa"/>
            <w:shd w:val="clear" w:color="auto" w:fill="auto"/>
            <w:vAlign w:val="center"/>
            <w:hideMark/>
          </w:tcPr>
          <w:p w14:paraId="6A0BF9A8" w14:textId="77777777" w:rsidR="008674D6" w:rsidRPr="008674D6" w:rsidRDefault="008674D6" w:rsidP="008674D6">
            <w:pPr>
              <w:widowControl/>
              <w:spacing w:before="0" w:after="0"/>
              <w:ind w:firstLine="0"/>
              <w:jc w:val="left"/>
              <w:rPr>
                <w:sz w:val="24"/>
                <w:szCs w:val="24"/>
              </w:rPr>
            </w:pPr>
            <w:r w:rsidRPr="008674D6">
              <w:rPr>
                <w:sz w:val="24"/>
                <w:szCs w:val="24"/>
              </w:rPr>
              <w:t>Зачет и возврат на основании решения о возмещении суммы налога</w:t>
            </w:r>
          </w:p>
        </w:tc>
      </w:tr>
      <w:tr w:rsidR="008674D6" w:rsidRPr="008674D6" w14:paraId="5B3D4FAD" w14:textId="77777777" w:rsidTr="00A813D6">
        <w:tblPrEx>
          <w:jc w:val="left"/>
        </w:tblPrEx>
        <w:trPr>
          <w:trHeight w:val="630"/>
        </w:trPr>
        <w:tc>
          <w:tcPr>
            <w:tcW w:w="1980" w:type="dxa"/>
            <w:shd w:val="clear" w:color="000000" w:fill="FFFFFF"/>
            <w:vAlign w:val="center"/>
          </w:tcPr>
          <w:p w14:paraId="03790E00" w14:textId="77777777" w:rsidR="008674D6" w:rsidRPr="008674D6" w:rsidRDefault="008674D6" w:rsidP="008674D6">
            <w:pPr>
              <w:widowControl/>
              <w:spacing w:before="0" w:after="0"/>
              <w:ind w:firstLine="0"/>
              <w:jc w:val="right"/>
              <w:rPr>
                <w:sz w:val="24"/>
                <w:szCs w:val="24"/>
              </w:rPr>
            </w:pPr>
            <w:r w:rsidRPr="008674D6">
              <w:rPr>
                <w:sz w:val="24"/>
                <w:szCs w:val="24"/>
              </w:rPr>
              <w:t>05.09.08.</w:t>
            </w:r>
          </w:p>
        </w:tc>
        <w:tc>
          <w:tcPr>
            <w:tcW w:w="7654" w:type="dxa"/>
            <w:shd w:val="clear" w:color="auto" w:fill="auto"/>
            <w:vAlign w:val="center"/>
            <w:hideMark/>
          </w:tcPr>
          <w:p w14:paraId="561ABFCF" w14:textId="77777777" w:rsidR="008674D6" w:rsidRPr="008674D6" w:rsidRDefault="008674D6" w:rsidP="008674D6">
            <w:pPr>
              <w:widowControl/>
              <w:spacing w:before="0" w:after="0"/>
              <w:ind w:firstLine="0"/>
              <w:jc w:val="left"/>
              <w:rPr>
                <w:sz w:val="24"/>
                <w:szCs w:val="24"/>
              </w:rPr>
            </w:pPr>
            <w:r w:rsidRPr="008674D6">
              <w:rPr>
                <w:sz w:val="24"/>
                <w:szCs w:val="24"/>
              </w:rPr>
              <w:t>Зачет и возврат суммы НДС, заявленной к возмещению в заявительном порядке в соотв. со ст. 176.1 НК РФ</w:t>
            </w:r>
          </w:p>
        </w:tc>
      </w:tr>
      <w:tr w:rsidR="008674D6" w:rsidRPr="008674D6" w14:paraId="38765AB3" w14:textId="77777777" w:rsidTr="00A813D6">
        <w:tblPrEx>
          <w:jc w:val="left"/>
        </w:tblPrEx>
        <w:trPr>
          <w:trHeight w:val="1260"/>
        </w:trPr>
        <w:tc>
          <w:tcPr>
            <w:tcW w:w="1980" w:type="dxa"/>
            <w:shd w:val="clear" w:color="000000" w:fill="FFFFFF"/>
            <w:vAlign w:val="center"/>
          </w:tcPr>
          <w:p w14:paraId="5A2673C4" w14:textId="77777777" w:rsidR="008674D6" w:rsidRPr="008674D6" w:rsidRDefault="008674D6" w:rsidP="008674D6">
            <w:pPr>
              <w:widowControl/>
              <w:spacing w:before="0" w:after="0"/>
              <w:ind w:firstLine="0"/>
              <w:jc w:val="right"/>
              <w:rPr>
                <w:sz w:val="24"/>
                <w:szCs w:val="24"/>
              </w:rPr>
            </w:pPr>
            <w:r w:rsidRPr="008674D6">
              <w:rPr>
                <w:sz w:val="24"/>
                <w:szCs w:val="24"/>
              </w:rPr>
              <w:t>05.09.09.</w:t>
            </w:r>
          </w:p>
        </w:tc>
        <w:tc>
          <w:tcPr>
            <w:tcW w:w="7654" w:type="dxa"/>
            <w:shd w:val="clear" w:color="auto" w:fill="auto"/>
            <w:vAlign w:val="center"/>
            <w:hideMark/>
          </w:tcPr>
          <w:p w14:paraId="103410D4" w14:textId="77777777" w:rsidR="008674D6" w:rsidRPr="008674D6" w:rsidRDefault="008674D6" w:rsidP="008674D6">
            <w:pPr>
              <w:widowControl/>
              <w:spacing w:before="0" w:after="0"/>
              <w:ind w:firstLine="0"/>
              <w:jc w:val="left"/>
              <w:rPr>
                <w:sz w:val="24"/>
                <w:szCs w:val="24"/>
              </w:rPr>
            </w:pPr>
            <w:r w:rsidRPr="008674D6">
              <w:rPr>
                <w:sz w:val="24"/>
                <w:szCs w:val="24"/>
              </w:rPr>
              <w:t>Начисление процентов за несвоевременный возврат излишне уплаченных (взысканных) сумм; сумм налога , подлежащих возмещению; сумм  налога на добавленную стоимость,  заявленных к возмещению в заявительном порядке</w:t>
            </w:r>
          </w:p>
        </w:tc>
      </w:tr>
      <w:tr w:rsidR="008674D6" w:rsidRPr="008674D6" w14:paraId="22693756" w14:textId="77777777" w:rsidTr="00A813D6">
        <w:tblPrEx>
          <w:jc w:val="left"/>
        </w:tblPrEx>
        <w:trPr>
          <w:trHeight w:val="1710"/>
        </w:trPr>
        <w:tc>
          <w:tcPr>
            <w:tcW w:w="1980" w:type="dxa"/>
            <w:shd w:val="clear" w:color="000000" w:fill="FFFFFF"/>
            <w:vAlign w:val="center"/>
          </w:tcPr>
          <w:p w14:paraId="2F825C05" w14:textId="77777777" w:rsidR="008674D6" w:rsidRPr="008674D6" w:rsidRDefault="008674D6" w:rsidP="008674D6">
            <w:pPr>
              <w:widowControl/>
              <w:spacing w:before="0" w:after="0"/>
              <w:ind w:firstLine="0"/>
              <w:jc w:val="right"/>
              <w:rPr>
                <w:sz w:val="24"/>
                <w:szCs w:val="24"/>
              </w:rPr>
            </w:pPr>
            <w:r w:rsidRPr="008674D6">
              <w:rPr>
                <w:sz w:val="24"/>
                <w:szCs w:val="24"/>
              </w:rPr>
              <w:t>05.09.10.</w:t>
            </w:r>
          </w:p>
        </w:tc>
        <w:tc>
          <w:tcPr>
            <w:tcW w:w="7654" w:type="dxa"/>
            <w:shd w:val="clear" w:color="auto" w:fill="auto"/>
            <w:vAlign w:val="center"/>
            <w:hideMark/>
          </w:tcPr>
          <w:p w14:paraId="3711013C" w14:textId="77777777" w:rsidR="008674D6" w:rsidRPr="008674D6" w:rsidRDefault="008674D6" w:rsidP="008674D6">
            <w:pPr>
              <w:widowControl/>
              <w:spacing w:before="0" w:after="0"/>
              <w:ind w:firstLine="0"/>
              <w:jc w:val="left"/>
              <w:rPr>
                <w:sz w:val="24"/>
                <w:szCs w:val="24"/>
              </w:rPr>
            </w:pPr>
            <w:r w:rsidRPr="008674D6">
              <w:rPr>
                <w:sz w:val="24"/>
                <w:szCs w:val="24"/>
              </w:rPr>
              <w:t>Возврат по заявлению налогоплательщика сумм, ошибочно зачисленных на счет УФК другого субъекта Российской Федерации</w:t>
            </w:r>
          </w:p>
        </w:tc>
      </w:tr>
      <w:tr w:rsidR="008674D6" w:rsidRPr="008674D6" w14:paraId="306EE216" w14:textId="77777777" w:rsidTr="00A813D6">
        <w:tblPrEx>
          <w:jc w:val="left"/>
        </w:tblPrEx>
        <w:trPr>
          <w:trHeight w:val="315"/>
        </w:trPr>
        <w:tc>
          <w:tcPr>
            <w:tcW w:w="1980" w:type="dxa"/>
            <w:shd w:val="clear" w:color="000000" w:fill="FFFFFF"/>
            <w:vAlign w:val="center"/>
          </w:tcPr>
          <w:p w14:paraId="397C9E3B" w14:textId="77777777" w:rsidR="008674D6" w:rsidRPr="008674D6" w:rsidRDefault="008674D6" w:rsidP="008674D6">
            <w:pPr>
              <w:widowControl/>
              <w:spacing w:before="0" w:after="0"/>
              <w:ind w:firstLine="0"/>
              <w:jc w:val="right"/>
              <w:rPr>
                <w:sz w:val="24"/>
                <w:szCs w:val="24"/>
              </w:rPr>
            </w:pPr>
            <w:r w:rsidRPr="008674D6">
              <w:rPr>
                <w:sz w:val="24"/>
                <w:szCs w:val="24"/>
              </w:rPr>
              <w:t>05.09.11.</w:t>
            </w:r>
          </w:p>
        </w:tc>
        <w:tc>
          <w:tcPr>
            <w:tcW w:w="7654" w:type="dxa"/>
            <w:shd w:val="clear" w:color="auto" w:fill="auto"/>
            <w:vAlign w:val="center"/>
            <w:hideMark/>
          </w:tcPr>
          <w:p w14:paraId="7CCF1BEA" w14:textId="77777777" w:rsidR="008674D6" w:rsidRPr="008674D6" w:rsidRDefault="008674D6" w:rsidP="008674D6">
            <w:pPr>
              <w:widowControl/>
              <w:spacing w:before="0" w:after="0"/>
              <w:ind w:firstLine="0"/>
              <w:jc w:val="left"/>
              <w:rPr>
                <w:sz w:val="24"/>
                <w:szCs w:val="24"/>
              </w:rPr>
            </w:pPr>
            <w:r w:rsidRPr="008674D6">
              <w:rPr>
                <w:sz w:val="24"/>
                <w:szCs w:val="24"/>
              </w:rPr>
              <w:t>Обработка отказа УФК в исполнении решения о зачете (возврате)</w:t>
            </w:r>
          </w:p>
        </w:tc>
      </w:tr>
      <w:tr w:rsidR="008674D6" w:rsidRPr="008674D6" w14:paraId="0E77A1BA" w14:textId="77777777" w:rsidTr="00A813D6">
        <w:tblPrEx>
          <w:jc w:val="left"/>
        </w:tblPrEx>
        <w:trPr>
          <w:trHeight w:val="315"/>
        </w:trPr>
        <w:tc>
          <w:tcPr>
            <w:tcW w:w="1980" w:type="dxa"/>
            <w:shd w:val="clear" w:color="000000" w:fill="FFFFFF"/>
            <w:vAlign w:val="center"/>
          </w:tcPr>
          <w:p w14:paraId="28E4260F" w14:textId="77777777" w:rsidR="008674D6" w:rsidRPr="008674D6" w:rsidRDefault="008674D6" w:rsidP="008674D6">
            <w:pPr>
              <w:widowControl/>
              <w:spacing w:before="0" w:after="0"/>
              <w:ind w:firstLine="0"/>
              <w:jc w:val="right"/>
              <w:rPr>
                <w:sz w:val="24"/>
                <w:szCs w:val="24"/>
              </w:rPr>
            </w:pPr>
            <w:r w:rsidRPr="008674D6">
              <w:rPr>
                <w:sz w:val="24"/>
                <w:szCs w:val="24"/>
              </w:rPr>
              <w:t>05.09.12.</w:t>
            </w:r>
          </w:p>
        </w:tc>
        <w:tc>
          <w:tcPr>
            <w:tcW w:w="7654" w:type="dxa"/>
            <w:shd w:val="clear" w:color="auto" w:fill="auto"/>
            <w:vAlign w:val="center"/>
            <w:hideMark/>
          </w:tcPr>
          <w:p w14:paraId="5394CC8A" w14:textId="77777777" w:rsidR="008674D6" w:rsidRPr="008674D6" w:rsidRDefault="008674D6" w:rsidP="008674D6">
            <w:pPr>
              <w:widowControl/>
              <w:spacing w:before="0" w:after="0"/>
              <w:ind w:firstLine="0"/>
              <w:jc w:val="left"/>
              <w:rPr>
                <w:sz w:val="24"/>
                <w:szCs w:val="24"/>
              </w:rPr>
            </w:pPr>
            <w:r w:rsidRPr="008674D6">
              <w:rPr>
                <w:sz w:val="24"/>
                <w:szCs w:val="24"/>
              </w:rPr>
              <w:t>Возврат процентов по решению суда</w:t>
            </w:r>
          </w:p>
        </w:tc>
      </w:tr>
      <w:tr w:rsidR="008674D6" w:rsidRPr="008674D6" w14:paraId="4D59B7A8" w14:textId="77777777" w:rsidTr="00A813D6">
        <w:trPr>
          <w:trHeight w:val="315"/>
          <w:jc w:val="center"/>
        </w:trPr>
        <w:tc>
          <w:tcPr>
            <w:tcW w:w="9634" w:type="dxa"/>
            <w:gridSpan w:val="2"/>
            <w:noWrap/>
            <w:vAlign w:val="center"/>
            <w:hideMark/>
          </w:tcPr>
          <w:p w14:paraId="1E841D03" w14:textId="77777777" w:rsidR="008674D6" w:rsidRPr="008674D6" w:rsidRDefault="008674D6" w:rsidP="008674D6">
            <w:pPr>
              <w:widowControl/>
              <w:spacing w:before="0" w:after="160" w:line="259" w:lineRule="auto"/>
              <w:ind w:firstLine="0"/>
              <w:jc w:val="center"/>
              <w:outlineLvl w:val="0"/>
              <w:rPr>
                <w:rFonts w:eastAsia="Calibri"/>
                <w:b/>
                <w:bCs/>
                <w:snapToGrid w:val="0"/>
                <w:sz w:val="24"/>
                <w:szCs w:val="24"/>
                <w:lang w:eastAsia="en-US"/>
              </w:rPr>
            </w:pPr>
            <w:r w:rsidRPr="008674D6">
              <w:rPr>
                <w:b/>
                <w:bCs/>
                <w:snapToGrid w:val="0"/>
                <w:szCs w:val="24"/>
              </w:rPr>
              <w:t>Подсистема Информационного обслуживания налогоплательщиков</w:t>
            </w:r>
          </w:p>
        </w:tc>
      </w:tr>
      <w:tr w:rsidR="008674D6" w:rsidRPr="008674D6" w14:paraId="4ECBC755" w14:textId="77777777" w:rsidTr="00A813D6">
        <w:tblPrEx>
          <w:jc w:val="left"/>
        </w:tblPrEx>
        <w:trPr>
          <w:trHeight w:val="660"/>
        </w:trPr>
        <w:tc>
          <w:tcPr>
            <w:tcW w:w="1980" w:type="dxa"/>
            <w:shd w:val="clear" w:color="000000" w:fill="FFFFFF"/>
            <w:vAlign w:val="center"/>
          </w:tcPr>
          <w:p w14:paraId="05E79162"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05.13. </w:t>
            </w:r>
          </w:p>
        </w:tc>
        <w:tc>
          <w:tcPr>
            <w:tcW w:w="7654" w:type="dxa"/>
            <w:shd w:val="clear" w:color="auto" w:fill="auto"/>
            <w:vAlign w:val="center"/>
          </w:tcPr>
          <w:p w14:paraId="1FC11EEA"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Проведение совместной с налогоплательщиком сверки о состоянии расчетов с бюджетом</w:t>
            </w:r>
          </w:p>
        </w:tc>
      </w:tr>
      <w:tr w:rsidR="008674D6" w:rsidRPr="008674D6" w14:paraId="47510E3D" w14:textId="77777777" w:rsidTr="00A813D6">
        <w:tblPrEx>
          <w:jc w:val="left"/>
        </w:tblPrEx>
        <w:trPr>
          <w:trHeight w:val="660"/>
        </w:trPr>
        <w:tc>
          <w:tcPr>
            <w:tcW w:w="1980" w:type="dxa"/>
            <w:shd w:val="clear" w:color="000000" w:fill="FFFFFF"/>
            <w:vAlign w:val="center"/>
          </w:tcPr>
          <w:p w14:paraId="7AAAD6ED" w14:textId="77777777" w:rsidR="008674D6" w:rsidRPr="008674D6" w:rsidRDefault="008674D6" w:rsidP="008674D6">
            <w:pPr>
              <w:widowControl/>
              <w:spacing w:before="0" w:after="0"/>
              <w:ind w:firstLine="0"/>
              <w:jc w:val="right"/>
              <w:rPr>
                <w:sz w:val="24"/>
                <w:szCs w:val="24"/>
              </w:rPr>
            </w:pPr>
            <w:r w:rsidRPr="008674D6">
              <w:rPr>
                <w:sz w:val="24"/>
                <w:szCs w:val="24"/>
              </w:rPr>
              <w:t>05.13.01.</w:t>
            </w:r>
          </w:p>
        </w:tc>
        <w:tc>
          <w:tcPr>
            <w:tcW w:w="7654" w:type="dxa"/>
            <w:shd w:val="clear" w:color="auto" w:fill="auto"/>
            <w:vAlign w:val="center"/>
          </w:tcPr>
          <w:p w14:paraId="07043424" w14:textId="77777777" w:rsidR="008674D6" w:rsidRPr="008674D6" w:rsidRDefault="008674D6" w:rsidP="008674D6">
            <w:pPr>
              <w:widowControl/>
              <w:spacing w:before="0" w:after="0"/>
              <w:ind w:firstLine="0"/>
              <w:jc w:val="left"/>
              <w:rPr>
                <w:sz w:val="24"/>
                <w:szCs w:val="24"/>
              </w:rPr>
            </w:pPr>
            <w:r w:rsidRPr="008674D6">
              <w:rPr>
                <w:sz w:val="24"/>
                <w:szCs w:val="24"/>
              </w:rPr>
              <w:t>Проведение совместной сверки расчетов по налогам, сборам, пеням, штрафам, процентам по заявлению налогоплательщика, ответственного участника консолидированной группы налогоплательщиков, плательщика сбора или налогового агента</w:t>
            </w:r>
          </w:p>
        </w:tc>
      </w:tr>
      <w:tr w:rsidR="008674D6" w:rsidRPr="008674D6" w14:paraId="5B750A3A" w14:textId="77777777" w:rsidTr="00A813D6">
        <w:tblPrEx>
          <w:jc w:val="left"/>
        </w:tblPrEx>
        <w:trPr>
          <w:trHeight w:val="660"/>
        </w:trPr>
        <w:tc>
          <w:tcPr>
            <w:tcW w:w="1980" w:type="dxa"/>
            <w:shd w:val="clear" w:color="000000" w:fill="FFFFFF"/>
            <w:vAlign w:val="center"/>
          </w:tcPr>
          <w:p w14:paraId="0B9C06BE" w14:textId="77777777" w:rsidR="008674D6" w:rsidRPr="008674D6" w:rsidRDefault="008674D6" w:rsidP="008674D6">
            <w:pPr>
              <w:widowControl/>
              <w:spacing w:before="0" w:after="0"/>
              <w:ind w:firstLine="0"/>
              <w:jc w:val="right"/>
              <w:rPr>
                <w:sz w:val="24"/>
                <w:szCs w:val="24"/>
              </w:rPr>
            </w:pPr>
            <w:r w:rsidRPr="008674D6">
              <w:rPr>
                <w:sz w:val="24"/>
                <w:szCs w:val="24"/>
              </w:rPr>
              <w:t>05.13.02.</w:t>
            </w:r>
          </w:p>
        </w:tc>
        <w:tc>
          <w:tcPr>
            <w:tcW w:w="7654" w:type="dxa"/>
            <w:shd w:val="clear" w:color="auto" w:fill="auto"/>
            <w:vAlign w:val="center"/>
          </w:tcPr>
          <w:p w14:paraId="7BBB4C8F" w14:textId="77777777" w:rsidR="008674D6" w:rsidRPr="008674D6" w:rsidRDefault="008674D6" w:rsidP="008674D6">
            <w:pPr>
              <w:widowControl/>
              <w:spacing w:before="0" w:after="0"/>
              <w:ind w:firstLine="0"/>
              <w:jc w:val="left"/>
              <w:rPr>
                <w:sz w:val="24"/>
                <w:szCs w:val="24"/>
              </w:rPr>
            </w:pPr>
            <w:r w:rsidRPr="008674D6">
              <w:rPr>
                <w:sz w:val="24"/>
                <w:szCs w:val="24"/>
              </w:rPr>
              <w:t>Проведение совместной сверки расчетов по налогам, сборам, пеням, штрафам, процентам по инициативе налогового органа</w:t>
            </w:r>
          </w:p>
        </w:tc>
      </w:tr>
      <w:tr w:rsidR="008674D6" w:rsidRPr="008674D6" w14:paraId="44D63691" w14:textId="77777777" w:rsidTr="00A813D6">
        <w:tblPrEx>
          <w:jc w:val="left"/>
        </w:tblPrEx>
        <w:trPr>
          <w:trHeight w:val="660"/>
        </w:trPr>
        <w:tc>
          <w:tcPr>
            <w:tcW w:w="1980" w:type="dxa"/>
            <w:shd w:val="clear" w:color="000000" w:fill="FFFFFF"/>
            <w:vAlign w:val="center"/>
          </w:tcPr>
          <w:p w14:paraId="34162BB6" w14:textId="77777777" w:rsidR="008674D6" w:rsidRPr="008674D6" w:rsidRDefault="008674D6" w:rsidP="008674D6">
            <w:pPr>
              <w:widowControl/>
              <w:spacing w:before="0" w:after="0"/>
              <w:ind w:firstLine="0"/>
              <w:jc w:val="right"/>
              <w:rPr>
                <w:sz w:val="24"/>
                <w:szCs w:val="24"/>
              </w:rPr>
            </w:pPr>
            <w:r w:rsidRPr="008674D6">
              <w:rPr>
                <w:sz w:val="24"/>
                <w:szCs w:val="24"/>
              </w:rPr>
              <w:t>05.13.03.</w:t>
            </w:r>
          </w:p>
        </w:tc>
        <w:tc>
          <w:tcPr>
            <w:tcW w:w="7654" w:type="dxa"/>
            <w:shd w:val="clear" w:color="auto" w:fill="auto"/>
            <w:vAlign w:val="center"/>
          </w:tcPr>
          <w:p w14:paraId="5197BA63" w14:textId="77777777" w:rsidR="008674D6" w:rsidRPr="008674D6" w:rsidRDefault="008674D6" w:rsidP="008674D6">
            <w:pPr>
              <w:widowControl/>
              <w:spacing w:before="0" w:after="0"/>
              <w:ind w:firstLine="0"/>
              <w:jc w:val="left"/>
              <w:rPr>
                <w:sz w:val="24"/>
                <w:szCs w:val="24"/>
              </w:rPr>
            </w:pPr>
            <w:r w:rsidRPr="008674D6">
              <w:rPr>
                <w:sz w:val="24"/>
                <w:szCs w:val="24"/>
              </w:rPr>
              <w:t>Проведение совместной сверки расчетов по налогам, сборам, пеням, штрафам, процентам с крупнейшими налогоплательщиками</w:t>
            </w:r>
          </w:p>
        </w:tc>
      </w:tr>
      <w:tr w:rsidR="008674D6" w:rsidRPr="008674D6" w14:paraId="07D87636" w14:textId="77777777" w:rsidTr="00A813D6">
        <w:tblPrEx>
          <w:jc w:val="left"/>
        </w:tblPrEx>
        <w:trPr>
          <w:trHeight w:val="660"/>
        </w:trPr>
        <w:tc>
          <w:tcPr>
            <w:tcW w:w="1980" w:type="dxa"/>
            <w:shd w:val="clear" w:color="000000" w:fill="FFFFFF"/>
            <w:vAlign w:val="center"/>
          </w:tcPr>
          <w:p w14:paraId="68F820E8" w14:textId="77777777" w:rsidR="008674D6" w:rsidRPr="008674D6" w:rsidRDefault="008674D6" w:rsidP="008674D6">
            <w:pPr>
              <w:widowControl/>
              <w:spacing w:before="0" w:after="0"/>
              <w:ind w:firstLine="0"/>
              <w:jc w:val="right"/>
              <w:rPr>
                <w:sz w:val="24"/>
                <w:szCs w:val="24"/>
              </w:rPr>
            </w:pPr>
            <w:r w:rsidRPr="008674D6">
              <w:rPr>
                <w:sz w:val="24"/>
                <w:szCs w:val="24"/>
              </w:rPr>
              <w:t>05.13.04.</w:t>
            </w:r>
          </w:p>
        </w:tc>
        <w:tc>
          <w:tcPr>
            <w:tcW w:w="7654" w:type="dxa"/>
            <w:shd w:val="clear" w:color="auto" w:fill="auto"/>
            <w:vAlign w:val="center"/>
          </w:tcPr>
          <w:p w14:paraId="12134205" w14:textId="77777777" w:rsidR="008674D6" w:rsidRPr="008674D6" w:rsidRDefault="008674D6" w:rsidP="008674D6">
            <w:pPr>
              <w:widowControl/>
              <w:spacing w:before="0" w:after="0"/>
              <w:ind w:firstLine="0"/>
              <w:jc w:val="left"/>
              <w:rPr>
                <w:sz w:val="24"/>
                <w:szCs w:val="24"/>
              </w:rPr>
            </w:pPr>
            <w:r w:rsidRPr="008674D6">
              <w:rPr>
                <w:sz w:val="24"/>
                <w:szCs w:val="24"/>
              </w:rPr>
              <w:t>Формирование графика проведения совместной сверки расчетов по налогам, сборам, пеням, штрафам, процентам с крупнейшими налогоплательщиками</w:t>
            </w:r>
          </w:p>
        </w:tc>
      </w:tr>
      <w:tr w:rsidR="008674D6" w:rsidRPr="008674D6" w14:paraId="34143E32" w14:textId="77777777" w:rsidTr="00A813D6">
        <w:tblPrEx>
          <w:jc w:val="left"/>
        </w:tblPrEx>
        <w:trPr>
          <w:trHeight w:val="660"/>
        </w:trPr>
        <w:tc>
          <w:tcPr>
            <w:tcW w:w="1980" w:type="dxa"/>
            <w:shd w:val="clear" w:color="000000" w:fill="FFFFFF"/>
            <w:vAlign w:val="center"/>
          </w:tcPr>
          <w:p w14:paraId="163BB888" w14:textId="77777777" w:rsidR="008674D6" w:rsidRPr="008674D6" w:rsidRDefault="008674D6" w:rsidP="008674D6">
            <w:pPr>
              <w:widowControl/>
              <w:spacing w:before="0" w:after="0"/>
              <w:ind w:firstLine="0"/>
              <w:jc w:val="right"/>
              <w:rPr>
                <w:sz w:val="24"/>
                <w:szCs w:val="24"/>
              </w:rPr>
            </w:pPr>
            <w:r w:rsidRPr="008674D6">
              <w:rPr>
                <w:sz w:val="24"/>
                <w:szCs w:val="24"/>
              </w:rPr>
              <w:t>05.13.06.</w:t>
            </w:r>
          </w:p>
        </w:tc>
        <w:tc>
          <w:tcPr>
            <w:tcW w:w="7654" w:type="dxa"/>
            <w:shd w:val="clear" w:color="auto" w:fill="auto"/>
            <w:vAlign w:val="center"/>
          </w:tcPr>
          <w:p w14:paraId="0C22F4C1" w14:textId="77777777" w:rsidR="008674D6" w:rsidRPr="008674D6" w:rsidRDefault="008674D6" w:rsidP="008674D6">
            <w:pPr>
              <w:widowControl/>
              <w:spacing w:before="0" w:after="0"/>
              <w:ind w:firstLine="0"/>
              <w:jc w:val="left"/>
              <w:rPr>
                <w:sz w:val="24"/>
                <w:szCs w:val="24"/>
              </w:rPr>
            </w:pPr>
            <w:r w:rsidRPr="008674D6">
              <w:rPr>
                <w:sz w:val="24"/>
                <w:szCs w:val="24"/>
              </w:rPr>
              <w:t>Просмотр Журнала учета письменных запросов налогоплательщиков по информированию и организации работы с налогоплательщиками</w:t>
            </w:r>
          </w:p>
        </w:tc>
      </w:tr>
      <w:tr w:rsidR="008674D6" w:rsidRPr="008674D6" w14:paraId="0B5EF6F4" w14:textId="77777777" w:rsidTr="00A813D6">
        <w:tblPrEx>
          <w:jc w:val="left"/>
        </w:tblPrEx>
        <w:trPr>
          <w:trHeight w:val="660"/>
        </w:trPr>
        <w:tc>
          <w:tcPr>
            <w:tcW w:w="1980" w:type="dxa"/>
            <w:shd w:val="clear" w:color="000000" w:fill="FFFFFF"/>
            <w:vAlign w:val="center"/>
          </w:tcPr>
          <w:p w14:paraId="07A2D2D8" w14:textId="77777777" w:rsidR="008674D6" w:rsidRPr="008674D6" w:rsidRDefault="008674D6" w:rsidP="008674D6">
            <w:pPr>
              <w:widowControl/>
              <w:spacing w:before="0" w:after="0"/>
              <w:ind w:firstLine="0"/>
              <w:jc w:val="right"/>
              <w:rPr>
                <w:sz w:val="24"/>
                <w:szCs w:val="24"/>
              </w:rPr>
            </w:pPr>
            <w:r w:rsidRPr="008674D6">
              <w:rPr>
                <w:sz w:val="24"/>
                <w:szCs w:val="24"/>
              </w:rPr>
              <w:t>05.13.07.</w:t>
            </w:r>
          </w:p>
        </w:tc>
        <w:tc>
          <w:tcPr>
            <w:tcW w:w="7654" w:type="dxa"/>
            <w:shd w:val="clear" w:color="auto" w:fill="auto"/>
            <w:vAlign w:val="center"/>
          </w:tcPr>
          <w:p w14:paraId="0C7F514F" w14:textId="77777777" w:rsidR="008674D6" w:rsidRPr="008674D6" w:rsidRDefault="008674D6" w:rsidP="008674D6">
            <w:pPr>
              <w:widowControl/>
              <w:spacing w:before="0" w:after="0"/>
              <w:ind w:firstLine="0"/>
              <w:jc w:val="left"/>
              <w:rPr>
                <w:sz w:val="24"/>
                <w:szCs w:val="24"/>
              </w:rPr>
            </w:pPr>
            <w:r w:rsidRPr="008674D6">
              <w:rPr>
                <w:sz w:val="24"/>
                <w:szCs w:val="24"/>
              </w:rPr>
              <w:t>Просмотр Журнала состояния совместной сверки расчетов по налогам, сборам, пеням, штрафам, процентам</w:t>
            </w:r>
          </w:p>
        </w:tc>
      </w:tr>
      <w:tr w:rsidR="008674D6" w:rsidRPr="008674D6" w14:paraId="0C5546E0" w14:textId="77777777" w:rsidTr="00A813D6">
        <w:tblPrEx>
          <w:jc w:val="left"/>
        </w:tblPrEx>
        <w:trPr>
          <w:trHeight w:val="660"/>
        </w:trPr>
        <w:tc>
          <w:tcPr>
            <w:tcW w:w="1980" w:type="dxa"/>
            <w:shd w:val="clear" w:color="000000" w:fill="FFFFFF"/>
            <w:vAlign w:val="center"/>
          </w:tcPr>
          <w:p w14:paraId="5534AB68"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06.02. </w:t>
            </w:r>
          </w:p>
        </w:tc>
        <w:tc>
          <w:tcPr>
            <w:tcW w:w="7654" w:type="dxa"/>
            <w:shd w:val="clear" w:color="auto" w:fill="auto"/>
            <w:vAlign w:val="center"/>
          </w:tcPr>
          <w:p w14:paraId="60A09A88"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Индивидуальное информирование налогоплательщиков на основании обращений в письменной форме (и в электронном виде)</w:t>
            </w:r>
          </w:p>
        </w:tc>
      </w:tr>
      <w:tr w:rsidR="008674D6" w:rsidRPr="008674D6" w14:paraId="46107B2D" w14:textId="77777777" w:rsidTr="00A813D6">
        <w:tblPrEx>
          <w:jc w:val="left"/>
        </w:tblPrEx>
        <w:trPr>
          <w:trHeight w:val="660"/>
        </w:trPr>
        <w:tc>
          <w:tcPr>
            <w:tcW w:w="1980" w:type="dxa"/>
            <w:shd w:val="clear" w:color="000000" w:fill="FFFFFF"/>
            <w:vAlign w:val="center"/>
          </w:tcPr>
          <w:p w14:paraId="3E8CAF54" w14:textId="77777777" w:rsidR="008674D6" w:rsidRPr="008674D6" w:rsidRDefault="008674D6" w:rsidP="008674D6">
            <w:pPr>
              <w:widowControl/>
              <w:spacing w:before="0" w:after="0"/>
              <w:ind w:firstLine="0"/>
              <w:jc w:val="right"/>
              <w:rPr>
                <w:sz w:val="24"/>
                <w:szCs w:val="24"/>
              </w:rPr>
            </w:pPr>
            <w:r w:rsidRPr="008674D6">
              <w:rPr>
                <w:sz w:val="24"/>
                <w:szCs w:val="24"/>
              </w:rPr>
              <w:t>06.02.05.</w:t>
            </w:r>
          </w:p>
        </w:tc>
        <w:tc>
          <w:tcPr>
            <w:tcW w:w="7654" w:type="dxa"/>
            <w:shd w:val="clear" w:color="auto" w:fill="auto"/>
            <w:vAlign w:val="center"/>
            <w:hideMark/>
          </w:tcPr>
          <w:p w14:paraId="362F0CF2" w14:textId="77777777" w:rsidR="008674D6" w:rsidRPr="008674D6" w:rsidRDefault="008674D6" w:rsidP="008674D6">
            <w:pPr>
              <w:widowControl/>
              <w:spacing w:before="0" w:after="0"/>
              <w:ind w:firstLine="0"/>
              <w:jc w:val="left"/>
              <w:rPr>
                <w:sz w:val="24"/>
                <w:szCs w:val="24"/>
              </w:rPr>
            </w:pPr>
            <w:r w:rsidRPr="008674D6">
              <w:rPr>
                <w:sz w:val="24"/>
                <w:szCs w:val="24"/>
              </w:rPr>
              <w:t>Предоставление выписки операций по расчетам с бюджетом</w:t>
            </w:r>
          </w:p>
        </w:tc>
      </w:tr>
      <w:tr w:rsidR="008674D6" w:rsidRPr="008674D6" w14:paraId="385B5839" w14:textId="77777777" w:rsidTr="00A813D6">
        <w:tblPrEx>
          <w:jc w:val="left"/>
        </w:tblPrEx>
        <w:trPr>
          <w:trHeight w:val="690"/>
        </w:trPr>
        <w:tc>
          <w:tcPr>
            <w:tcW w:w="1980" w:type="dxa"/>
            <w:shd w:val="clear" w:color="000000" w:fill="FFFFFF"/>
            <w:vAlign w:val="center"/>
          </w:tcPr>
          <w:p w14:paraId="01525055" w14:textId="77777777" w:rsidR="008674D6" w:rsidRPr="008674D6" w:rsidRDefault="008674D6" w:rsidP="008674D6">
            <w:pPr>
              <w:widowControl/>
              <w:spacing w:before="0" w:after="0"/>
              <w:ind w:firstLine="0"/>
              <w:jc w:val="right"/>
              <w:rPr>
                <w:sz w:val="24"/>
                <w:szCs w:val="24"/>
              </w:rPr>
            </w:pPr>
            <w:r w:rsidRPr="008674D6">
              <w:rPr>
                <w:sz w:val="24"/>
                <w:szCs w:val="24"/>
              </w:rPr>
              <w:t>06.02.06.</w:t>
            </w:r>
          </w:p>
        </w:tc>
        <w:tc>
          <w:tcPr>
            <w:tcW w:w="7654" w:type="dxa"/>
            <w:shd w:val="clear" w:color="auto" w:fill="auto"/>
            <w:vAlign w:val="center"/>
            <w:hideMark/>
          </w:tcPr>
          <w:p w14:paraId="4DE07E55" w14:textId="77777777" w:rsidR="008674D6" w:rsidRPr="008674D6" w:rsidRDefault="008674D6" w:rsidP="008674D6">
            <w:pPr>
              <w:widowControl/>
              <w:spacing w:before="0" w:after="0"/>
              <w:ind w:firstLine="0"/>
              <w:jc w:val="left"/>
              <w:rPr>
                <w:sz w:val="24"/>
                <w:szCs w:val="24"/>
              </w:rPr>
            </w:pPr>
            <w:r w:rsidRPr="008674D6">
              <w:rPr>
                <w:sz w:val="24"/>
                <w:szCs w:val="24"/>
              </w:rPr>
              <w:t>Предоставление акта совместной сверки расчетов по налогам, сборам, пеням и штрафам</w:t>
            </w:r>
          </w:p>
        </w:tc>
      </w:tr>
      <w:tr w:rsidR="008674D6" w:rsidRPr="008674D6" w14:paraId="7E40484C" w14:textId="77777777" w:rsidTr="00A813D6">
        <w:tblPrEx>
          <w:jc w:val="left"/>
        </w:tblPrEx>
        <w:trPr>
          <w:trHeight w:val="945"/>
        </w:trPr>
        <w:tc>
          <w:tcPr>
            <w:tcW w:w="1980" w:type="dxa"/>
            <w:shd w:val="clear" w:color="000000" w:fill="FFFFFF"/>
            <w:vAlign w:val="center"/>
          </w:tcPr>
          <w:p w14:paraId="235463BE" w14:textId="77777777" w:rsidR="008674D6" w:rsidRPr="008674D6" w:rsidRDefault="008674D6" w:rsidP="008674D6">
            <w:pPr>
              <w:widowControl/>
              <w:spacing w:before="0" w:after="0"/>
              <w:ind w:firstLine="0"/>
              <w:jc w:val="right"/>
              <w:rPr>
                <w:sz w:val="24"/>
                <w:szCs w:val="24"/>
              </w:rPr>
            </w:pPr>
            <w:r w:rsidRPr="008674D6">
              <w:rPr>
                <w:sz w:val="24"/>
                <w:szCs w:val="24"/>
              </w:rPr>
              <w:t>06.02.02.</w:t>
            </w:r>
          </w:p>
        </w:tc>
        <w:tc>
          <w:tcPr>
            <w:tcW w:w="7654" w:type="dxa"/>
            <w:shd w:val="clear" w:color="auto" w:fill="auto"/>
            <w:vAlign w:val="center"/>
            <w:hideMark/>
          </w:tcPr>
          <w:p w14:paraId="77832C1D" w14:textId="77777777" w:rsidR="008674D6" w:rsidRPr="008674D6" w:rsidRDefault="008674D6" w:rsidP="008674D6">
            <w:pPr>
              <w:widowControl/>
              <w:spacing w:before="0" w:after="0"/>
              <w:ind w:firstLine="0"/>
              <w:jc w:val="left"/>
              <w:rPr>
                <w:sz w:val="24"/>
                <w:szCs w:val="24"/>
              </w:rPr>
            </w:pPr>
            <w:r w:rsidRPr="008674D6">
              <w:rPr>
                <w:sz w:val="24"/>
                <w:szCs w:val="24"/>
              </w:rPr>
              <w:t>Индивидуальное информирование о состоянии расчетов по налогам, сборам, пеням, штрафам, процентам на основании запросов в письменной форме и запросов в электронной форме</w:t>
            </w:r>
          </w:p>
        </w:tc>
      </w:tr>
      <w:tr w:rsidR="008674D6" w:rsidRPr="008674D6" w14:paraId="0E36D366" w14:textId="77777777" w:rsidTr="00A813D6">
        <w:tblPrEx>
          <w:jc w:val="left"/>
        </w:tblPrEx>
        <w:trPr>
          <w:trHeight w:val="945"/>
        </w:trPr>
        <w:tc>
          <w:tcPr>
            <w:tcW w:w="1980" w:type="dxa"/>
            <w:shd w:val="clear" w:color="000000" w:fill="FFFFFF"/>
            <w:vAlign w:val="center"/>
          </w:tcPr>
          <w:p w14:paraId="03227DE1" w14:textId="77777777" w:rsidR="008674D6" w:rsidRPr="008674D6" w:rsidRDefault="008674D6" w:rsidP="008674D6">
            <w:pPr>
              <w:widowControl/>
              <w:spacing w:before="0" w:after="0"/>
              <w:ind w:firstLine="0"/>
              <w:jc w:val="right"/>
              <w:rPr>
                <w:sz w:val="24"/>
                <w:szCs w:val="24"/>
              </w:rPr>
            </w:pPr>
            <w:r w:rsidRPr="008674D6">
              <w:rPr>
                <w:sz w:val="24"/>
                <w:szCs w:val="24"/>
              </w:rPr>
              <w:lastRenderedPageBreak/>
              <w:t>06.02.07.</w:t>
            </w:r>
          </w:p>
        </w:tc>
        <w:tc>
          <w:tcPr>
            <w:tcW w:w="7654" w:type="dxa"/>
            <w:shd w:val="clear" w:color="auto" w:fill="auto"/>
            <w:vAlign w:val="center"/>
            <w:hideMark/>
          </w:tcPr>
          <w:p w14:paraId="5D43D45D" w14:textId="77777777" w:rsidR="008674D6" w:rsidRPr="008674D6" w:rsidRDefault="008674D6" w:rsidP="008674D6">
            <w:pPr>
              <w:widowControl/>
              <w:spacing w:before="0" w:after="0"/>
              <w:ind w:firstLine="0"/>
              <w:jc w:val="left"/>
              <w:rPr>
                <w:sz w:val="24"/>
                <w:szCs w:val="24"/>
              </w:rPr>
            </w:pPr>
            <w:r w:rsidRPr="008674D6">
              <w:rPr>
                <w:sz w:val="24"/>
                <w:szCs w:val="24"/>
              </w:rPr>
              <w:t>Индивидуальное информирование об исполнении обязанности по уплате налогов, сборов, пеней, штрафов, процентов на основании запросов в письменной форме и запросов в электронной форме</w:t>
            </w:r>
          </w:p>
        </w:tc>
      </w:tr>
      <w:tr w:rsidR="008674D6" w:rsidRPr="008674D6" w14:paraId="2DAB7161" w14:textId="77777777" w:rsidTr="00A813D6">
        <w:trPr>
          <w:trHeight w:val="315"/>
          <w:jc w:val="center"/>
        </w:trPr>
        <w:tc>
          <w:tcPr>
            <w:tcW w:w="9634" w:type="dxa"/>
            <w:gridSpan w:val="2"/>
            <w:noWrap/>
            <w:vAlign w:val="center"/>
            <w:hideMark/>
          </w:tcPr>
          <w:p w14:paraId="6858B1D7" w14:textId="77777777" w:rsidR="008674D6" w:rsidRPr="008674D6" w:rsidRDefault="008674D6" w:rsidP="008674D6">
            <w:pPr>
              <w:widowControl/>
              <w:spacing w:before="0" w:after="160" w:line="259" w:lineRule="auto"/>
              <w:ind w:firstLine="0"/>
              <w:jc w:val="center"/>
              <w:outlineLvl w:val="0"/>
              <w:rPr>
                <w:rFonts w:eastAsia="Calibri"/>
                <w:b/>
                <w:bCs/>
                <w:snapToGrid w:val="0"/>
                <w:sz w:val="24"/>
                <w:szCs w:val="24"/>
                <w:lang w:eastAsia="en-US"/>
              </w:rPr>
            </w:pPr>
            <w:r w:rsidRPr="008674D6">
              <w:rPr>
                <w:b/>
                <w:bCs/>
                <w:snapToGrid w:val="0"/>
                <w:szCs w:val="24"/>
              </w:rPr>
              <w:t>Подсистема Обеспечения процедур банкротства</w:t>
            </w:r>
          </w:p>
        </w:tc>
      </w:tr>
      <w:tr w:rsidR="008674D6" w:rsidRPr="008674D6" w14:paraId="617E3835" w14:textId="77777777" w:rsidTr="00A813D6">
        <w:tblPrEx>
          <w:jc w:val="left"/>
        </w:tblPrEx>
        <w:trPr>
          <w:trHeight w:val="315"/>
        </w:trPr>
        <w:tc>
          <w:tcPr>
            <w:tcW w:w="1980" w:type="dxa"/>
            <w:shd w:val="clear" w:color="000000" w:fill="FFFFFF"/>
            <w:vAlign w:val="center"/>
          </w:tcPr>
          <w:p w14:paraId="25295BC6"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11.01. </w:t>
            </w:r>
          </w:p>
        </w:tc>
        <w:tc>
          <w:tcPr>
            <w:tcW w:w="7654" w:type="dxa"/>
            <w:shd w:val="clear" w:color="auto" w:fill="auto"/>
            <w:vAlign w:val="center"/>
          </w:tcPr>
          <w:p w14:paraId="3EB283FC"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Организационная работа по обеспечению процедур банкротства.</w:t>
            </w:r>
          </w:p>
        </w:tc>
      </w:tr>
      <w:tr w:rsidR="008674D6" w:rsidRPr="008674D6" w14:paraId="505E93E0" w14:textId="77777777" w:rsidTr="00A813D6">
        <w:tblPrEx>
          <w:jc w:val="left"/>
        </w:tblPrEx>
        <w:trPr>
          <w:trHeight w:val="315"/>
        </w:trPr>
        <w:tc>
          <w:tcPr>
            <w:tcW w:w="1980" w:type="dxa"/>
            <w:shd w:val="clear" w:color="000000" w:fill="FFFFFF"/>
            <w:vAlign w:val="center"/>
          </w:tcPr>
          <w:p w14:paraId="423F250B" w14:textId="77777777" w:rsidR="008674D6" w:rsidRPr="008674D6" w:rsidRDefault="008674D6" w:rsidP="008674D6">
            <w:pPr>
              <w:widowControl/>
              <w:spacing w:before="0" w:after="0"/>
              <w:ind w:firstLine="0"/>
              <w:jc w:val="right"/>
              <w:rPr>
                <w:sz w:val="24"/>
                <w:szCs w:val="24"/>
              </w:rPr>
            </w:pPr>
            <w:r w:rsidRPr="008674D6">
              <w:rPr>
                <w:sz w:val="24"/>
                <w:szCs w:val="24"/>
              </w:rPr>
              <w:t>11.01.01.</w:t>
            </w:r>
          </w:p>
        </w:tc>
        <w:tc>
          <w:tcPr>
            <w:tcW w:w="7654" w:type="dxa"/>
            <w:shd w:val="clear" w:color="auto" w:fill="auto"/>
            <w:vAlign w:val="center"/>
            <w:hideMark/>
          </w:tcPr>
          <w:p w14:paraId="0B7CDE08" w14:textId="77777777" w:rsidR="008674D6" w:rsidRPr="008674D6" w:rsidRDefault="008674D6" w:rsidP="008674D6">
            <w:pPr>
              <w:widowControl/>
              <w:spacing w:before="0" w:after="0"/>
              <w:ind w:firstLine="0"/>
              <w:jc w:val="left"/>
              <w:rPr>
                <w:sz w:val="24"/>
                <w:szCs w:val="24"/>
              </w:rPr>
            </w:pPr>
            <w:r w:rsidRPr="008674D6">
              <w:rPr>
                <w:sz w:val="24"/>
                <w:szCs w:val="24"/>
              </w:rPr>
              <w:t>Определение статуса налогоплательщика</w:t>
            </w:r>
          </w:p>
        </w:tc>
      </w:tr>
      <w:tr w:rsidR="008674D6" w:rsidRPr="008674D6" w14:paraId="5C47DDCA" w14:textId="77777777" w:rsidTr="00A813D6">
        <w:tblPrEx>
          <w:jc w:val="left"/>
        </w:tblPrEx>
        <w:trPr>
          <w:trHeight w:val="315"/>
        </w:trPr>
        <w:tc>
          <w:tcPr>
            <w:tcW w:w="1980" w:type="dxa"/>
            <w:shd w:val="clear" w:color="000000" w:fill="FFFFFF"/>
            <w:vAlign w:val="center"/>
          </w:tcPr>
          <w:p w14:paraId="575BD057" w14:textId="77777777" w:rsidR="008674D6" w:rsidRPr="008674D6" w:rsidRDefault="008674D6" w:rsidP="008674D6">
            <w:pPr>
              <w:widowControl/>
              <w:spacing w:before="0" w:after="0"/>
              <w:ind w:firstLine="0"/>
              <w:jc w:val="right"/>
              <w:rPr>
                <w:sz w:val="24"/>
                <w:szCs w:val="24"/>
              </w:rPr>
            </w:pPr>
            <w:r w:rsidRPr="008674D6">
              <w:rPr>
                <w:sz w:val="24"/>
                <w:szCs w:val="24"/>
              </w:rPr>
              <w:t>11.01.02.</w:t>
            </w:r>
          </w:p>
        </w:tc>
        <w:tc>
          <w:tcPr>
            <w:tcW w:w="7654" w:type="dxa"/>
            <w:shd w:val="clear" w:color="auto" w:fill="auto"/>
            <w:vAlign w:val="center"/>
            <w:hideMark/>
          </w:tcPr>
          <w:p w14:paraId="78547CE2" w14:textId="77777777" w:rsidR="008674D6" w:rsidRPr="008674D6" w:rsidRDefault="008674D6" w:rsidP="008674D6">
            <w:pPr>
              <w:widowControl/>
              <w:spacing w:before="0" w:after="0"/>
              <w:ind w:firstLine="0"/>
              <w:jc w:val="left"/>
              <w:rPr>
                <w:sz w:val="24"/>
                <w:szCs w:val="24"/>
              </w:rPr>
            </w:pPr>
            <w:r w:rsidRPr="008674D6">
              <w:rPr>
                <w:sz w:val="24"/>
                <w:szCs w:val="24"/>
              </w:rPr>
              <w:t>Отбор налогоплательщиков – кандидатов на банкротство</w:t>
            </w:r>
          </w:p>
        </w:tc>
      </w:tr>
      <w:tr w:rsidR="008674D6" w:rsidRPr="008674D6" w14:paraId="72236D42" w14:textId="77777777" w:rsidTr="00A813D6">
        <w:tblPrEx>
          <w:jc w:val="left"/>
        </w:tblPrEx>
        <w:trPr>
          <w:trHeight w:val="630"/>
        </w:trPr>
        <w:tc>
          <w:tcPr>
            <w:tcW w:w="1980" w:type="dxa"/>
            <w:shd w:val="clear" w:color="000000" w:fill="FFFFFF"/>
            <w:vAlign w:val="center"/>
          </w:tcPr>
          <w:p w14:paraId="4C14799B" w14:textId="77777777" w:rsidR="008674D6" w:rsidRPr="008674D6" w:rsidRDefault="008674D6" w:rsidP="008674D6">
            <w:pPr>
              <w:widowControl/>
              <w:spacing w:before="0" w:after="0"/>
              <w:ind w:firstLine="0"/>
              <w:jc w:val="right"/>
              <w:rPr>
                <w:sz w:val="24"/>
                <w:szCs w:val="24"/>
              </w:rPr>
            </w:pPr>
            <w:r w:rsidRPr="008674D6">
              <w:rPr>
                <w:sz w:val="24"/>
                <w:szCs w:val="24"/>
              </w:rPr>
              <w:t>11.01.03.</w:t>
            </w:r>
          </w:p>
        </w:tc>
        <w:tc>
          <w:tcPr>
            <w:tcW w:w="7654" w:type="dxa"/>
            <w:shd w:val="clear" w:color="auto" w:fill="auto"/>
            <w:vAlign w:val="center"/>
            <w:hideMark/>
          </w:tcPr>
          <w:p w14:paraId="488A0660" w14:textId="77777777" w:rsidR="008674D6" w:rsidRPr="008674D6" w:rsidRDefault="008674D6" w:rsidP="008674D6">
            <w:pPr>
              <w:widowControl/>
              <w:spacing w:before="0" w:after="0"/>
              <w:ind w:firstLine="0"/>
              <w:jc w:val="left"/>
              <w:rPr>
                <w:sz w:val="24"/>
                <w:szCs w:val="24"/>
              </w:rPr>
            </w:pPr>
            <w:r w:rsidRPr="008674D6">
              <w:rPr>
                <w:sz w:val="24"/>
                <w:szCs w:val="24"/>
              </w:rPr>
              <w:t>Уведомления федеральных органов исполнительной власти о наличии у налогоплательщика задолженности перед РФ</w:t>
            </w:r>
          </w:p>
        </w:tc>
      </w:tr>
      <w:tr w:rsidR="008674D6" w:rsidRPr="008674D6" w14:paraId="3534F012" w14:textId="77777777" w:rsidTr="00A813D6">
        <w:tblPrEx>
          <w:jc w:val="left"/>
        </w:tblPrEx>
        <w:trPr>
          <w:trHeight w:val="630"/>
        </w:trPr>
        <w:tc>
          <w:tcPr>
            <w:tcW w:w="1980" w:type="dxa"/>
            <w:shd w:val="clear" w:color="000000" w:fill="FFFFFF"/>
            <w:vAlign w:val="center"/>
          </w:tcPr>
          <w:p w14:paraId="54237BC1" w14:textId="77777777" w:rsidR="008674D6" w:rsidRPr="008674D6" w:rsidRDefault="008674D6" w:rsidP="008674D6">
            <w:pPr>
              <w:widowControl/>
              <w:spacing w:before="0" w:after="0"/>
              <w:ind w:firstLine="0"/>
              <w:jc w:val="right"/>
              <w:rPr>
                <w:sz w:val="24"/>
                <w:szCs w:val="24"/>
              </w:rPr>
            </w:pPr>
            <w:r w:rsidRPr="008674D6">
              <w:rPr>
                <w:sz w:val="24"/>
                <w:szCs w:val="24"/>
              </w:rPr>
              <w:t>11.01.04.</w:t>
            </w:r>
          </w:p>
        </w:tc>
        <w:tc>
          <w:tcPr>
            <w:tcW w:w="7654" w:type="dxa"/>
            <w:shd w:val="clear" w:color="auto" w:fill="auto"/>
            <w:vAlign w:val="center"/>
            <w:hideMark/>
          </w:tcPr>
          <w:p w14:paraId="704F81D6" w14:textId="77777777" w:rsidR="008674D6" w:rsidRPr="008674D6" w:rsidRDefault="008674D6" w:rsidP="008674D6">
            <w:pPr>
              <w:widowControl/>
              <w:spacing w:before="0" w:after="0"/>
              <w:ind w:firstLine="0"/>
              <w:jc w:val="left"/>
              <w:rPr>
                <w:sz w:val="24"/>
                <w:szCs w:val="24"/>
              </w:rPr>
            </w:pPr>
            <w:r w:rsidRPr="008674D6">
              <w:rPr>
                <w:sz w:val="24"/>
                <w:szCs w:val="24"/>
              </w:rPr>
              <w:t>Принятие решения о подаче (или об отложении подачи) заявления в арбитражный суд о признании должника банкротом</w:t>
            </w:r>
          </w:p>
        </w:tc>
      </w:tr>
      <w:tr w:rsidR="008674D6" w:rsidRPr="008674D6" w14:paraId="125E7D27" w14:textId="77777777" w:rsidTr="00A813D6">
        <w:tblPrEx>
          <w:jc w:val="left"/>
        </w:tblPrEx>
        <w:trPr>
          <w:trHeight w:val="945"/>
        </w:trPr>
        <w:tc>
          <w:tcPr>
            <w:tcW w:w="1980" w:type="dxa"/>
            <w:shd w:val="clear" w:color="000000" w:fill="FFFFFF"/>
            <w:vAlign w:val="center"/>
          </w:tcPr>
          <w:p w14:paraId="4AEAA9CC" w14:textId="77777777" w:rsidR="008674D6" w:rsidRPr="008674D6" w:rsidRDefault="008674D6" w:rsidP="008674D6">
            <w:pPr>
              <w:widowControl/>
              <w:spacing w:before="0" w:after="0"/>
              <w:ind w:firstLine="0"/>
              <w:jc w:val="right"/>
              <w:rPr>
                <w:sz w:val="24"/>
                <w:szCs w:val="24"/>
              </w:rPr>
            </w:pPr>
            <w:r w:rsidRPr="008674D6">
              <w:rPr>
                <w:sz w:val="24"/>
                <w:szCs w:val="24"/>
              </w:rPr>
              <w:t>11.01.05.</w:t>
            </w:r>
          </w:p>
        </w:tc>
        <w:tc>
          <w:tcPr>
            <w:tcW w:w="7654" w:type="dxa"/>
            <w:shd w:val="clear" w:color="auto" w:fill="auto"/>
            <w:vAlign w:val="center"/>
            <w:hideMark/>
          </w:tcPr>
          <w:p w14:paraId="2780C6FC" w14:textId="77777777" w:rsidR="008674D6" w:rsidRPr="008674D6" w:rsidRDefault="008674D6" w:rsidP="008674D6">
            <w:pPr>
              <w:widowControl/>
              <w:spacing w:before="0" w:after="0"/>
              <w:ind w:firstLine="0"/>
              <w:jc w:val="left"/>
              <w:rPr>
                <w:sz w:val="24"/>
                <w:szCs w:val="24"/>
              </w:rPr>
            </w:pPr>
            <w:r w:rsidRPr="008674D6">
              <w:rPr>
                <w:sz w:val="24"/>
                <w:szCs w:val="24"/>
              </w:rPr>
              <w:t>Направление в арбитражный суд (конкурсному управляющему кредитной организации) заявления о признании должника банкротом</w:t>
            </w:r>
          </w:p>
        </w:tc>
      </w:tr>
      <w:tr w:rsidR="008674D6" w:rsidRPr="008674D6" w14:paraId="22E0C603" w14:textId="77777777" w:rsidTr="00A813D6">
        <w:tblPrEx>
          <w:jc w:val="left"/>
        </w:tblPrEx>
        <w:trPr>
          <w:trHeight w:val="630"/>
        </w:trPr>
        <w:tc>
          <w:tcPr>
            <w:tcW w:w="1980" w:type="dxa"/>
            <w:shd w:val="clear" w:color="000000" w:fill="FFFFFF"/>
            <w:vAlign w:val="center"/>
          </w:tcPr>
          <w:p w14:paraId="4DF3FF35" w14:textId="77777777" w:rsidR="008674D6" w:rsidRPr="008674D6" w:rsidRDefault="008674D6" w:rsidP="008674D6">
            <w:pPr>
              <w:widowControl/>
              <w:spacing w:before="0" w:after="0"/>
              <w:ind w:firstLine="0"/>
              <w:jc w:val="right"/>
              <w:rPr>
                <w:sz w:val="24"/>
                <w:szCs w:val="24"/>
              </w:rPr>
            </w:pPr>
            <w:r w:rsidRPr="008674D6">
              <w:rPr>
                <w:sz w:val="24"/>
                <w:szCs w:val="24"/>
              </w:rPr>
              <w:t>11.01.06.</w:t>
            </w:r>
          </w:p>
        </w:tc>
        <w:tc>
          <w:tcPr>
            <w:tcW w:w="7654" w:type="dxa"/>
            <w:shd w:val="clear" w:color="auto" w:fill="auto"/>
            <w:vAlign w:val="center"/>
            <w:hideMark/>
          </w:tcPr>
          <w:p w14:paraId="24927D61" w14:textId="77777777" w:rsidR="008674D6" w:rsidRPr="008674D6" w:rsidRDefault="008674D6" w:rsidP="008674D6">
            <w:pPr>
              <w:widowControl/>
              <w:spacing w:before="0" w:after="0"/>
              <w:ind w:firstLine="0"/>
              <w:jc w:val="left"/>
              <w:rPr>
                <w:sz w:val="24"/>
                <w:szCs w:val="24"/>
              </w:rPr>
            </w:pPr>
            <w:r w:rsidRPr="008674D6">
              <w:rPr>
                <w:sz w:val="24"/>
                <w:szCs w:val="24"/>
              </w:rPr>
              <w:t>Регистрация дела о банкротстве, открытого не по заявлению налогового органа</w:t>
            </w:r>
          </w:p>
        </w:tc>
      </w:tr>
      <w:tr w:rsidR="008674D6" w:rsidRPr="008674D6" w14:paraId="3D577791" w14:textId="77777777" w:rsidTr="00A813D6">
        <w:tblPrEx>
          <w:jc w:val="left"/>
        </w:tblPrEx>
        <w:trPr>
          <w:trHeight w:val="945"/>
        </w:trPr>
        <w:tc>
          <w:tcPr>
            <w:tcW w:w="1980" w:type="dxa"/>
            <w:shd w:val="clear" w:color="000000" w:fill="FFFFFF"/>
            <w:vAlign w:val="center"/>
          </w:tcPr>
          <w:p w14:paraId="2419176A"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11.02.</w:t>
            </w:r>
          </w:p>
        </w:tc>
        <w:tc>
          <w:tcPr>
            <w:tcW w:w="7654" w:type="dxa"/>
            <w:shd w:val="clear" w:color="auto" w:fill="auto"/>
            <w:vAlign w:val="center"/>
            <w:hideMark/>
          </w:tcPr>
          <w:p w14:paraId="71A40B6E"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Контроль за деятельностью арбитражных управляющих, в том числе за взысканием убытков, причиненных неправомерными действиями арбитражных управляющих</w:t>
            </w:r>
          </w:p>
        </w:tc>
      </w:tr>
      <w:tr w:rsidR="008674D6" w:rsidRPr="008674D6" w14:paraId="2CB0D394" w14:textId="77777777" w:rsidTr="00A813D6">
        <w:tblPrEx>
          <w:jc w:val="left"/>
        </w:tblPrEx>
        <w:trPr>
          <w:trHeight w:val="630"/>
        </w:trPr>
        <w:tc>
          <w:tcPr>
            <w:tcW w:w="1980" w:type="dxa"/>
            <w:shd w:val="clear" w:color="000000" w:fill="FFFFFF"/>
            <w:vAlign w:val="center"/>
          </w:tcPr>
          <w:p w14:paraId="5F92D236" w14:textId="77777777" w:rsidR="008674D6" w:rsidRPr="008674D6" w:rsidRDefault="008674D6" w:rsidP="008674D6">
            <w:pPr>
              <w:widowControl/>
              <w:spacing w:before="0" w:after="0"/>
              <w:ind w:firstLine="0"/>
              <w:jc w:val="right"/>
              <w:rPr>
                <w:sz w:val="24"/>
                <w:szCs w:val="24"/>
              </w:rPr>
            </w:pPr>
            <w:r w:rsidRPr="008674D6">
              <w:rPr>
                <w:sz w:val="24"/>
                <w:szCs w:val="24"/>
              </w:rPr>
              <w:t>11.02.01.</w:t>
            </w:r>
          </w:p>
        </w:tc>
        <w:tc>
          <w:tcPr>
            <w:tcW w:w="7654" w:type="dxa"/>
            <w:shd w:val="clear" w:color="auto" w:fill="auto"/>
            <w:vAlign w:val="center"/>
            <w:hideMark/>
          </w:tcPr>
          <w:p w14:paraId="1E9747F9" w14:textId="77777777" w:rsidR="008674D6" w:rsidRPr="008674D6" w:rsidRDefault="008674D6" w:rsidP="008674D6">
            <w:pPr>
              <w:widowControl/>
              <w:spacing w:before="0" w:after="0"/>
              <w:ind w:firstLine="0"/>
              <w:jc w:val="left"/>
              <w:rPr>
                <w:sz w:val="24"/>
                <w:szCs w:val="24"/>
              </w:rPr>
            </w:pPr>
            <w:r w:rsidRPr="008674D6">
              <w:rPr>
                <w:sz w:val="24"/>
                <w:szCs w:val="24"/>
              </w:rPr>
              <w:t>Ведение процедуры банкротства на основании решений арбитражного суда</w:t>
            </w:r>
          </w:p>
        </w:tc>
      </w:tr>
      <w:tr w:rsidR="008674D6" w:rsidRPr="008674D6" w14:paraId="66C46AD6" w14:textId="77777777" w:rsidTr="00A813D6">
        <w:tblPrEx>
          <w:jc w:val="left"/>
        </w:tblPrEx>
        <w:trPr>
          <w:trHeight w:val="630"/>
        </w:trPr>
        <w:tc>
          <w:tcPr>
            <w:tcW w:w="1980" w:type="dxa"/>
            <w:shd w:val="clear" w:color="000000" w:fill="FFFFFF"/>
            <w:vAlign w:val="center"/>
          </w:tcPr>
          <w:p w14:paraId="16B1B07B" w14:textId="77777777" w:rsidR="008674D6" w:rsidRPr="008674D6" w:rsidRDefault="008674D6" w:rsidP="008674D6">
            <w:pPr>
              <w:widowControl/>
              <w:spacing w:before="0" w:after="0"/>
              <w:ind w:firstLine="0"/>
              <w:jc w:val="right"/>
              <w:rPr>
                <w:sz w:val="24"/>
                <w:szCs w:val="24"/>
              </w:rPr>
            </w:pPr>
            <w:r w:rsidRPr="008674D6">
              <w:rPr>
                <w:sz w:val="24"/>
                <w:szCs w:val="24"/>
              </w:rPr>
              <w:t xml:space="preserve">11.02.02. </w:t>
            </w:r>
          </w:p>
        </w:tc>
        <w:tc>
          <w:tcPr>
            <w:tcW w:w="7654" w:type="dxa"/>
            <w:shd w:val="clear" w:color="auto" w:fill="auto"/>
            <w:vAlign w:val="center"/>
          </w:tcPr>
          <w:p w14:paraId="39CC1EBF" w14:textId="77777777" w:rsidR="008674D6" w:rsidRPr="008674D6" w:rsidRDefault="008674D6" w:rsidP="008674D6">
            <w:pPr>
              <w:widowControl/>
              <w:spacing w:before="0" w:after="0"/>
              <w:ind w:firstLine="0"/>
              <w:jc w:val="left"/>
              <w:rPr>
                <w:sz w:val="24"/>
                <w:szCs w:val="24"/>
              </w:rPr>
            </w:pPr>
            <w:r w:rsidRPr="008674D6">
              <w:rPr>
                <w:sz w:val="24"/>
                <w:szCs w:val="24"/>
              </w:rPr>
              <w:t>Погашение учредителями (участниками) должника, собственником имущества должника - унитарного предприятия и (или) третьим лицом требований к должнику об уплате обязательных платежей в ходе процедур, применяемых в деле о банкротстве</w:t>
            </w:r>
          </w:p>
        </w:tc>
      </w:tr>
      <w:tr w:rsidR="008674D6" w:rsidRPr="008674D6" w14:paraId="766AF729" w14:textId="77777777" w:rsidTr="00A813D6">
        <w:tblPrEx>
          <w:jc w:val="left"/>
        </w:tblPrEx>
        <w:trPr>
          <w:trHeight w:val="630"/>
        </w:trPr>
        <w:tc>
          <w:tcPr>
            <w:tcW w:w="1980" w:type="dxa"/>
            <w:shd w:val="clear" w:color="000000" w:fill="FFFFFF"/>
            <w:vAlign w:val="center"/>
          </w:tcPr>
          <w:p w14:paraId="184391B3" w14:textId="77777777" w:rsidR="008674D6" w:rsidRPr="008674D6" w:rsidRDefault="008674D6" w:rsidP="008674D6">
            <w:pPr>
              <w:widowControl/>
              <w:spacing w:before="0" w:after="0"/>
              <w:ind w:firstLine="0"/>
              <w:jc w:val="right"/>
              <w:rPr>
                <w:sz w:val="24"/>
                <w:szCs w:val="24"/>
              </w:rPr>
            </w:pPr>
            <w:r w:rsidRPr="008674D6">
              <w:rPr>
                <w:sz w:val="24"/>
                <w:szCs w:val="24"/>
              </w:rPr>
              <w:t xml:space="preserve">11.02.03. </w:t>
            </w:r>
          </w:p>
        </w:tc>
        <w:tc>
          <w:tcPr>
            <w:tcW w:w="7654" w:type="dxa"/>
            <w:shd w:val="clear" w:color="auto" w:fill="auto"/>
            <w:vAlign w:val="center"/>
          </w:tcPr>
          <w:p w14:paraId="73394076" w14:textId="77777777" w:rsidR="008674D6" w:rsidRPr="008674D6" w:rsidRDefault="008674D6" w:rsidP="008674D6">
            <w:pPr>
              <w:widowControl/>
              <w:spacing w:before="0" w:after="0"/>
              <w:ind w:firstLine="0"/>
              <w:jc w:val="left"/>
              <w:rPr>
                <w:sz w:val="24"/>
                <w:szCs w:val="24"/>
              </w:rPr>
            </w:pPr>
            <w:r w:rsidRPr="008674D6">
              <w:rPr>
                <w:sz w:val="24"/>
                <w:szCs w:val="24"/>
              </w:rPr>
              <w:t>Заключение (расторжение) мирового соглашения</w:t>
            </w:r>
          </w:p>
        </w:tc>
      </w:tr>
      <w:tr w:rsidR="008674D6" w:rsidRPr="008674D6" w14:paraId="675B169C" w14:textId="77777777" w:rsidTr="00A813D6">
        <w:tblPrEx>
          <w:jc w:val="left"/>
        </w:tblPrEx>
        <w:trPr>
          <w:trHeight w:val="315"/>
        </w:trPr>
        <w:tc>
          <w:tcPr>
            <w:tcW w:w="1980" w:type="dxa"/>
            <w:shd w:val="clear" w:color="000000" w:fill="FFFFFF"/>
            <w:vAlign w:val="center"/>
          </w:tcPr>
          <w:p w14:paraId="0098C953"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11.03. </w:t>
            </w:r>
          </w:p>
        </w:tc>
        <w:tc>
          <w:tcPr>
            <w:tcW w:w="7654" w:type="dxa"/>
            <w:shd w:val="clear" w:color="auto" w:fill="auto"/>
            <w:vAlign w:val="center"/>
          </w:tcPr>
          <w:p w14:paraId="00701826"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Контроль погашения задолженности</w:t>
            </w:r>
          </w:p>
        </w:tc>
      </w:tr>
      <w:tr w:rsidR="008674D6" w:rsidRPr="008674D6" w14:paraId="026CA1D2" w14:textId="77777777" w:rsidTr="00A813D6">
        <w:tblPrEx>
          <w:jc w:val="left"/>
        </w:tblPrEx>
        <w:trPr>
          <w:trHeight w:val="315"/>
        </w:trPr>
        <w:tc>
          <w:tcPr>
            <w:tcW w:w="1980" w:type="dxa"/>
            <w:shd w:val="clear" w:color="000000" w:fill="FFFFFF"/>
            <w:vAlign w:val="center"/>
          </w:tcPr>
          <w:p w14:paraId="2C7F5BD7" w14:textId="77777777" w:rsidR="008674D6" w:rsidRPr="008674D6" w:rsidRDefault="008674D6" w:rsidP="008674D6">
            <w:pPr>
              <w:widowControl/>
              <w:spacing w:before="0" w:after="0"/>
              <w:ind w:firstLine="0"/>
              <w:jc w:val="right"/>
              <w:rPr>
                <w:sz w:val="24"/>
                <w:szCs w:val="24"/>
              </w:rPr>
            </w:pPr>
            <w:r w:rsidRPr="008674D6">
              <w:rPr>
                <w:sz w:val="24"/>
                <w:szCs w:val="24"/>
              </w:rPr>
              <w:t>11.03.01.</w:t>
            </w:r>
          </w:p>
        </w:tc>
        <w:tc>
          <w:tcPr>
            <w:tcW w:w="7654" w:type="dxa"/>
            <w:shd w:val="clear" w:color="auto" w:fill="auto"/>
            <w:vAlign w:val="center"/>
            <w:hideMark/>
          </w:tcPr>
          <w:p w14:paraId="2CF30752" w14:textId="77777777" w:rsidR="008674D6" w:rsidRPr="008674D6" w:rsidRDefault="008674D6" w:rsidP="008674D6">
            <w:pPr>
              <w:widowControl/>
              <w:spacing w:before="0" w:after="0"/>
              <w:ind w:firstLine="0"/>
              <w:jc w:val="left"/>
              <w:rPr>
                <w:sz w:val="24"/>
                <w:szCs w:val="24"/>
              </w:rPr>
            </w:pPr>
            <w:r w:rsidRPr="008674D6">
              <w:rPr>
                <w:sz w:val="24"/>
                <w:szCs w:val="24"/>
              </w:rPr>
              <w:t>Контроль погашения задолженности</w:t>
            </w:r>
          </w:p>
        </w:tc>
      </w:tr>
      <w:tr w:rsidR="008674D6" w:rsidRPr="008674D6" w14:paraId="1173F114" w14:textId="77777777" w:rsidTr="00A813D6">
        <w:tblPrEx>
          <w:jc w:val="left"/>
        </w:tblPrEx>
        <w:trPr>
          <w:trHeight w:val="945"/>
        </w:trPr>
        <w:tc>
          <w:tcPr>
            <w:tcW w:w="1980" w:type="dxa"/>
            <w:shd w:val="clear" w:color="000000" w:fill="FFFFFF"/>
            <w:vAlign w:val="center"/>
          </w:tcPr>
          <w:p w14:paraId="1C889E47" w14:textId="77777777" w:rsidR="008674D6" w:rsidRPr="008674D6" w:rsidRDefault="008674D6" w:rsidP="008674D6">
            <w:pPr>
              <w:widowControl/>
              <w:spacing w:before="0" w:after="0"/>
              <w:ind w:firstLine="0"/>
              <w:jc w:val="right"/>
              <w:rPr>
                <w:sz w:val="24"/>
                <w:szCs w:val="24"/>
              </w:rPr>
            </w:pPr>
            <w:r w:rsidRPr="008674D6">
              <w:rPr>
                <w:sz w:val="24"/>
                <w:szCs w:val="24"/>
              </w:rPr>
              <w:t> </w:t>
            </w:r>
          </w:p>
        </w:tc>
        <w:tc>
          <w:tcPr>
            <w:tcW w:w="7654" w:type="dxa"/>
            <w:shd w:val="clear" w:color="auto" w:fill="auto"/>
            <w:vAlign w:val="center"/>
            <w:hideMark/>
          </w:tcPr>
          <w:p w14:paraId="402CCAFC" w14:textId="77777777" w:rsidR="008674D6" w:rsidRPr="008674D6" w:rsidRDefault="008674D6" w:rsidP="008674D6">
            <w:pPr>
              <w:widowControl/>
              <w:spacing w:before="0" w:after="0"/>
              <w:ind w:firstLine="0"/>
              <w:jc w:val="left"/>
              <w:rPr>
                <w:sz w:val="24"/>
                <w:szCs w:val="24"/>
              </w:rPr>
            </w:pPr>
            <w:r w:rsidRPr="008674D6">
              <w:rPr>
                <w:sz w:val="24"/>
                <w:szCs w:val="24"/>
              </w:rPr>
              <w:t>Объединение и направление в арбитражный суд требований о включении задолженности по обязательным платежам и денежным обязательствам перед Российской Федерацией</w:t>
            </w:r>
          </w:p>
        </w:tc>
      </w:tr>
      <w:tr w:rsidR="008674D6" w:rsidRPr="008674D6" w14:paraId="799FB9CD" w14:textId="77777777" w:rsidTr="00A813D6">
        <w:tblPrEx>
          <w:jc w:val="left"/>
        </w:tblPrEx>
        <w:trPr>
          <w:trHeight w:val="630"/>
        </w:trPr>
        <w:tc>
          <w:tcPr>
            <w:tcW w:w="1980" w:type="dxa"/>
            <w:shd w:val="clear" w:color="000000" w:fill="FFFFFF"/>
            <w:vAlign w:val="center"/>
          </w:tcPr>
          <w:p w14:paraId="27F44357" w14:textId="77777777" w:rsidR="008674D6" w:rsidRPr="008674D6" w:rsidRDefault="008674D6" w:rsidP="008674D6">
            <w:pPr>
              <w:widowControl/>
              <w:spacing w:before="0" w:after="0"/>
              <w:ind w:firstLine="0"/>
              <w:jc w:val="right"/>
              <w:rPr>
                <w:sz w:val="24"/>
                <w:szCs w:val="24"/>
              </w:rPr>
            </w:pPr>
            <w:r w:rsidRPr="008674D6">
              <w:rPr>
                <w:sz w:val="24"/>
                <w:szCs w:val="24"/>
              </w:rPr>
              <w:t>11.03.02.</w:t>
            </w:r>
          </w:p>
        </w:tc>
        <w:tc>
          <w:tcPr>
            <w:tcW w:w="7654" w:type="dxa"/>
            <w:shd w:val="clear" w:color="auto" w:fill="auto"/>
            <w:vAlign w:val="center"/>
            <w:hideMark/>
          </w:tcPr>
          <w:p w14:paraId="60C8277C" w14:textId="77777777" w:rsidR="008674D6" w:rsidRPr="008674D6" w:rsidRDefault="008674D6" w:rsidP="008674D6">
            <w:pPr>
              <w:widowControl/>
              <w:spacing w:before="0" w:after="0"/>
              <w:ind w:firstLine="0"/>
              <w:jc w:val="left"/>
              <w:rPr>
                <w:sz w:val="24"/>
                <w:szCs w:val="24"/>
              </w:rPr>
            </w:pPr>
            <w:r w:rsidRPr="008674D6">
              <w:rPr>
                <w:sz w:val="24"/>
                <w:szCs w:val="24"/>
              </w:rPr>
              <w:t>Списание безнадежной к взысканию задолженности после прекращения (завершения) производства по делу о банкротстве</w:t>
            </w:r>
          </w:p>
        </w:tc>
      </w:tr>
      <w:tr w:rsidR="008674D6" w:rsidRPr="008674D6" w14:paraId="5D9B0B7C" w14:textId="77777777" w:rsidTr="00A813D6">
        <w:tblPrEx>
          <w:jc w:val="left"/>
        </w:tblPrEx>
        <w:trPr>
          <w:trHeight w:val="630"/>
        </w:trPr>
        <w:tc>
          <w:tcPr>
            <w:tcW w:w="1980" w:type="dxa"/>
            <w:shd w:val="clear" w:color="000000" w:fill="FFFFFF"/>
            <w:vAlign w:val="center"/>
          </w:tcPr>
          <w:p w14:paraId="7FA7F40A" w14:textId="77777777" w:rsidR="008674D6" w:rsidRPr="008674D6" w:rsidRDefault="008674D6" w:rsidP="008674D6">
            <w:pPr>
              <w:widowControl/>
              <w:spacing w:before="0" w:after="160" w:line="259" w:lineRule="auto"/>
              <w:ind w:firstLineChars="100" w:firstLine="241"/>
              <w:jc w:val="left"/>
              <w:outlineLvl w:val="0"/>
              <w:rPr>
                <w:rFonts w:eastAsia="Calibri"/>
                <w:b/>
                <w:bCs/>
                <w:snapToGrid w:val="0"/>
                <w:sz w:val="24"/>
                <w:szCs w:val="24"/>
                <w:lang w:eastAsia="en-US"/>
              </w:rPr>
            </w:pPr>
            <w:r w:rsidRPr="008674D6">
              <w:rPr>
                <w:rFonts w:eastAsia="Calibri"/>
                <w:b/>
                <w:bCs/>
                <w:snapToGrid w:val="0"/>
                <w:sz w:val="24"/>
                <w:szCs w:val="24"/>
                <w:lang w:eastAsia="en-US"/>
              </w:rPr>
              <w:t xml:space="preserve">11.04. </w:t>
            </w:r>
          </w:p>
        </w:tc>
        <w:tc>
          <w:tcPr>
            <w:tcW w:w="7654" w:type="dxa"/>
            <w:shd w:val="clear" w:color="auto" w:fill="auto"/>
            <w:vAlign w:val="center"/>
          </w:tcPr>
          <w:p w14:paraId="694A2C86" w14:textId="77777777" w:rsidR="008674D6" w:rsidRPr="008674D6" w:rsidRDefault="008674D6" w:rsidP="008674D6">
            <w:pPr>
              <w:widowControl/>
              <w:spacing w:before="0" w:after="160" w:line="259" w:lineRule="auto"/>
              <w:ind w:firstLine="0"/>
              <w:jc w:val="left"/>
              <w:outlineLvl w:val="0"/>
              <w:rPr>
                <w:rFonts w:eastAsia="Calibri"/>
                <w:b/>
                <w:bCs/>
                <w:snapToGrid w:val="0"/>
                <w:sz w:val="24"/>
                <w:szCs w:val="24"/>
                <w:lang w:eastAsia="en-US"/>
              </w:rPr>
            </w:pPr>
            <w:r w:rsidRPr="008674D6">
              <w:rPr>
                <w:rFonts w:eastAsia="Calibri"/>
                <w:b/>
                <w:bCs/>
                <w:snapToGrid w:val="0"/>
                <w:sz w:val="24"/>
                <w:szCs w:val="24"/>
                <w:lang w:eastAsia="en-US"/>
              </w:rPr>
              <w:t>Учет работы с саморегулируемыми организациями арбитражных управляющих</w:t>
            </w:r>
          </w:p>
        </w:tc>
      </w:tr>
      <w:tr w:rsidR="008674D6" w:rsidRPr="008674D6" w14:paraId="6434916A" w14:textId="77777777" w:rsidTr="00A813D6">
        <w:tblPrEx>
          <w:jc w:val="left"/>
        </w:tblPrEx>
        <w:trPr>
          <w:trHeight w:val="945"/>
        </w:trPr>
        <w:tc>
          <w:tcPr>
            <w:tcW w:w="1980" w:type="dxa"/>
            <w:shd w:val="clear" w:color="000000" w:fill="FFFFFF"/>
            <w:vAlign w:val="center"/>
          </w:tcPr>
          <w:p w14:paraId="20148916" w14:textId="77777777" w:rsidR="008674D6" w:rsidRPr="008674D6" w:rsidRDefault="008674D6" w:rsidP="008674D6">
            <w:pPr>
              <w:widowControl/>
              <w:spacing w:before="0" w:after="0"/>
              <w:ind w:firstLine="0"/>
              <w:jc w:val="right"/>
              <w:rPr>
                <w:sz w:val="24"/>
                <w:szCs w:val="24"/>
              </w:rPr>
            </w:pPr>
            <w:r w:rsidRPr="008674D6">
              <w:rPr>
                <w:sz w:val="24"/>
                <w:szCs w:val="24"/>
              </w:rPr>
              <w:t>11.04.01.</w:t>
            </w:r>
          </w:p>
        </w:tc>
        <w:tc>
          <w:tcPr>
            <w:tcW w:w="7654" w:type="dxa"/>
            <w:shd w:val="clear" w:color="auto" w:fill="auto"/>
            <w:vAlign w:val="center"/>
            <w:hideMark/>
          </w:tcPr>
          <w:p w14:paraId="4EDBE031" w14:textId="77777777" w:rsidR="008674D6" w:rsidRPr="008674D6" w:rsidRDefault="008674D6" w:rsidP="008674D6">
            <w:pPr>
              <w:widowControl/>
              <w:spacing w:before="0" w:after="0"/>
              <w:ind w:firstLine="0"/>
              <w:jc w:val="left"/>
              <w:rPr>
                <w:sz w:val="24"/>
                <w:szCs w:val="24"/>
              </w:rPr>
            </w:pPr>
            <w:r w:rsidRPr="008674D6">
              <w:rPr>
                <w:sz w:val="24"/>
                <w:szCs w:val="24"/>
              </w:rPr>
              <w:t>Ведение списков саморегулируемых организаций арбитражных управляющих, готовых представлять своих членов при осуществлении процедур банкротства</w:t>
            </w:r>
          </w:p>
        </w:tc>
      </w:tr>
      <w:tr w:rsidR="008674D6" w:rsidRPr="008674D6" w14:paraId="0D434333" w14:textId="77777777" w:rsidTr="00A813D6">
        <w:tblPrEx>
          <w:jc w:val="left"/>
        </w:tblPrEx>
        <w:trPr>
          <w:trHeight w:val="945"/>
        </w:trPr>
        <w:tc>
          <w:tcPr>
            <w:tcW w:w="1980" w:type="dxa"/>
            <w:shd w:val="clear" w:color="000000" w:fill="FFFFFF"/>
            <w:vAlign w:val="center"/>
          </w:tcPr>
          <w:p w14:paraId="4FBB72A3" w14:textId="77777777" w:rsidR="008674D6" w:rsidRPr="008674D6" w:rsidRDefault="008674D6" w:rsidP="008674D6">
            <w:pPr>
              <w:widowControl/>
              <w:spacing w:before="0" w:after="0"/>
              <w:ind w:firstLine="0"/>
              <w:jc w:val="right"/>
              <w:rPr>
                <w:sz w:val="24"/>
                <w:szCs w:val="24"/>
              </w:rPr>
            </w:pPr>
            <w:r w:rsidRPr="008674D6">
              <w:rPr>
                <w:sz w:val="24"/>
                <w:szCs w:val="24"/>
              </w:rPr>
              <w:t>11.04.02.</w:t>
            </w:r>
          </w:p>
        </w:tc>
        <w:tc>
          <w:tcPr>
            <w:tcW w:w="7654" w:type="dxa"/>
            <w:shd w:val="clear" w:color="auto" w:fill="auto"/>
            <w:vAlign w:val="center"/>
            <w:hideMark/>
          </w:tcPr>
          <w:p w14:paraId="6529BCF7" w14:textId="77777777" w:rsidR="008674D6" w:rsidRPr="008674D6" w:rsidRDefault="008674D6" w:rsidP="008674D6">
            <w:pPr>
              <w:widowControl/>
              <w:spacing w:before="0" w:after="0"/>
              <w:ind w:firstLine="0"/>
              <w:jc w:val="left"/>
              <w:rPr>
                <w:sz w:val="24"/>
                <w:szCs w:val="24"/>
              </w:rPr>
            </w:pPr>
            <w:proofErr w:type="spellStart"/>
            <w:r w:rsidRPr="008674D6">
              <w:rPr>
                <w:sz w:val="24"/>
                <w:szCs w:val="24"/>
              </w:rPr>
              <w:t>Неучет</w:t>
            </w:r>
            <w:proofErr w:type="spellEnd"/>
            <w:r w:rsidRPr="008674D6">
              <w:rPr>
                <w:sz w:val="24"/>
                <w:szCs w:val="24"/>
              </w:rPr>
              <w:t xml:space="preserve"> саморегулируемой организации при выборе саморегулируемой организации для указания в заявлении о признании должника банкротом</w:t>
            </w:r>
          </w:p>
        </w:tc>
      </w:tr>
      <w:tr w:rsidR="008674D6" w:rsidRPr="008674D6" w14:paraId="144040CD" w14:textId="77777777" w:rsidTr="00A813D6">
        <w:tblPrEx>
          <w:jc w:val="left"/>
        </w:tblPrEx>
        <w:trPr>
          <w:trHeight w:val="1260"/>
        </w:trPr>
        <w:tc>
          <w:tcPr>
            <w:tcW w:w="1980" w:type="dxa"/>
            <w:shd w:val="clear" w:color="000000" w:fill="FFFFFF"/>
            <w:vAlign w:val="center"/>
          </w:tcPr>
          <w:p w14:paraId="6875AB7B" w14:textId="77777777" w:rsidR="008674D6" w:rsidRPr="008674D6" w:rsidRDefault="008674D6" w:rsidP="008674D6">
            <w:pPr>
              <w:widowControl/>
              <w:spacing w:before="0" w:after="0"/>
              <w:ind w:firstLine="0"/>
              <w:jc w:val="right"/>
              <w:rPr>
                <w:sz w:val="24"/>
                <w:szCs w:val="24"/>
              </w:rPr>
            </w:pPr>
            <w:r w:rsidRPr="008674D6">
              <w:rPr>
                <w:sz w:val="24"/>
                <w:szCs w:val="24"/>
              </w:rPr>
              <w:lastRenderedPageBreak/>
              <w:t>11.04.03.</w:t>
            </w:r>
          </w:p>
        </w:tc>
        <w:tc>
          <w:tcPr>
            <w:tcW w:w="7654" w:type="dxa"/>
            <w:shd w:val="clear" w:color="auto" w:fill="auto"/>
            <w:vAlign w:val="center"/>
            <w:hideMark/>
          </w:tcPr>
          <w:p w14:paraId="0540711E" w14:textId="77777777" w:rsidR="008674D6" w:rsidRPr="008674D6" w:rsidRDefault="008674D6" w:rsidP="008674D6">
            <w:pPr>
              <w:widowControl/>
              <w:spacing w:before="0" w:after="0"/>
              <w:ind w:firstLine="0"/>
              <w:jc w:val="left"/>
              <w:rPr>
                <w:sz w:val="24"/>
                <w:szCs w:val="24"/>
              </w:rPr>
            </w:pPr>
            <w:r w:rsidRPr="008674D6">
              <w:rPr>
                <w:sz w:val="24"/>
                <w:szCs w:val="24"/>
              </w:rPr>
              <w:t>Выбор саморегулируемой организации арбитражных управляющих при подаче в арбитражный суд заявления о признании должника банкротом и при смене саморегулируемой организации арбитражных управляющих в деле о банкротстве</w:t>
            </w:r>
          </w:p>
        </w:tc>
      </w:tr>
      <w:tr w:rsidR="008674D6" w:rsidRPr="008674D6" w14:paraId="67BB6C54" w14:textId="77777777" w:rsidTr="00A813D6">
        <w:tblPrEx>
          <w:jc w:val="left"/>
        </w:tblPrEx>
        <w:trPr>
          <w:trHeight w:val="315"/>
        </w:trPr>
        <w:tc>
          <w:tcPr>
            <w:tcW w:w="1980" w:type="dxa"/>
            <w:shd w:val="clear" w:color="000000" w:fill="FFFFFF"/>
            <w:vAlign w:val="center"/>
          </w:tcPr>
          <w:p w14:paraId="0002B518" w14:textId="77777777" w:rsidR="008674D6" w:rsidRPr="008674D6" w:rsidRDefault="008674D6" w:rsidP="008674D6">
            <w:pPr>
              <w:widowControl/>
              <w:spacing w:before="0" w:after="0"/>
              <w:ind w:firstLine="0"/>
              <w:jc w:val="right"/>
              <w:rPr>
                <w:sz w:val="24"/>
                <w:szCs w:val="24"/>
              </w:rPr>
            </w:pPr>
            <w:r w:rsidRPr="008674D6">
              <w:rPr>
                <w:sz w:val="24"/>
                <w:szCs w:val="24"/>
              </w:rPr>
              <w:t>11.04.04.</w:t>
            </w:r>
          </w:p>
        </w:tc>
        <w:tc>
          <w:tcPr>
            <w:tcW w:w="7654" w:type="dxa"/>
            <w:shd w:val="clear" w:color="auto" w:fill="auto"/>
            <w:vAlign w:val="center"/>
            <w:hideMark/>
          </w:tcPr>
          <w:p w14:paraId="02EA0B2D" w14:textId="77777777" w:rsidR="008674D6" w:rsidRPr="008674D6" w:rsidRDefault="008674D6" w:rsidP="008674D6">
            <w:pPr>
              <w:widowControl/>
              <w:spacing w:before="0" w:after="0"/>
              <w:ind w:firstLine="0"/>
              <w:jc w:val="left"/>
              <w:rPr>
                <w:sz w:val="24"/>
                <w:szCs w:val="24"/>
              </w:rPr>
            </w:pPr>
            <w:r w:rsidRPr="008674D6">
              <w:rPr>
                <w:sz w:val="24"/>
                <w:szCs w:val="24"/>
              </w:rPr>
              <w:t>Финансирование налоговым органом процедур банкротства</w:t>
            </w:r>
          </w:p>
        </w:tc>
      </w:tr>
      <w:tr w:rsidR="008674D6" w:rsidRPr="008674D6" w14:paraId="73FBB5EE" w14:textId="77777777" w:rsidTr="00A813D6">
        <w:tblPrEx>
          <w:jc w:val="left"/>
        </w:tblPrEx>
        <w:trPr>
          <w:trHeight w:val="945"/>
        </w:trPr>
        <w:tc>
          <w:tcPr>
            <w:tcW w:w="1980" w:type="dxa"/>
            <w:shd w:val="clear" w:color="000000" w:fill="FFFFFF"/>
            <w:vAlign w:val="center"/>
          </w:tcPr>
          <w:p w14:paraId="1C37B5EC" w14:textId="77777777" w:rsidR="008674D6" w:rsidRPr="008674D6" w:rsidRDefault="008674D6" w:rsidP="008674D6">
            <w:pPr>
              <w:widowControl/>
              <w:spacing w:before="0" w:after="0"/>
              <w:ind w:firstLine="0"/>
              <w:jc w:val="right"/>
              <w:rPr>
                <w:sz w:val="24"/>
                <w:szCs w:val="24"/>
              </w:rPr>
            </w:pPr>
            <w:r w:rsidRPr="008674D6">
              <w:rPr>
                <w:sz w:val="24"/>
                <w:szCs w:val="24"/>
              </w:rPr>
              <w:t>11.04.05.</w:t>
            </w:r>
          </w:p>
        </w:tc>
        <w:tc>
          <w:tcPr>
            <w:tcW w:w="7654" w:type="dxa"/>
            <w:shd w:val="clear" w:color="auto" w:fill="auto"/>
            <w:vAlign w:val="center"/>
            <w:hideMark/>
          </w:tcPr>
          <w:p w14:paraId="204AE339" w14:textId="77777777" w:rsidR="008674D6" w:rsidRPr="008674D6" w:rsidRDefault="008674D6" w:rsidP="008674D6">
            <w:pPr>
              <w:widowControl/>
              <w:spacing w:before="0" w:after="0"/>
              <w:ind w:firstLine="0"/>
              <w:jc w:val="left"/>
              <w:rPr>
                <w:sz w:val="24"/>
                <w:szCs w:val="24"/>
              </w:rPr>
            </w:pPr>
            <w:r w:rsidRPr="008674D6">
              <w:rPr>
                <w:sz w:val="24"/>
                <w:szCs w:val="24"/>
              </w:rPr>
              <w:t>Учет нарушения законодательства РФ, допущенные саморегулируемой организацией арбитражных управляющих и арбитражными управляющими в деле о банкротстве</w:t>
            </w:r>
          </w:p>
        </w:tc>
      </w:tr>
      <w:tr w:rsidR="008674D6" w:rsidRPr="008674D6" w14:paraId="6A5C9F8B" w14:textId="77777777" w:rsidTr="00A813D6">
        <w:tblPrEx>
          <w:jc w:val="left"/>
        </w:tblPrEx>
        <w:trPr>
          <w:trHeight w:val="630"/>
        </w:trPr>
        <w:tc>
          <w:tcPr>
            <w:tcW w:w="1980" w:type="dxa"/>
            <w:shd w:val="clear" w:color="000000" w:fill="FFFFFF"/>
            <w:vAlign w:val="center"/>
          </w:tcPr>
          <w:p w14:paraId="1A7F5C75" w14:textId="77777777" w:rsidR="008674D6" w:rsidRPr="008674D6" w:rsidRDefault="008674D6" w:rsidP="008674D6">
            <w:pPr>
              <w:widowControl/>
              <w:spacing w:before="0" w:after="0"/>
              <w:ind w:firstLine="0"/>
              <w:jc w:val="right"/>
              <w:rPr>
                <w:sz w:val="24"/>
                <w:szCs w:val="24"/>
              </w:rPr>
            </w:pPr>
            <w:r w:rsidRPr="008674D6">
              <w:rPr>
                <w:sz w:val="24"/>
                <w:szCs w:val="24"/>
              </w:rPr>
              <w:t>11.04.06.</w:t>
            </w:r>
          </w:p>
        </w:tc>
        <w:tc>
          <w:tcPr>
            <w:tcW w:w="7654" w:type="dxa"/>
            <w:shd w:val="clear" w:color="auto" w:fill="auto"/>
            <w:vAlign w:val="center"/>
            <w:hideMark/>
          </w:tcPr>
          <w:p w14:paraId="230AA4AF" w14:textId="77777777" w:rsidR="008674D6" w:rsidRPr="008674D6" w:rsidRDefault="008674D6" w:rsidP="008674D6">
            <w:pPr>
              <w:widowControl/>
              <w:spacing w:before="0" w:after="0"/>
              <w:ind w:firstLine="0"/>
              <w:jc w:val="left"/>
              <w:rPr>
                <w:sz w:val="24"/>
                <w:szCs w:val="24"/>
              </w:rPr>
            </w:pPr>
            <w:r w:rsidRPr="008674D6">
              <w:rPr>
                <w:sz w:val="24"/>
                <w:szCs w:val="24"/>
              </w:rPr>
              <w:t>Взаимодействие с правоохранительными органами и органами прокуратуры в ходе дела о банкротстве</w:t>
            </w:r>
          </w:p>
        </w:tc>
      </w:tr>
      <w:tr w:rsidR="008674D6" w:rsidRPr="008674D6" w14:paraId="66D86B61" w14:textId="77777777" w:rsidTr="00A813D6">
        <w:tblPrEx>
          <w:jc w:val="left"/>
        </w:tblPrEx>
        <w:trPr>
          <w:trHeight w:val="630"/>
        </w:trPr>
        <w:tc>
          <w:tcPr>
            <w:tcW w:w="1980" w:type="dxa"/>
            <w:shd w:val="clear" w:color="000000" w:fill="FFFFFF"/>
            <w:vAlign w:val="center"/>
          </w:tcPr>
          <w:p w14:paraId="7E618CC1" w14:textId="77777777" w:rsidR="008674D6" w:rsidRPr="008674D6" w:rsidRDefault="008674D6" w:rsidP="008674D6">
            <w:pPr>
              <w:widowControl/>
              <w:spacing w:before="0" w:after="0"/>
              <w:ind w:firstLine="0"/>
              <w:jc w:val="right"/>
              <w:rPr>
                <w:sz w:val="24"/>
                <w:szCs w:val="24"/>
              </w:rPr>
            </w:pPr>
            <w:r w:rsidRPr="008674D6">
              <w:rPr>
                <w:sz w:val="24"/>
                <w:szCs w:val="24"/>
              </w:rPr>
              <w:t>11.04.07.</w:t>
            </w:r>
          </w:p>
        </w:tc>
        <w:tc>
          <w:tcPr>
            <w:tcW w:w="7654" w:type="dxa"/>
            <w:shd w:val="clear" w:color="auto" w:fill="auto"/>
            <w:vAlign w:val="center"/>
            <w:hideMark/>
          </w:tcPr>
          <w:p w14:paraId="7F61D294" w14:textId="77777777" w:rsidR="008674D6" w:rsidRPr="008674D6" w:rsidRDefault="008674D6" w:rsidP="008674D6">
            <w:pPr>
              <w:widowControl/>
              <w:spacing w:before="0" w:after="0"/>
              <w:ind w:firstLine="0"/>
              <w:jc w:val="left"/>
              <w:rPr>
                <w:sz w:val="24"/>
                <w:szCs w:val="24"/>
              </w:rPr>
            </w:pPr>
            <w:r w:rsidRPr="008674D6">
              <w:rPr>
                <w:sz w:val="24"/>
                <w:szCs w:val="24"/>
              </w:rPr>
              <w:t>Привлечение к субсидиарной ответственности в деле о банкротстве</w:t>
            </w:r>
          </w:p>
        </w:tc>
      </w:tr>
      <w:tr w:rsidR="008674D6" w:rsidRPr="008674D6" w14:paraId="3BBB1B45" w14:textId="77777777" w:rsidTr="00A813D6">
        <w:tblPrEx>
          <w:jc w:val="left"/>
        </w:tblPrEx>
        <w:trPr>
          <w:trHeight w:val="630"/>
        </w:trPr>
        <w:tc>
          <w:tcPr>
            <w:tcW w:w="1980" w:type="dxa"/>
            <w:shd w:val="clear" w:color="000000" w:fill="FFFFFF"/>
            <w:vAlign w:val="center"/>
          </w:tcPr>
          <w:p w14:paraId="179C4C92" w14:textId="77777777" w:rsidR="008674D6" w:rsidRPr="008674D6" w:rsidRDefault="008674D6" w:rsidP="008674D6">
            <w:pPr>
              <w:widowControl/>
              <w:spacing w:before="0" w:after="0"/>
              <w:ind w:firstLine="0"/>
              <w:jc w:val="right"/>
              <w:rPr>
                <w:sz w:val="24"/>
                <w:szCs w:val="24"/>
              </w:rPr>
            </w:pPr>
            <w:r w:rsidRPr="008674D6">
              <w:rPr>
                <w:sz w:val="24"/>
                <w:szCs w:val="24"/>
              </w:rPr>
              <w:t>11.04.08.</w:t>
            </w:r>
          </w:p>
        </w:tc>
        <w:tc>
          <w:tcPr>
            <w:tcW w:w="7654" w:type="dxa"/>
            <w:shd w:val="clear" w:color="auto" w:fill="auto"/>
            <w:vAlign w:val="center"/>
            <w:hideMark/>
          </w:tcPr>
          <w:p w14:paraId="623238D5" w14:textId="77777777" w:rsidR="008674D6" w:rsidRPr="008674D6" w:rsidRDefault="008674D6" w:rsidP="008674D6">
            <w:pPr>
              <w:widowControl/>
              <w:spacing w:before="0" w:after="0"/>
              <w:ind w:firstLine="0"/>
              <w:jc w:val="left"/>
              <w:rPr>
                <w:sz w:val="24"/>
                <w:szCs w:val="24"/>
              </w:rPr>
            </w:pPr>
            <w:r w:rsidRPr="008674D6">
              <w:rPr>
                <w:sz w:val="24"/>
                <w:szCs w:val="24"/>
              </w:rPr>
              <w:t>Смена саморегулируемой организации арбитражных управляющих (СРО АУ)</w:t>
            </w:r>
          </w:p>
        </w:tc>
      </w:tr>
      <w:tr w:rsidR="008674D6" w:rsidRPr="008674D6" w14:paraId="0F10686D" w14:textId="77777777" w:rsidTr="00A813D6">
        <w:tblPrEx>
          <w:jc w:val="left"/>
        </w:tblPrEx>
        <w:trPr>
          <w:trHeight w:val="630"/>
        </w:trPr>
        <w:tc>
          <w:tcPr>
            <w:tcW w:w="1980" w:type="dxa"/>
            <w:shd w:val="clear" w:color="000000" w:fill="FFFFFF"/>
            <w:vAlign w:val="center"/>
          </w:tcPr>
          <w:p w14:paraId="14120262" w14:textId="77777777" w:rsidR="008674D6" w:rsidRPr="008674D6" w:rsidRDefault="008674D6" w:rsidP="008674D6">
            <w:pPr>
              <w:widowControl/>
              <w:spacing w:before="0" w:after="0"/>
              <w:ind w:firstLine="0"/>
              <w:jc w:val="right"/>
              <w:rPr>
                <w:sz w:val="24"/>
                <w:szCs w:val="24"/>
              </w:rPr>
            </w:pPr>
            <w:r w:rsidRPr="008674D6">
              <w:rPr>
                <w:sz w:val="24"/>
                <w:szCs w:val="24"/>
              </w:rPr>
              <w:t xml:space="preserve">11.04.09. </w:t>
            </w:r>
          </w:p>
        </w:tc>
        <w:tc>
          <w:tcPr>
            <w:tcW w:w="7654" w:type="dxa"/>
            <w:shd w:val="clear" w:color="auto" w:fill="auto"/>
            <w:vAlign w:val="center"/>
          </w:tcPr>
          <w:p w14:paraId="11F214B0" w14:textId="77777777" w:rsidR="008674D6" w:rsidRPr="008674D6" w:rsidRDefault="008674D6" w:rsidP="008674D6">
            <w:pPr>
              <w:widowControl/>
              <w:spacing w:before="0" w:after="0"/>
              <w:ind w:firstLine="0"/>
              <w:jc w:val="left"/>
              <w:rPr>
                <w:sz w:val="24"/>
                <w:szCs w:val="24"/>
              </w:rPr>
            </w:pPr>
            <w:r w:rsidRPr="008674D6">
              <w:rPr>
                <w:sz w:val="24"/>
                <w:szCs w:val="24"/>
              </w:rPr>
              <w:t>Контроль за деятельностью АУ, в том числе за взысканием убытков, причиненных неправомерными действиями АУ</w:t>
            </w:r>
          </w:p>
        </w:tc>
      </w:tr>
    </w:tbl>
    <w:p w14:paraId="0382D1D4" w14:textId="77777777" w:rsidR="008674D6" w:rsidRPr="008674D6" w:rsidRDefault="008674D6" w:rsidP="008674D6">
      <w:pPr>
        <w:widowControl/>
        <w:spacing w:before="0" w:after="160" w:line="259" w:lineRule="auto"/>
        <w:ind w:firstLine="851"/>
        <w:rPr>
          <w:rFonts w:eastAsia="Calibri"/>
          <w:snapToGrid w:val="0"/>
          <w:lang w:eastAsia="en-US"/>
        </w:rPr>
      </w:pPr>
    </w:p>
    <w:p w14:paraId="4CB85648" w14:textId="77777777" w:rsidR="00FF75BE" w:rsidRPr="00702AF7" w:rsidRDefault="00FF75BE" w:rsidP="00F7294D">
      <w:pPr>
        <w:pStyle w:val="a"/>
        <w:numPr>
          <w:ilvl w:val="0"/>
          <w:numId w:val="0"/>
        </w:numPr>
        <w:ind w:firstLine="709"/>
      </w:pPr>
    </w:p>
    <w:sectPr w:rsidR="00FF75BE" w:rsidRPr="00702AF7" w:rsidSect="00335794">
      <w:footerReference w:type="even" r:id="rId39"/>
      <w:footerReference w:type="default" r:id="rId40"/>
      <w:pgSz w:w="11907" w:h="16840" w:code="9"/>
      <w:pgMar w:top="1134" w:right="567" w:bottom="851" w:left="1134" w:header="720" w:footer="48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04E520" w14:textId="77777777" w:rsidR="005054DE" w:rsidRDefault="005054DE">
      <w:r>
        <w:separator/>
      </w:r>
    </w:p>
    <w:p w14:paraId="67D6D3EA" w14:textId="77777777" w:rsidR="005054DE" w:rsidRDefault="005054DE"/>
  </w:endnote>
  <w:endnote w:type="continuationSeparator" w:id="0">
    <w:p w14:paraId="2A47BB07" w14:textId="77777777" w:rsidR="005054DE" w:rsidRDefault="005054DE">
      <w:r>
        <w:continuationSeparator/>
      </w:r>
    </w:p>
    <w:p w14:paraId="1CDEBD08" w14:textId="77777777" w:rsidR="005054DE" w:rsidRDefault="005054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54122" w14:textId="77777777" w:rsidR="00B85C88" w:rsidRDefault="00B85C88" w:rsidP="00E05D8B">
    <w:pPr>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14:paraId="5BF08C7E" w14:textId="77777777" w:rsidR="00B85C88" w:rsidRDefault="00B85C8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144348" w14:textId="77777777" w:rsidR="00B85C88" w:rsidRPr="003E4245" w:rsidRDefault="00B85C88" w:rsidP="00EF370A">
    <w:pPr>
      <w:framePr w:h="366" w:hRule="exact" w:wrap="around" w:vAnchor="text" w:hAnchor="margin" w:xAlign="center" w:y="101"/>
      <w:rPr>
        <w:rStyle w:val="aff"/>
        <w:rFonts w:ascii="Times New Roman" w:hAnsi="Times New Roman"/>
        <w:b w:val="0"/>
        <w:sz w:val="28"/>
      </w:rPr>
    </w:pPr>
    <w:r w:rsidRPr="003E4245">
      <w:rPr>
        <w:rStyle w:val="aff"/>
        <w:rFonts w:ascii="Times New Roman" w:hAnsi="Times New Roman"/>
        <w:b w:val="0"/>
        <w:sz w:val="28"/>
      </w:rPr>
      <w:fldChar w:fldCharType="begin"/>
    </w:r>
    <w:r w:rsidRPr="003E4245">
      <w:rPr>
        <w:rStyle w:val="aff"/>
        <w:rFonts w:ascii="Times New Roman" w:hAnsi="Times New Roman"/>
        <w:b w:val="0"/>
        <w:sz w:val="28"/>
      </w:rPr>
      <w:instrText xml:space="preserve">PAGE  </w:instrText>
    </w:r>
    <w:r w:rsidRPr="003E4245">
      <w:rPr>
        <w:rStyle w:val="aff"/>
        <w:rFonts w:ascii="Times New Roman" w:hAnsi="Times New Roman"/>
        <w:b w:val="0"/>
        <w:sz w:val="28"/>
      </w:rPr>
      <w:fldChar w:fldCharType="separate"/>
    </w:r>
    <w:r>
      <w:rPr>
        <w:rStyle w:val="aff"/>
        <w:rFonts w:ascii="Times New Roman" w:hAnsi="Times New Roman"/>
        <w:b w:val="0"/>
        <w:noProof/>
        <w:sz w:val="28"/>
      </w:rPr>
      <w:t>3</w:t>
    </w:r>
    <w:r w:rsidRPr="003E4245">
      <w:rPr>
        <w:rStyle w:val="aff"/>
        <w:rFonts w:ascii="Times New Roman" w:hAnsi="Times New Roman"/>
        <w:b w:val="0"/>
        <w:sz w:val="28"/>
      </w:rPr>
      <w:fldChar w:fldCharType="end"/>
    </w:r>
  </w:p>
  <w:p w14:paraId="6C660841" w14:textId="77777777" w:rsidR="00B85C88" w:rsidRDefault="00B85C88" w:rsidP="00937B10"/>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7F479F" w14:textId="77777777" w:rsidR="00B85C88" w:rsidRDefault="00B85C88" w:rsidP="00E05D8B">
    <w:pPr>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14:paraId="1CEB692B" w14:textId="77777777" w:rsidR="00B85C88" w:rsidRDefault="00B85C8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CBA50" w14:textId="77777777" w:rsidR="00B85C88" w:rsidRPr="003E4245" w:rsidRDefault="00B85C88" w:rsidP="00B54B39">
    <w:pPr>
      <w:framePr w:w="1416" w:h="466" w:hRule="exact" w:wrap="around" w:vAnchor="text" w:hAnchor="page" w:x="4962" w:y="109"/>
      <w:jc w:val="center"/>
      <w:rPr>
        <w:rStyle w:val="aff"/>
        <w:rFonts w:ascii="Times New Roman" w:hAnsi="Times New Roman"/>
        <w:b w:val="0"/>
        <w:sz w:val="28"/>
      </w:rPr>
    </w:pPr>
    <w:r w:rsidRPr="003E4245">
      <w:rPr>
        <w:rStyle w:val="aff"/>
        <w:rFonts w:ascii="Times New Roman" w:hAnsi="Times New Roman"/>
        <w:b w:val="0"/>
        <w:sz w:val="28"/>
      </w:rPr>
      <w:fldChar w:fldCharType="begin"/>
    </w:r>
    <w:r w:rsidRPr="003E4245">
      <w:rPr>
        <w:rStyle w:val="aff"/>
        <w:rFonts w:ascii="Times New Roman" w:hAnsi="Times New Roman"/>
        <w:b w:val="0"/>
        <w:sz w:val="28"/>
      </w:rPr>
      <w:instrText xml:space="preserve">PAGE  </w:instrText>
    </w:r>
    <w:r w:rsidRPr="003E4245">
      <w:rPr>
        <w:rStyle w:val="aff"/>
        <w:rFonts w:ascii="Times New Roman" w:hAnsi="Times New Roman"/>
        <w:b w:val="0"/>
        <w:sz w:val="28"/>
      </w:rPr>
      <w:fldChar w:fldCharType="separate"/>
    </w:r>
    <w:r w:rsidR="004532E7">
      <w:rPr>
        <w:rStyle w:val="aff"/>
        <w:rFonts w:ascii="Times New Roman" w:hAnsi="Times New Roman"/>
        <w:b w:val="0"/>
        <w:noProof/>
        <w:sz w:val="28"/>
      </w:rPr>
      <w:t>4</w:t>
    </w:r>
    <w:r w:rsidRPr="003E4245">
      <w:rPr>
        <w:rStyle w:val="aff"/>
        <w:rFonts w:ascii="Times New Roman" w:hAnsi="Times New Roman"/>
        <w:b w:val="0"/>
        <w:sz w:val="28"/>
      </w:rPr>
      <w:fldChar w:fldCharType="end"/>
    </w:r>
  </w:p>
  <w:p w14:paraId="54845CD6" w14:textId="77777777" w:rsidR="00B85C88" w:rsidRDefault="00B85C88" w:rsidP="00937B10"/>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3878482"/>
      <w:docPartObj>
        <w:docPartGallery w:val="Page Numbers (Bottom of Page)"/>
        <w:docPartUnique/>
      </w:docPartObj>
    </w:sdtPr>
    <w:sdtContent>
      <w:p w14:paraId="604DDCD9" w14:textId="77777777" w:rsidR="00B85C88" w:rsidRDefault="00B85C88">
        <w:pPr>
          <w:pStyle w:val="affffd"/>
          <w:jc w:val="right"/>
        </w:pPr>
        <w:r>
          <w:fldChar w:fldCharType="begin"/>
        </w:r>
        <w:r>
          <w:instrText xml:space="preserve"> PAGE   \* MERGEFORMAT </w:instrText>
        </w:r>
        <w:r>
          <w:fldChar w:fldCharType="separate"/>
        </w:r>
        <w:r w:rsidR="00E44656">
          <w:rPr>
            <w:noProof/>
          </w:rPr>
          <w:t>75</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F31E03" w14:textId="77777777" w:rsidR="00B85C88" w:rsidRDefault="00B85C88" w:rsidP="00080FF6">
    <w:pPr>
      <w:pStyle w:val="affffd"/>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14:paraId="62D3309B" w14:textId="77777777" w:rsidR="00B85C88" w:rsidRDefault="00B85C88" w:rsidP="005A044B">
    <w:pPr>
      <w:pStyle w:val="affffd"/>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4C6D22" w14:textId="77777777" w:rsidR="00B85C88" w:rsidRPr="003F09C2" w:rsidRDefault="00B85C88" w:rsidP="003F09C2">
    <w:pPr>
      <w:pStyle w:val="affffd"/>
      <w:framePr w:wrap="around" w:vAnchor="text" w:hAnchor="margin" w:xAlign="center" w:y="1"/>
      <w:ind w:right="86"/>
      <w:rPr>
        <w:rStyle w:val="aff"/>
        <w:rFonts w:ascii="Times New Roman" w:hAnsi="Times New Roman"/>
        <w:b w:val="0"/>
        <w:sz w:val="24"/>
        <w:szCs w:val="24"/>
      </w:rPr>
    </w:pPr>
    <w:r w:rsidRPr="003F09C2">
      <w:rPr>
        <w:rStyle w:val="aff"/>
        <w:rFonts w:ascii="Times New Roman" w:hAnsi="Times New Roman"/>
        <w:b w:val="0"/>
        <w:sz w:val="24"/>
        <w:szCs w:val="24"/>
      </w:rPr>
      <w:fldChar w:fldCharType="begin"/>
    </w:r>
    <w:r w:rsidRPr="003F09C2">
      <w:rPr>
        <w:rStyle w:val="aff"/>
        <w:rFonts w:ascii="Times New Roman" w:hAnsi="Times New Roman"/>
        <w:b w:val="0"/>
        <w:sz w:val="24"/>
        <w:szCs w:val="24"/>
      </w:rPr>
      <w:instrText xml:space="preserve"> PAGE  </w:instrText>
    </w:r>
    <w:r w:rsidRPr="003F09C2">
      <w:rPr>
        <w:rStyle w:val="aff"/>
        <w:rFonts w:ascii="Times New Roman" w:hAnsi="Times New Roman"/>
        <w:b w:val="0"/>
        <w:sz w:val="24"/>
        <w:szCs w:val="24"/>
      </w:rPr>
      <w:fldChar w:fldCharType="separate"/>
    </w:r>
    <w:r w:rsidR="004532E7">
      <w:rPr>
        <w:rStyle w:val="aff"/>
        <w:rFonts w:ascii="Times New Roman" w:hAnsi="Times New Roman"/>
        <w:b w:val="0"/>
        <w:noProof/>
        <w:sz w:val="24"/>
        <w:szCs w:val="24"/>
      </w:rPr>
      <w:t>109</w:t>
    </w:r>
    <w:r w:rsidRPr="003F09C2">
      <w:rPr>
        <w:rStyle w:val="aff"/>
        <w:rFonts w:ascii="Times New Roman" w:hAnsi="Times New Roman"/>
        <w:b w:val="0"/>
        <w:sz w:val="24"/>
        <w:szCs w:val="24"/>
      </w:rPr>
      <w:fldChar w:fldCharType="end"/>
    </w:r>
  </w:p>
  <w:p w14:paraId="000373F8" w14:textId="77777777" w:rsidR="00B85C88" w:rsidRPr="00D4701C" w:rsidRDefault="00B85C88" w:rsidP="005A044B">
    <w:pPr>
      <w:pStyle w:val="affffd"/>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ECA2B4" w14:textId="77777777" w:rsidR="005054DE" w:rsidRDefault="005054DE">
      <w:r>
        <w:separator/>
      </w:r>
    </w:p>
    <w:p w14:paraId="782A9A92" w14:textId="77777777" w:rsidR="005054DE" w:rsidRDefault="005054DE"/>
  </w:footnote>
  <w:footnote w:type="continuationSeparator" w:id="0">
    <w:p w14:paraId="54C3207F" w14:textId="77777777" w:rsidR="005054DE" w:rsidRDefault="005054DE">
      <w:r>
        <w:continuationSeparator/>
      </w:r>
    </w:p>
    <w:p w14:paraId="5CC29322" w14:textId="77777777" w:rsidR="005054DE" w:rsidRDefault="005054DE"/>
  </w:footnote>
  <w:footnote w:id="1">
    <w:p w14:paraId="21F72A87" w14:textId="77777777" w:rsidR="00B85C88" w:rsidRPr="00A867C1" w:rsidRDefault="00B85C88" w:rsidP="00F7294D">
      <w:pPr>
        <w:pStyle w:val="af8"/>
        <w:rPr>
          <w:lang w:val="ru-RU"/>
        </w:rPr>
      </w:pPr>
      <w:r>
        <w:rPr>
          <w:rStyle w:val="af7"/>
        </w:rPr>
        <w:footnoteRef/>
      </w:r>
      <w:r w:rsidRPr="0027109C">
        <w:rPr>
          <w:lang w:val="ru-RU"/>
        </w:rPr>
        <w:t xml:space="preserve"> </w:t>
      </w:r>
      <w:r w:rsidRPr="00A867C1">
        <w:rPr>
          <w:lang w:val="ru-RU"/>
        </w:rPr>
        <w:t>Приказ ФСТЭК России от 11.02.2013 № 17 "Об утверждении Требований о защите информации, не составляющей государственную тайну, содержащейся в государственных информационных системах"</w:t>
      </w:r>
      <w:r>
        <w:rPr>
          <w:lang w:val="ru-RU"/>
        </w:rPr>
        <w:t xml:space="preserve"> </w:t>
      </w:r>
      <w:r w:rsidRPr="00A867C1">
        <w:rPr>
          <w:lang w:val="ru-RU"/>
        </w:rPr>
        <w:t>(Зарегистрирован в Минюсте России 31 мая 2013 г. №</w:t>
      </w:r>
      <w:r w:rsidRPr="007E331B">
        <w:t> </w:t>
      </w:r>
      <w:r w:rsidRPr="00A867C1">
        <w:rPr>
          <w:lang w:val="ru-RU"/>
        </w:rPr>
        <w:t>28608).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A9DF81" w14:textId="77777777" w:rsidR="00B85C88" w:rsidRDefault="00B85C88" w:rsidP="00E30B00">
    <w:pPr>
      <w:framePr w:wrap="around" w:vAnchor="text" w:hAnchor="margin" w:xAlign="right" w:y="1"/>
      <w:rPr>
        <w:rStyle w:val="aff"/>
      </w:rPr>
    </w:pPr>
    <w:r>
      <w:rPr>
        <w:rStyle w:val="aff"/>
      </w:rPr>
      <w:fldChar w:fldCharType="begin"/>
    </w:r>
    <w:r>
      <w:rPr>
        <w:rStyle w:val="aff"/>
      </w:rPr>
      <w:instrText xml:space="preserve">PAGE  </w:instrText>
    </w:r>
    <w:r>
      <w:rPr>
        <w:rStyle w:val="aff"/>
      </w:rPr>
      <w:fldChar w:fldCharType="end"/>
    </w:r>
  </w:p>
  <w:p w14:paraId="49F00EC9" w14:textId="77777777" w:rsidR="00B85C88" w:rsidRDefault="00B85C88" w:rsidP="00E30B00">
    <w:pP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3CCD29" w14:textId="77777777" w:rsidR="00B85C88" w:rsidRPr="00C147B4" w:rsidRDefault="00B85C88" w:rsidP="00E30B00">
    <w:pPr>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2518D0" w14:textId="77777777" w:rsidR="00B85C88" w:rsidRDefault="00B85C88" w:rsidP="00E30B00">
    <w:pPr>
      <w:framePr w:wrap="around" w:vAnchor="text" w:hAnchor="margin" w:xAlign="right" w:y="1"/>
      <w:rPr>
        <w:rStyle w:val="aff"/>
      </w:rPr>
    </w:pPr>
    <w:r>
      <w:rPr>
        <w:rStyle w:val="aff"/>
      </w:rPr>
      <w:fldChar w:fldCharType="begin"/>
    </w:r>
    <w:r>
      <w:rPr>
        <w:rStyle w:val="aff"/>
      </w:rPr>
      <w:instrText xml:space="preserve">PAGE  </w:instrText>
    </w:r>
    <w:r>
      <w:rPr>
        <w:rStyle w:val="aff"/>
      </w:rPr>
      <w:fldChar w:fldCharType="end"/>
    </w:r>
  </w:p>
  <w:p w14:paraId="3C35AE57" w14:textId="77777777" w:rsidR="00B85C88" w:rsidRDefault="00B85C88" w:rsidP="00E30B00">
    <w:pPr>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B29BA" w14:textId="77777777" w:rsidR="00B85C88" w:rsidRPr="00C147B4" w:rsidRDefault="00B85C88" w:rsidP="00E30B00">
    <w:pPr>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DB71E0" w14:textId="77777777" w:rsidR="00B85C88" w:rsidRDefault="00B85C88">
    <w:pPr>
      <w:pStyle w:val="affff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71CE26A"/>
    <w:lvl w:ilvl="0">
      <w:start w:val="1"/>
      <w:numFmt w:val="decimal"/>
      <w:pStyle w:val="1"/>
      <w:lvlText w:val="%1."/>
      <w:lvlJc w:val="left"/>
      <w:pPr>
        <w:tabs>
          <w:tab w:val="num" w:pos="643"/>
        </w:tabs>
        <w:ind w:left="643" w:hanging="360"/>
      </w:pPr>
    </w:lvl>
  </w:abstractNum>
  <w:abstractNum w:abstractNumId="1" w15:restartNumberingAfterBreak="0">
    <w:nsid w:val="FFFFFF81"/>
    <w:multiLevelType w:val="singleLevel"/>
    <w:tmpl w:val="9A66A86A"/>
    <w:lvl w:ilvl="0">
      <w:start w:val="1"/>
      <w:numFmt w:val="bullet"/>
      <w:pStyle w:val="9"/>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66A2B384"/>
    <w:lvl w:ilvl="0">
      <w:start w:val="1"/>
      <w:numFmt w:val="bullet"/>
      <w:pStyle w:val="8"/>
      <w:lvlText w:val=""/>
      <w:lvlJc w:val="left"/>
      <w:pPr>
        <w:ind w:left="2775" w:hanging="360"/>
      </w:pPr>
      <w:rPr>
        <w:rFonts w:ascii="Wingdings" w:hAnsi="Wingdings" w:hint="default"/>
      </w:rPr>
    </w:lvl>
  </w:abstractNum>
  <w:abstractNum w:abstractNumId="3" w15:restartNumberingAfterBreak="0">
    <w:nsid w:val="FFFFFFFB"/>
    <w:multiLevelType w:val="multilevel"/>
    <w:tmpl w:val="C9346490"/>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
        <w:szCs w:val="28"/>
        <w:u w:val="none"/>
        <w:vertAlign w:val="baseline"/>
      </w:rPr>
    </w:lvl>
    <w:lvl w:ilvl="4">
      <w:start w:val="1"/>
      <w:numFmt w:val="decimal"/>
      <w:lvlText w:val="%1.%2.%3.%4.%5"/>
      <w:legacy w:legacy="1" w:legacySpace="144" w:legacyIndent="0"/>
      <w:lvlJc w:val="left"/>
      <w:rPr>
        <w:rFonts w:cs="Times New Roman"/>
      </w:rPr>
    </w:lvl>
    <w:lvl w:ilvl="5">
      <w:start w:val="1"/>
      <w:numFmt w:val="decimal"/>
      <w:lvlText w:val="%1.%2.%3.%4.%5.%6"/>
      <w:legacy w:legacy="1" w:legacySpace="144" w:legacyIndent="0"/>
      <w:lvlJc w:val="left"/>
      <w:rPr>
        <w:rFonts w:cs="Times New Roman"/>
      </w:rPr>
    </w:lvl>
    <w:lvl w:ilvl="6">
      <w:start w:val="1"/>
      <w:numFmt w:val="decimal"/>
      <w:pStyle w:val="7"/>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4" w15:restartNumberingAfterBreak="0">
    <w:nsid w:val="02720A70"/>
    <w:multiLevelType w:val="hybridMultilevel"/>
    <w:tmpl w:val="14460C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3DD7063"/>
    <w:multiLevelType w:val="hybridMultilevel"/>
    <w:tmpl w:val="A1CC9EB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5710085"/>
    <w:multiLevelType w:val="hybridMultilevel"/>
    <w:tmpl w:val="FCBEC372"/>
    <w:lvl w:ilvl="0" w:tplc="0419000F">
      <w:start w:val="1"/>
      <w:numFmt w:val="bullet"/>
      <w:lvlText w:val=""/>
      <w:lvlJc w:val="left"/>
      <w:pPr>
        <w:ind w:left="142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 w15:restartNumberingAfterBreak="0">
    <w:nsid w:val="08641F90"/>
    <w:multiLevelType w:val="hybridMultilevel"/>
    <w:tmpl w:val="1E0ADCCC"/>
    <w:lvl w:ilvl="0" w:tplc="04190001">
      <w:start w:val="1"/>
      <w:numFmt w:val="bullet"/>
      <w:pStyle w:val="a"/>
      <w:lvlText w:val=""/>
      <w:lvlJc w:val="left"/>
      <w:pPr>
        <w:tabs>
          <w:tab w:val="num" w:pos="1069"/>
        </w:tabs>
        <w:ind w:left="106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8" w15:restartNumberingAfterBreak="0">
    <w:nsid w:val="09CB60C2"/>
    <w:multiLevelType w:val="hybridMultilevel"/>
    <w:tmpl w:val="77FA447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0B2E1E62"/>
    <w:multiLevelType w:val="hybridMultilevel"/>
    <w:tmpl w:val="8D101D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B7236B0"/>
    <w:multiLevelType w:val="multilevel"/>
    <w:tmpl w:val="92AEC8BE"/>
    <w:lvl w:ilvl="0">
      <w:start w:val="1"/>
      <w:numFmt w:val="decimal"/>
      <w:pStyle w:val="10"/>
      <w:suff w:val="space"/>
      <w:lvlText w:val="%1)"/>
      <w:lvlJc w:val="left"/>
      <w:pPr>
        <w:ind w:firstLine="709"/>
      </w:pPr>
      <w:rPr>
        <w:rFonts w:ascii="Times New Roman" w:hAnsi="Times New Roman" w:cs="Times New Roman" w:hint="default"/>
        <w:kern w:val="20"/>
        <w:sz w:val="28"/>
        <w:szCs w:val="28"/>
      </w:rPr>
    </w:lvl>
    <w:lvl w:ilvl="1">
      <w:start w:val="1"/>
      <w:numFmt w:val="russianLower"/>
      <w:lvlText w:val="%2)"/>
      <w:lvlJc w:val="left"/>
      <w:pPr>
        <w:tabs>
          <w:tab w:val="num" w:pos="1429"/>
        </w:tabs>
        <w:ind w:left="1429" w:hanging="360"/>
      </w:pPr>
      <w:rPr>
        <w:rFonts w:cs="Times New Roman" w:hint="default"/>
      </w:rPr>
    </w:lvl>
    <w:lvl w:ilvl="2">
      <w:start w:val="1"/>
      <w:numFmt w:val="bullet"/>
      <w:lvlText w:val="-"/>
      <w:lvlJc w:val="left"/>
      <w:pPr>
        <w:tabs>
          <w:tab w:val="num" w:pos="1789"/>
        </w:tabs>
        <w:ind w:left="1789" w:hanging="360"/>
      </w:pPr>
      <w:rPr>
        <w:rFonts w:ascii="Times New Roman" w:hAnsi="Times New Roman" w:hint="default"/>
      </w:rPr>
    </w:lvl>
    <w:lvl w:ilvl="3">
      <w:start w:val="1"/>
      <w:numFmt w:val="decimal"/>
      <w:lvlText w:val="(%4)"/>
      <w:lvlJc w:val="left"/>
      <w:pPr>
        <w:tabs>
          <w:tab w:val="num" w:pos="2149"/>
        </w:tabs>
        <w:ind w:left="2149" w:hanging="360"/>
      </w:pPr>
      <w:rPr>
        <w:rFonts w:cs="Times New Roman" w:hint="default"/>
      </w:rPr>
    </w:lvl>
    <w:lvl w:ilvl="4">
      <w:start w:val="1"/>
      <w:numFmt w:val="lowerLetter"/>
      <w:lvlText w:val="(%5)"/>
      <w:lvlJc w:val="left"/>
      <w:pPr>
        <w:tabs>
          <w:tab w:val="num" w:pos="2509"/>
        </w:tabs>
        <w:ind w:left="2509" w:hanging="360"/>
      </w:pPr>
      <w:rPr>
        <w:rFonts w:cs="Times New Roman" w:hint="default"/>
      </w:rPr>
    </w:lvl>
    <w:lvl w:ilvl="5">
      <w:start w:val="1"/>
      <w:numFmt w:val="lowerRoman"/>
      <w:lvlText w:val="(%6)"/>
      <w:lvlJc w:val="left"/>
      <w:pPr>
        <w:tabs>
          <w:tab w:val="num" w:pos="2869"/>
        </w:tabs>
        <w:ind w:left="2869" w:hanging="360"/>
      </w:pPr>
      <w:rPr>
        <w:rFonts w:cs="Times New Roman" w:hint="default"/>
      </w:rPr>
    </w:lvl>
    <w:lvl w:ilvl="6">
      <w:start w:val="1"/>
      <w:numFmt w:val="decimal"/>
      <w:lvlText w:val="%7."/>
      <w:lvlJc w:val="left"/>
      <w:pPr>
        <w:tabs>
          <w:tab w:val="num" w:pos="3229"/>
        </w:tabs>
        <w:ind w:left="3229" w:hanging="360"/>
      </w:pPr>
      <w:rPr>
        <w:rFonts w:cs="Times New Roman" w:hint="default"/>
      </w:rPr>
    </w:lvl>
    <w:lvl w:ilvl="7">
      <w:start w:val="1"/>
      <w:numFmt w:val="lowerLetter"/>
      <w:lvlText w:val="%8."/>
      <w:lvlJc w:val="left"/>
      <w:pPr>
        <w:tabs>
          <w:tab w:val="num" w:pos="3589"/>
        </w:tabs>
        <w:ind w:left="3589" w:hanging="360"/>
      </w:pPr>
      <w:rPr>
        <w:rFonts w:cs="Times New Roman" w:hint="default"/>
      </w:rPr>
    </w:lvl>
    <w:lvl w:ilvl="8">
      <w:start w:val="1"/>
      <w:numFmt w:val="lowerRoman"/>
      <w:lvlText w:val="%9."/>
      <w:lvlJc w:val="left"/>
      <w:pPr>
        <w:tabs>
          <w:tab w:val="num" w:pos="3949"/>
        </w:tabs>
        <w:ind w:left="3949" w:hanging="360"/>
      </w:pPr>
      <w:rPr>
        <w:rFonts w:cs="Times New Roman" w:hint="default"/>
      </w:rPr>
    </w:lvl>
  </w:abstractNum>
  <w:abstractNum w:abstractNumId="11" w15:restartNumberingAfterBreak="0">
    <w:nsid w:val="11B21FE9"/>
    <w:multiLevelType w:val="hybridMultilevel"/>
    <w:tmpl w:val="294EDF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22A195C"/>
    <w:multiLevelType w:val="hybridMultilevel"/>
    <w:tmpl w:val="8EAE1C64"/>
    <w:lvl w:ilvl="0" w:tplc="1FF665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54C2FC5"/>
    <w:multiLevelType w:val="multilevel"/>
    <w:tmpl w:val="92AC53DC"/>
    <w:lvl w:ilvl="0">
      <w:start w:val="1"/>
      <w:numFmt w:val="decimal"/>
      <w:pStyle w:val="1IBS"/>
      <w:lvlText w:val="%1."/>
      <w:lvlJc w:val="left"/>
      <w:pPr>
        <w:tabs>
          <w:tab w:val="num" w:pos="397"/>
        </w:tabs>
        <w:ind w:left="397" w:hanging="397"/>
      </w:pPr>
      <w:rPr>
        <w:rFonts w:ascii="Times New Roman" w:hAnsi="Times New Roman" w:cs="Times New Roman" w:hint="default"/>
        <w:b/>
        <w:i w:val="0"/>
        <w:color w:val="auto"/>
        <w:sz w:val="28"/>
        <w:szCs w:val="28"/>
        <w:u w:val="none"/>
      </w:rPr>
    </w:lvl>
    <w:lvl w:ilvl="1">
      <w:start w:val="1"/>
      <w:numFmt w:val="decimal"/>
      <w:pStyle w:val="2IBS"/>
      <w:lvlText w:val="%1.%2."/>
      <w:lvlJc w:val="left"/>
      <w:pPr>
        <w:tabs>
          <w:tab w:val="num" w:pos="567"/>
        </w:tabs>
        <w:ind w:left="567" w:hanging="567"/>
      </w:pPr>
      <w:rPr>
        <w:rFonts w:hint="default"/>
        <w:b/>
        <w:i w:val="0"/>
        <w:color w:val="auto"/>
        <w:sz w:val="28"/>
        <w:szCs w:val="28"/>
      </w:rPr>
    </w:lvl>
    <w:lvl w:ilvl="2">
      <w:start w:val="1"/>
      <w:numFmt w:val="decimal"/>
      <w:pStyle w:val="3IBS"/>
      <w:lvlText w:val="%1.%2.%3."/>
      <w:lvlJc w:val="left"/>
      <w:pPr>
        <w:tabs>
          <w:tab w:val="num" w:pos="737"/>
        </w:tabs>
        <w:ind w:left="737" w:hanging="737"/>
      </w:pPr>
      <w:rPr>
        <w:rFonts w:hint="default"/>
        <w:b/>
        <w:i w:val="0"/>
        <w:color w:val="auto"/>
        <w:sz w:val="24"/>
        <w:szCs w:val="24"/>
        <w:u w:val="none"/>
      </w:rPr>
    </w:lvl>
    <w:lvl w:ilvl="3">
      <w:start w:val="1"/>
      <w:numFmt w:val="decimal"/>
      <w:pStyle w:val="4IBS"/>
      <w:lvlText w:val="%1.%2.%3.%4."/>
      <w:lvlJc w:val="left"/>
      <w:pPr>
        <w:tabs>
          <w:tab w:val="num" w:pos="907"/>
        </w:tabs>
        <w:ind w:left="907" w:hanging="907"/>
      </w:pPr>
      <w:rPr>
        <w:rFonts w:hint="default"/>
        <w:b/>
        <w:i w:val="0"/>
        <w:spacing w:val="-20"/>
        <w:w w:val="100"/>
        <w:position w:val="0"/>
        <w:sz w:val="24"/>
        <w:szCs w:val="24"/>
        <w:u w:val="none"/>
        <w:effect w:val="none"/>
      </w:rPr>
    </w:lvl>
    <w:lvl w:ilvl="4">
      <w:start w:val="1"/>
      <w:numFmt w:val="decimal"/>
      <w:pStyle w:val="5IBS"/>
      <w:lvlText w:val="%1.%2.%3.%4.%5."/>
      <w:lvlJc w:val="left"/>
      <w:pPr>
        <w:tabs>
          <w:tab w:val="num" w:pos="1077"/>
        </w:tabs>
        <w:ind w:left="1077" w:hanging="1077"/>
      </w:pPr>
      <w:rPr>
        <w:rFonts w:ascii="Arial" w:hAnsi="Arial" w:hint="default"/>
        <w:b/>
        <w:i/>
        <w:spacing w:val="-20"/>
        <w:w w:val="100"/>
        <w:position w:val="0"/>
        <w:sz w:val="20"/>
        <w:szCs w:val="20"/>
        <w:u w:val="none"/>
        <w:effect w:val="none"/>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4" w15:restartNumberingAfterBreak="0">
    <w:nsid w:val="17A972DD"/>
    <w:multiLevelType w:val="hybridMultilevel"/>
    <w:tmpl w:val="8CC262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BC03E81"/>
    <w:multiLevelType w:val="hybridMultilevel"/>
    <w:tmpl w:val="223CC6DC"/>
    <w:lvl w:ilvl="0" w:tplc="04190001">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16" w15:restartNumberingAfterBreak="0">
    <w:nsid w:val="1C4376A0"/>
    <w:multiLevelType w:val="multilevel"/>
    <w:tmpl w:val="6D780D8A"/>
    <w:lvl w:ilvl="0">
      <w:start w:val="1"/>
      <w:numFmt w:val="bullet"/>
      <w:pStyle w:val="a0"/>
      <w:lvlText w:val=""/>
      <w:lvlJc w:val="left"/>
      <w:pPr>
        <w:tabs>
          <w:tab w:val="num" w:pos="-360"/>
        </w:tabs>
        <w:ind w:left="-360" w:hanging="360"/>
      </w:pPr>
      <w:rPr>
        <w:rFonts w:ascii="Wingdings" w:hAnsi="Wingdings" w:hint="default"/>
      </w:rPr>
    </w:lvl>
    <w:lvl w:ilvl="1">
      <w:start w:val="1"/>
      <w:numFmt w:val="bullet"/>
      <w:lvlText w:val="o"/>
      <w:lvlJc w:val="left"/>
      <w:pPr>
        <w:tabs>
          <w:tab w:val="num" w:pos="451"/>
        </w:tabs>
        <w:ind w:left="451" w:hanging="510"/>
      </w:pPr>
      <w:rPr>
        <w:rFonts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7" w15:restartNumberingAfterBreak="0">
    <w:nsid w:val="1EC640B9"/>
    <w:multiLevelType w:val="hybridMultilevel"/>
    <w:tmpl w:val="764A68F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15:restartNumberingAfterBreak="0">
    <w:nsid w:val="217122ED"/>
    <w:multiLevelType w:val="hybridMultilevel"/>
    <w:tmpl w:val="34D889EC"/>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9" w15:restartNumberingAfterBreak="0">
    <w:nsid w:val="24091369"/>
    <w:multiLevelType w:val="hybridMultilevel"/>
    <w:tmpl w:val="98823CBC"/>
    <w:lvl w:ilvl="0" w:tplc="8C62FCF8">
      <w:start w:val="1"/>
      <w:numFmt w:val="bullet"/>
      <w:pStyle w:val="-"/>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360"/>
        </w:tabs>
        <w:ind w:left="360" w:hanging="360"/>
      </w:pPr>
      <w:rPr>
        <w:rFonts w:ascii="Courier New" w:hAnsi="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241853C1"/>
    <w:multiLevelType w:val="hybridMultilevel"/>
    <w:tmpl w:val="B448A3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6071BE9"/>
    <w:multiLevelType w:val="hybridMultilevel"/>
    <w:tmpl w:val="FD68494E"/>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2" w15:restartNumberingAfterBreak="0">
    <w:nsid w:val="287F5989"/>
    <w:multiLevelType w:val="hybridMultilevel"/>
    <w:tmpl w:val="49023F00"/>
    <w:lvl w:ilvl="0" w:tplc="4E4C246E">
      <w:start w:val="1"/>
      <w:numFmt w:val="decimal"/>
      <w:pStyle w:val="a1"/>
      <w:lvlText w:val="%1."/>
      <w:lvlJc w:val="left"/>
      <w:pPr>
        <w:tabs>
          <w:tab w:val="num" w:pos="425"/>
        </w:tabs>
        <w:ind w:left="425" w:hanging="425"/>
      </w:pPr>
      <w:rPr>
        <w:rFonts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2F3077"/>
    <w:multiLevelType w:val="hybridMultilevel"/>
    <w:tmpl w:val="2256900A"/>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A5A013A"/>
    <w:multiLevelType w:val="multilevel"/>
    <w:tmpl w:val="FA0426B0"/>
    <w:lvl w:ilvl="0">
      <w:start w:val="1"/>
      <w:numFmt w:val="decimal"/>
      <w:pStyle w:val="11"/>
      <w:lvlText w:val="%1"/>
      <w:lvlJc w:val="left"/>
      <w:pPr>
        <w:tabs>
          <w:tab w:val="num" w:pos="1512"/>
        </w:tabs>
        <w:ind w:left="1512" w:hanging="432"/>
      </w:pPr>
      <w:rPr>
        <w:rFonts w:cs="Times New Roman" w:hint="default"/>
      </w:rPr>
    </w:lvl>
    <w:lvl w:ilvl="1">
      <w:start w:val="1"/>
      <w:numFmt w:val="decimal"/>
      <w:pStyle w:val="2"/>
      <w:lvlText w:val="%1.%2"/>
      <w:lvlJc w:val="left"/>
      <w:pPr>
        <w:tabs>
          <w:tab w:val="num" w:pos="1656"/>
        </w:tabs>
        <w:ind w:left="1656" w:hanging="576"/>
      </w:pPr>
      <w:rPr>
        <w:rFonts w:cs="Times New Roman" w:hint="default"/>
      </w:rPr>
    </w:lvl>
    <w:lvl w:ilvl="2">
      <w:start w:val="1"/>
      <w:numFmt w:val="decimal"/>
      <w:pStyle w:val="3"/>
      <w:lvlText w:val="%1.%2.%3"/>
      <w:lvlJc w:val="left"/>
      <w:pPr>
        <w:tabs>
          <w:tab w:val="num" w:pos="1800"/>
        </w:tabs>
        <w:ind w:left="1800" w:hanging="720"/>
      </w:pPr>
      <w:rPr>
        <w:rFonts w:cs="Times New Roman" w:hint="default"/>
      </w:rPr>
    </w:lvl>
    <w:lvl w:ilvl="3">
      <w:start w:val="1"/>
      <w:numFmt w:val="decimal"/>
      <w:pStyle w:val="4"/>
      <w:lvlText w:val="%1.%2.%3.%4"/>
      <w:lvlJc w:val="left"/>
      <w:pPr>
        <w:tabs>
          <w:tab w:val="num" w:pos="1944"/>
        </w:tabs>
        <w:ind w:left="1944" w:hanging="864"/>
      </w:pPr>
      <w:rPr>
        <w:rFonts w:cs="Times New Roman" w:hint="default"/>
      </w:rPr>
    </w:lvl>
    <w:lvl w:ilvl="4">
      <w:start w:val="1"/>
      <w:numFmt w:val="decimal"/>
      <w:lvlText w:val="%1.%2.%3.%4.%5"/>
      <w:lvlJc w:val="left"/>
      <w:pPr>
        <w:tabs>
          <w:tab w:val="num" w:pos="2088"/>
        </w:tabs>
        <w:ind w:left="2088" w:hanging="1008"/>
      </w:pPr>
      <w:rPr>
        <w:rFonts w:ascii="Arial" w:hAnsi="Arial" w:cs="Arial" w:hint="default"/>
        <w:sz w:val="24"/>
        <w:szCs w:val="24"/>
      </w:rPr>
    </w:lvl>
    <w:lvl w:ilvl="5">
      <w:start w:val="1"/>
      <w:numFmt w:val="decimal"/>
      <w:lvlText w:val="%1.%2.%3.%4.%5.%6"/>
      <w:lvlJc w:val="left"/>
      <w:pPr>
        <w:tabs>
          <w:tab w:val="num" w:pos="2232"/>
        </w:tabs>
        <w:ind w:left="2232" w:hanging="1152"/>
      </w:pPr>
      <w:rPr>
        <w:rFonts w:cs="Times New Roman" w:hint="default"/>
      </w:rPr>
    </w:lvl>
    <w:lvl w:ilvl="6">
      <w:start w:val="1"/>
      <w:numFmt w:val="decimal"/>
      <w:lvlText w:val="%1.%2.%3.%4.%5.%6.%7"/>
      <w:lvlJc w:val="left"/>
      <w:pPr>
        <w:tabs>
          <w:tab w:val="num" w:pos="2376"/>
        </w:tabs>
        <w:ind w:left="2376" w:hanging="1296"/>
      </w:pPr>
      <w:rPr>
        <w:rFonts w:cs="Times New Roman" w:hint="default"/>
      </w:rPr>
    </w:lvl>
    <w:lvl w:ilvl="7">
      <w:start w:val="1"/>
      <w:numFmt w:val="decimal"/>
      <w:lvlText w:val="%1.%2.%3.%4.%5.%6.%7.%8"/>
      <w:lvlJc w:val="left"/>
      <w:pPr>
        <w:tabs>
          <w:tab w:val="num" w:pos="2520"/>
        </w:tabs>
        <w:ind w:left="2520" w:hanging="1440"/>
      </w:pPr>
      <w:rPr>
        <w:rFonts w:cs="Times New Roman" w:hint="default"/>
      </w:rPr>
    </w:lvl>
    <w:lvl w:ilvl="8">
      <w:start w:val="1"/>
      <w:numFmt w:val="decimal"/>
      <w:lvlText w:val="%1.%2.%3.%4.%5.%6.%7.%8.%9"/>
      <w:lvlJc w:val="left"/>
      <w:pPr>
        <w:tabs>
          <w:tab w:val="num" w:pos="2664"/>
        </w:tabs>
        <w:ind w:left="2664" w:hanging="1584"/>
      </w:pPr>
      <w:rPr>
        <w:rFonts w:cs="Times New Roman" w:hint="default"/>
      </w:rPr>
    </w:lvl>
  </w:abstractNum>
  <w:abstractNum w:abstractNumId="25" w15:restartNumberingAfterBreak="0">
    <w:nsid w:val="2B1D2B01"/>
    <w:multiLevelType w:val="hybridMultilevel"/>
    <w:tmpl w:val="5BB0F6C6"/>
    <w:lvl w:ilvl="0" w:tplc="3D625794">
      <w:numFmt w:val="bullet"/>
      <w:lvlText w:val="•"/>
      <w:lvlJc w:val="left"/>
      <w:pPr>
        <w:ind w:left="1444" w:hanging="37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E407AEE"/>
    <w:multiLevelType w:val="hybridMultilevel"/>
    <w:tmpl w:val="86BAF31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7" w15:restartNumberingAfterBreak="0">
    <w:nsid w:val="30225127"/>
    <w:multiLevelType w:val="hybridMultilevel"/>
    <w:tmpl w:val="27181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0905112"/>
    <w:multiLevelType w:val="hybridMultilevel"/>
    <w:tmpl w:val="CF14A6E2"/>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15:restartNumberingAfterBreak="0">
    <w:nsid w:val="314C7F2B"/>
    <w:multiLevelType w:val="hybridMultilevel"/>
    <w:tmpl w:val="D3503C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22C0D75"/>
    <w:multiLevelType w:val="hybridMultilevel"/>
    <w:tmpl w:val="FC701D5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15:restartNumberingAfterBreak="0">
    <w:nsid w:val="395C3D4D"/>
    <w:multiLevelType w:val="hybridMultilevel"/>
    <w:tmpl w:val="C05AB644"/>
    <w:lvl w:ilvl="0" w:tplc="FCD8759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3A89656B"/>
    <w:multiLevelType w:val="multilevel"/>
    <w:tmpl w:val="0419001F"/>
    <w:styleLink w:val="189063"/>
    <w:lvl w:ilvl="0">
      <w:start w:val="1"/>
      <w:numFmt w:val="decimal"/>
      <w:lvlText w:val="%1."/>
      <w:lvlJc w:val="left"/>
      <w:pPr>
        <w:tabs>
          <w:tab w:val="num" w:pos="1429"/>
        </w:tabs>
        <w:ind w:left="1429" w:hanging="360"/>
      </w:pPr>
      <w:rPr>
        <w:rFonts w:cs="Times New Roman"/>
        <w:sz w:val="28"/>
      </w:rPr>
    </w:lvl>
    <w:lvl w:ilvl="1">
      <w:start w:val="1"/>
      <w:numFmt w:val="decimal"/>
      <w:lvlText w:val="%1.%2."/>
      <w:lvlJc w:val="left"/>
      <w:pPr>
        <w:tabs>
          <w:tab w:val="num" w:pos="1861"/>
        </w:tabs>
        <w:ind w:left="1861" w:hanging="432"/>
      </w:pPr>
      <w:rPr>
        <w:rFonts w:cs="Times New Roman"/>
      </w:rPr>
    </w:lvl>
    <w:lvl w:ilvl="2">
      <w:start w:val="1"/>
      <w:numFmt w:val="decimal"/>
      <w:lvlText w:val="%1.%2.%3."/>
      <w:lvlJc w:val="left"/>
      <w:pPr>
        <w:tabs>
          <w:tab w:val="num" w:pos="2509"/>
        </w:tabs>
        <w:ind w:left="2293" w:hanging="504"/>
      </w:pPr>
      <w:rPr>
        <w:rFonts w:cs="Times New Roman"/>
      </w:rPr>
    </w:lvl>
    <w:lvl w:ilvl="3">
      <w:start w:val="1"/>
      <w:numFmt w:val="decimal"/>
      <w:lvlText w:val="%1.%2.%3.%4."/>
      <w:lvlJc w:val="left"/>
      <w:pPr>
        <w:tabs>
          <w:tab w:val="num" w:pos="3229"/>
        </w:tabs>
        <w:ind w:left="2797" w:hanging="648"/>
      </w:pPr>
      <w:rPr>
        <w:rFonts w:cs="Times New Roman"/>
      </w:rPr>
    </w:lvl>
    <w:lvl w:ilvl="4">
      <w:start w:val="1"/>
      <w:numFmt w:val="decimal"/>
      <w:lvlText w:val="%1.%2.%3.%4.%5."/>
      <w:lvlJc w:val="left"/>
      <w:pPr>
        <w:tabs>
          <w:tab w:val="num" w:pos="3589"/>
        </w:tabs>
        <w:ind w:left="3301" w:hanging="792"/>
      </w:pPr>
      <w:rPr>
        <w:rFonts w:cs="Times New Roman"/>
      </w:rPr>
    </w:lvl>
    <w:lvl w:ilvl="5">
      <w:start w:val="1"/>
      <w:numFmt w:val="decimal"/>
      <w:lvlText w:val="%1.%2.%3.%4.%5.%6."/>
      <w:lvlJc w:val="left"/>
      <w:pPr>
        <w:tabs>
          <w:tab w:val="num" w:pos="4309"/>
        </w:tabs>
        <w:ind w:left="3805" w:hanging="936"/>
      </w:pPr>
      <w:rPr>
        <w:rFonts w:cs="Times New Roman"/>
      </w:rPr>
    </w:lvl>
    <w:lvl w:ilvl="6">
      <w:start w:val="1"/>
      <w:numFmt w:val="decimal"/>
      <w:lvlText w:val="%1.%2.%3.%4.%5.%6.%7."/>
      <w:lvlJc w:val="left"/>
      <w:pPr>
        <w:tabs>
          <w:tab w:val="num" w:pos="4669"/>
        </w:tabs>
        <w:ind w:left="4309" w:hanging="1080"/>
      </w:pPr>
      <w:rPr>
        <w:rFonts w:cs="Times New Roman"/>
      </w:rPr>
    </w:lvl>
    <w:lvl w:ilvl="7">
      <w:start w:val="1"/>
      <w:numFmt w:val="decimal"/>
      <w:lvlText w:val="%1.%2.%3.%4.%5.%6.%7.%8."/>
      <w:lvlJc w:val="left"/>
      <w:pPr>
        <w:tabs>
          <w:tab w:val="num" w:pos="5389"/>
        </w:tabs>
        <w:ind w:left="4813" w:hanging="1224"/>
      </w:pPr>
      <w:rPr>
        <w:rFonts w:cs="Times New Roman"/>
      </w:rPr>
    </w:lvl>
    <w:lvl w:ilvl="8">
      <w:start w:val="1"/>
      <w:numFmt w:val="decimal"/>
      <w:lvlText w:val="%1.%2.%3.%4.%5.%6.%7.%8.%9."/>
      <w:lvlJc w:val="left"/>
      <w:pPr>
        <w:tabs>
          <w:tab w:val="num" w:pos="5749"/>
        </w:tabs>
        <w:ind w:left="5389" w:hanging="1440"/>
      </w:pPr>
      <w:rPr>
        <w:rFonts w:cs="Times New Roman"/>
      </w:rPr>
    </w:lvl>
  </w:abstractNum>
  <w:abstractNum w:abstractNumId="33" w15:restartNumberingAfterBreak="0">
    <w:nsid w:val="3BF553FA"/>
    <w:multiLevelType w:val="hybridMultilevel"/>
    <w:tmpl w:val="C7BC006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4" w15:restartNumberingAfterBreak="0">
    <w:nsid w:val="3C124FA2"/>
    <w:multiLevelType w:val="hybridMultilevel"/>
    <w:tmpl w:val="69C655F0"/>
    <w:lvl w:ilvl="0" w:tplc="04190001">
      <w:start w:val="1"/>
      <w:numFmt w:val="bullet"/>
      <w:lvlText w:val=""/>
      <w:lvlJc w:val="left"/>
      <w:pPr>
        <w:ind w:left="1859" w:hanging="360"/>
      </w:pPr>
      <w:rPr>
        <w:rFonts w:ascii="Symbol" w:hAnsi="Symbol" w:hint="default"/>
      </w:rPr>
    </w:lvl>
    <w:lvl w:ilvl="1" w:tplc="04190003" w:tentative="1">
      <w:start w:val="1"/>
      <w:numFmt w:val="bullet"/>
      <w:lvlText w:val="o"/>
      <w:lvlJc w:val="left"/>
      <w:pPr>
        <w:ind w:left="2579" w:hanging="360"/>
      </w:pPr>
      <w:rPr>
        <w:rFonts w:ascii="Courier New" w:hAnsi="Courier New" w:cs="Courier New" w:hint="default"/>
      </w:rPr>
    </w:lvl>
    <w:lvl w:ilvl="2" w:tplc="04190005" w:tentative="1">
      <w:start w:val="1"/>
      <w:numFmt w:val="bullet"/>
      <w:lvlText w:val=""/>
      <w:lvlJc w:val="left"/>
      <w:pPr>
        <w:ind w:left="3299" w:hanging="360"/>
      </w:pPr>
      <w:rPr>
        <w:rFonts w:ascii="Wingdings" w:hAnsi="Wingdings" w:hint="default"/>
      </w:rPr>
    </w:lvl>
    <w:lvl w:ilvl="3" w:tplc="04190001" w:tentative="1">
      <w:start w:val="1"/>
      <w:numFmt w:val="bullet"/>
      <w:lvlText w:val=""/>
      <w:lvlJc w:val="left"/>
      <w:pPr>
        <w:ind w:left="4019" w:hanging="360"/>
      </w:pPr>
      <w:rPr>
        <w:rFonts w:ascii="Symbol" w:hAnsi="Symbol" w:hint="default"/>
      </w:rPr>
    </w:lvl>
    <w:lvl w:ilvl="4" w:tplc="04190003" w:tentative="1">
      <w:start w:val="1"/>
      <w:numFmt w:val="bullet"/>
      <w:lvlText w:val="o"/>
      <w:lvlJc w:val="left"/>
      <w:pPr>
        <w:ind w:left="4739" w:hanging="360"/>
      </w:pPr>
      <w:rPr>
        <w:rFonts w:ascii="Courier New" w:hAnsi="Courier New" w:cs="Courier New" w:hint="default"/>
      </w:rPr>
    </w:lvl>
    <w:lvl w:ilvl="5" w:tplc="04190005" w:tentative="1">
      <w:start w:val="1"/>
      <w:numFmt w:val="bullet"/>
      <w:lvlText w:val=""/>
      <w:lvlJc w:val="left"/>
      <w:pPr>
        <w:ind w:left="5459" w:hanging="360"/>
      </w:pPr>
      <w:rPr>
        <w:rFonts w:ascii="Wingdings" w:hAnsi="Wingdings" w:hint="default"/>
      </w:rPr>
    </w:lvl>
    <w:lvl w:ilvl="6" w:tplc="04190001" w:tentative="1">
      <w:start w:val="1"/>
      <w:numFmt w:val="bullet"/>
      <w:lvlText w:val=""/>
      <w:lvlJc w:val="left"/>
      <w:pPr>
        <w:ind w:left="6179" w:hanging="360"/>
      </w:pPr>
      <w:rPr>
        <w:rFonts w:ascii="Symbol" w:hAnsi="Symbol" w:hint="default"/>
      </w:rPr>
    </w:lvl>
    <w:lvl w:ilvl="7" w:tplc="04190003" w:tentative="1">
      <w:start w:val="1"/>
      <w:numFmt w:val="bullet"/>
      <w:lvlText w:val="o"/>
      <w:lvlJc w:val="left"/>
      <w:pPr>
        <w:ind w:left="6899" w:hanging="360"/>
      </w:pPr>
      <w:rPr>
        <w:rFonts w:ascii="Courier New" w:hAnsi="Courier New" w:cs="Courier New" w:hint="default"/>
      </w:rPr>
    </w:lvl>
    <w:lvl w:ilvl="8" w:tplc="04190005" w:tentative="1">
      <w:start w:val="1"/>
      <w:numFmt w:val="bullet"/>
      <w:lvlText w:val=""/>
      <w:lvlJc w:val="left"/>
      <w:pPr>
        <w:ind w:left="7619" w:hanging="360"/>
      </w:pPr>
      <w:rPr>
        <w:rFonts w:ascii="Wingdings" w:hAnsi="Wingdings" w:hint="default"/>
      </w:rPr>
    </w:lvl>
  </w:abstractNum>
  <w:abstractNum w:abstractNumId="35" w15:restartNumberingAfterBreak="0">
    <w:nsid w:val="3F794675"/>
    <w:multiLevelType w:val="multilevel"/>
    <w:tmpl w:val="F7BCAE54"/>
    <w:lvl w:ilvl="0">
      <w:start w:val="1"/>
      <w:numFmt w:val="decimal"/>
      <w:pStyle w:val="-0"/>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15:restartNumberingAfterBreak="0">
    <w:nsid w:val="4287655B"/>
    <w:multiLevelType w:val="hybridMultilevel"/>
    <w:tmpl w:val="343ADB5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3B667CD"/>
    <w:multiLevelType w:val="hybridMultilevel"/>
    <w:tmpl w:val="C80CEEA2"/>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38" w15:restartNumberingAfterBreak="0">
    <w:nsid w:val="49905504"/>
    <w:multiLevelType w:val="hybridMultilevel"/>
    <w:tmpl w:val="992836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ACA5C73"/>
    <w:multiLevelType w:val="hybridMultilevel"/>
    <w:tmpl w:val="FEBE55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BC33E74"/>
    <w:multiLevelType w:val="multilevel"/>
    <w:tmpl w:val="35FA3E26"/>
    <w:numStyleLink w:val="12"/>
  </w:abstractNum>
  <w:abstractNum w:abstractNumId="41" w15:restartNumberingAfterBreak="0">
    <w:nsid w:val="4CEB0EF8"/>
    <w:multiLevelType w:val="hybridMultilevel"/>
    <w:tmpl w:val="B380EB26"/>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42" w15:restartNumberingAfterBreak="0">
    <w:nsid w:val="51394104"/>
    <w:multiLevelType w:val="hybridMultilevel"/>
    <w:tmpl w:val="2188C4F8"/>
    <w:lvl w:ilvl="0" w:tplc="BBD2DFF2">
      <w:start w:val="1"/>
      <w:numFmt w:val="bullet"/>
      <w:pStyle w:val="Listofworks"/>
      <w:lvlText w:val=""/>
      <w:lvlJc w:val="left"/>
      <w:pPr>
        <w:tabs>
          <w:tab w:val="num" w:pos="935"/>
        </w:tabs>
        <w:ind w:left="935" w:hanging="227"/>
      </w:pPr>
      <w:rPr>
        <w:rFonts w:ascii="Wingdings" w:hAnsi="Wingdings" w:hint="default"/>
      </w:rPr>
    </w:lvl>
    <w:lvl w:ilvl="1" w:tplc="D476408C" w:tentative="1">
      <w:start w:val="1"/>
      <w:numFmt w:val="bullet"/>
      <w:lvlText w:val="o"/>
      <w:lvlJc w:val="left"/>
      <w:pPr>
        <w:tabs>
          <w:tab w:val="num" w:pos="1071"/>
        </w:tabs>
        <w:ind w:left="1071" w:hanging="360"/>
      </w:pPr>
      <w:rPr>
        <w:rFonts w:ascii="Courier New" w:hAnsi="Courier New" w:hint="default"/>
      </w:rPr>
    </w:lvl>
    <w:lvl w:ilvl="2" w:tplc="93A49E02" w:tentative="1">
      <w:start w:val="1"/>
      <w:numFmt w:val="bullet"/>
      <w:lvlText w:val=""/>
      <w:lvlJc w:val="left"/>
      <w:pPr>
        <w:tabs>
          <w:tab w:val="num" w:pos="1791"/>
        </w:tabs>
        <w:ind w:left="1791" w:hanging="360"/>
      </w:pPr>
      <w:rPr>
        <w:rFonts w:ascii="Wingdings" w:hAnsi="Wingdings" w:hint="default"/>
      </w:rPr>
    </w:lvl>
    <w:lvl w:ilvl="3" w:tplc="3C14474C" w:tentative="1">
      <w:start w:val="1"/>
      <w:numFmt w:val="bullet"/>
      <w:lvlText w:val=""/>
      <w:lvlJc w:val="left"/>
      <w:pPr>
        <w:tabs>
          <w:tab w:val="num" w:pos="2511"/>
        </w:tabs>
        <w:ind w:left="2511" w:hanging="360"/>
      </w:pPr>
      <w:rPr>
        <w:rFonts w:ascii="Symbol" w:hAnsi="Symbol" w:hint="default"/>
      </w:rPr>
    </w:lvl>
    <w:lvl w:ilvl="4" w:tplc="C16C0064" w:tentative="1">
      <w:start w:val="1"/>
      <w:numFmt w:val="bullet"/>
      <w:lvlText w:val="o"/>
      <w:lvlJc w:val="left"/>
      <w:pPr>
        <w:tabs>
          <w:tab w:val="num" w:pos="3231"/>
        </w:tabs>
        <w:ind w:left="3231" w:hanging="360"/>
      </w:pPr>
      <w:rPr>
        <w:rFonts w:ascii="Courier New" w:hAnsi="Courier New" w:hint="default"/>
      </w:rPr>
    </w:lvl>
    <w:lvl w:ilvl="5" w:tplc="59FEEB08" w:tentative="1">
      <w:start w:val="1"/>
      <w:numFmt w:val="bullet"/>
      <w:lvlText w:val=""/>
      <w:lvlJc w:val="left"/>
      <w:pPr>
        <w:tabs>
          <w:tab w:val="num" w:pos="3951"/>
        </w:tabs>
        <w:ind w:left="3951" w:hanging="360"/>
      </w:pPr>
      <w:rPr>
        <w:rFonts w:ascii="Wingdings" w:hAnsi="Wingdings" w:hint="default"/>
      </w:rPr>
    </w:lvl>
    <w:lvl w:ilvl="6" w:tplc="2856B4D0" w:tentative="1">
      <w:start w:val="1"/>
      <w:numFmt w:val="bullet"/>
      <w:lvlText w:val=""/>
      <w:lvlJc w:val="left"/>
      <w:pPr>
        <w:tabs>
          <w:tab w:val="num" w:pos="4671"/>
        </w:tabs>
        <w:ind w:left="4671" w:hanging="360"/>
      </w:pPr>
      <w:rPr>
        <w:rFonts w:ascii="Symbol" w:hAnsi="Symbol" w:hint="default"/>
      </w:rPr>
    </w:lvl>
    <w:lvl w:ilvl="7" w:tplc="27B82BB2" w:tentative="1">
      <w:start w:val="1"/>
      <w:numFmt w:val="bullet"/>
      <w:lvlText w:val="o"/>
      <w:lvlJc w:val="left"/>
      <w:pPr>
        <w:tabs>
          <w:tab w:val="num" w:pos="5391"/>
        </w:tabs>
        <w:ind w:left="5391" w:hanging="360"/>
      </w:pPr>
      <w:rPr>
        <w:rFonts w:ascii="Courier New" w:hAnsi="Courier New" w:hint="default"/>
      </w:rPr>
    </w:lvl>
    <w:lvl w:ilvl="8" w:tplc="A962AC0E" w:tentative="1">
      <w:start w:val="1"/>
      <w:numFmt w:val="bullet"/>
      <w:lvlText w:val=""/>
      <w:lvlJc w:val="left"/>
      <w:pPr>
        <w:tabs>
          <w:tab w:val="num" w:pos="6111"/>
        </w:tabs>
        <w:ind w:left="6111" w:hanging="360"/>
      </w:pPr>
      <w:rPr>
        <w:rFonts w:ascii="Wingdings" w:hAnsi="Wingdings" w:hint="default"/>
      </w:rPr>
    </w:lvl>
  </w:abstractNum>
  <w:abstractNum w:abstractNumId="43" w15:restartNumberingAfterBreak="0">
    <w:nsid w:val="527D3EDA"/>
    <w:multiLevelType w:val="hybridMultilevel"/>
    <w:tmpl w:val="A93A9B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29D2A24"/>
    <w:multiLevelType w:val="hybridMultilevel"/>
    <w:tmpl w:val="ADC87C24"/>
    <w:lvl w:ilvl="0" w:tplc="B6705D9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5" w15:restartNumberingAfterBreak="0">
    <w:nsid w:val="532339E8"/>
    <w:multiLevelType w:val="hybridMultilevel"/>
    <w:tmpl w:val="7804A8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40D2F9F"/>
    <w:multiLevelType w:val="hybridMultilevel"/>
    <w:tmpl w:val="3398D70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7" w15:restartNumberingAfterBreak="0">
    <w:nsid w:val="5C5F78B4"/>
    <w:multiLevelType w:val="hybridMultilevel"/>
    <w:tmpl w:val="D0F4B9DA"/>
    <w:lvl w:ilvl="0" w:tplc="65DC49A8">
      <w:start w:val="1"/>
      <w:numFmt w:val="bullet"/>
      <w:lvlText w:val=""/>
      <w:lvlJc w:val="left"/>
      <w:pPr>
        <w:tabs>
          <w:tab w:val="num" w:pos="1980"/>
        </w:tabs>
        <w:ind w:left="1980" w:hanging="360"/>
      </w:pPr>
      <w:rPr>
        <w:rFonts w:ascii="Symbol" w:hAnsi="Symbol" w:hint="default"/>
      </w:rPr>
    </w:lvl>
    <w:lvl w:ilvl="1" w:tplc="472248B0">
      <w:start w:val="1"/>
      <w:numFmt w:val="decimal"/>
      <w:pStyle w:val="20"/>
      <w:lvlText w:val="%2."/>
      <w:lvlJc w:val="left"/>
      <w:pPr>
        <w:tabs>
          <w:tab w:val="num" w:pos="2148"/>
        </w:tabs>
        <w:ind w:left="2148" w:hanging="360"/>
      </w:pPr>
      <w:rPr>
        <w:rFonts w:cs="Times New Roman" w:hint="default"/>
      </w:rPr>
    </w:lvl>
    <w:lvl w:ilvl="2" w:tplc="D6C03B70" w:tentative="1">
      <w:start w:val="1"/>
      <w:numFmt w:val="bullet"/>
      <w:lvlText w:val=""/>
      <w:lvlJc w:val="left"/>
      <w:pPr>
        <w:tabs>
          <w:tab w:val="num" w:pos="2868"/>
        </w:tabs>
        <w:ind w:left="2868" w:hanging="360"/>
      </w:pPr>
      <w:rPr>
        <w:rFonts w:ascii="Wingdings" w:hAnsi="Wingdings" w:hint="default"/>
      </w:rPr>
    </w:lvl>
    <w:lvl w:ilvl="3" w:tplc="BA76EE2E" w:tentative="1">
      <w:start w:val="1"/>
      <w:numFmt w:val="bullet"/>
      <w:lvlText w:val=""/>
      <w:lvlJc w:val="left"/>
      <w:pPr>
        <w:tabs>
          <w:tab w:val="num" w:pos="3588"/>
        </w:tabs>
        <w:ind w:left="3588" w:hanging="360"/>
      </w:pPr>
      <w:rPr>
        <w:rFonts w:ascii="Symbol" w:hAnsi="Symbol" w:hint="default"/>
      </w:rPr>
    </w:lvl>
    <w:lvl w:ilvl="4" w:tplc="F1B423BA" w:tentative="1">
      <w:start w:val="1"/>
      <w:numFmt w:val="bullet"/>
      <w:lvlText w:val="o"/>
      <w:lvlJc w:val="left"/>
      <w:pPr>
        <w:tabs>
          <w:tab w:val="num" w:pos="4308"/>
        </w:tabs>
        <w:ind w:left="4308" w:hanging="360"/>
      </w:pPr>
      <w:rPr>
        <w:rFonts w:ascii="Courier New" w:hAnsi="Courier New" w:hint="default"/>
      </w:rPr>
    </w:lvl>
    <w:lvl w:ilvl="5" w:tplc="F2CAAEA2" w:tentative="1">
      <w:start w:val="1"/>
      <w:numFmt w:val="bullet"/>
      <w:lvlText w:val=""/>
      <w:lvlJc w:val="left"/>
      <w:pPr>
        <w:tabs>
          <w:tab w:val="num" w:pos="5028"/>
        </w:tabs>
        <w:ind w:left="5028" w:hanging="360"/>
      </w:pPr>
      <w:rPr>
        <w:rFonts w:ascii="Wingdings" w:hAnsi="Wingdings" w:hint="default"/>
      </w:rPr>
    </w:lvl>
    <w:lvl w:ilvl="6" w:tplc="F31879A6" w:tentative="1">
      <w:start w:val="1"/>
      <w:numFmt w:val="bullet"/>
      <w:lvlText w:val=""/>
      <w:lvlJc w:val="left"/>
      <w:pPr>
        <w:tabs>
          <w:tab w:val="num" w:pos="5748"/>
        </w:tabs>
        <w:ind w:left="5748" w:hanging="360"/>
      </w:pPr>
      <w:rPr>
        <w:rFonts w:ascii="Symbol" w:hAnsi="Symbol" w:hint="default"/>
      </w:rPr>
    </w:lvl>
    <w:lvl w:ilvl="7" w:tplc="7A4C5CEA" w:tentative="1">
      <w:start w:val="1"/>
      <w:numFmt w:val="bullet"/>
      <w:lvlText w:val="o"/>
      <w:lvlJc w:val="left"/>
      <w:pPr>
        <w:tabs>
          <w:tab w:val="num" w:pos="6468"/>
        </w:tabs>
        <w:ind w:left="6468" w:hanging="360"/>
      </w:pPr>
      <w:rPr>
        <w:rFonts w:ascii="Courier New" w:hAnsi="Courier New" w:hint="default"/>
      </w:rPr>
    </w:lvl>
    <w:lvl w:ilvl="8" w:tplc="15FA6820" w:tentative="1">
      <w:start w:val="1"/>
      <w:numFmt w:val="bullet"/>
      <w:lvlText w:val=""/>
      <w:lvlJc w:val="left"/>
      <w:pPr>
        <w:tabs>
          <w:tab w:val="num" w:pos="7188"/>
        </w:tabs>
        <w:ind w:left="7188" w:hanging="360"/>
      </w:pPr>
      <w:rPr>
        <w:rFonts w:ascii="Wingdings" w:hAnsi="Wingdings" w:hint="default"/>
      </w:rPr>
    </w:lvl>
  </w:abstractNum>
  <w:abstractNum w:abstractNumId="48" w15:restartNumberingAfterBreak="0">
    <w:nsid w:val="5E50647B"/>
    <w:multiLevelType w:val="hybridMultilevel"/>
    <w:tmpl w:val="3DBCDE5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9" w15:restartNumberingAfterBreak="0">
    <w:nsid w:val="5EAF1785"/>
    <w:multiLevelType w:val="hybridMultilevel"/>
    <w:tmpl w:val="F894D9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0" w15:restartNumberingAfterBreak="0">
    <w:nsid w:val="60BF5468"/>
    <w:multiLevelType w:val="hybridMultilevel"/>
    <w:tmpl w:val="C1347D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2A40385"/>
    <w:multiLevelType w:val="hybridMultilevel"/>
    <w:tmpl w:val="455AF5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31C7226"/>
    <w:multiLevelType w:val="hybridMultilevel"/>
    <w:tmpl w:val="B4F806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672B2567"/>
    <w:multiLevelType w:val="hybridMultilevel"/>
    <w:tmpl w:val="D1CAE2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773642A"/>
    <w:multiLevelType w:val="hybridMultilevel"/>
    <w:tmpl w:val="14A699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92032B0"/>
    <w:multiLevelType w:val="hybridMultilevel"/>
    <w:tmpl w:val="86B69BDA"/>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789"/>
        </w:tabs>
        <w:ind w:left="1789"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9AE041A"/>
    <w:multiLevelType w:val="hybridMultilevel"/>
    <w:tmpl w:val="FED28958"/>
    <w:lvl w:ilvl="0" w:tplc="FFC8406E">
      <w:start w:val="1"/>
      <w:numFmt w:val="bullet"/>
      <w:pStyle w:val="a2"/>
      <w:lvlText w:val=""/>
      <w:lvlJc w:val="left"/>
      <w:pPr>
        <w:tabs>
          <w:tab w:val="num" w:pos="360"/>
        </w:tabs>
        <w:ind w:left="301" w:hanging="301"/>
      </w:pPr>
      <w:rPr>
        <w:rFonts w:ascii="Symbol" w:hAnsi="Symbol" w:hint="default"/>
      </w:rPr>
    </w:lvl>
    <w:lvl w:ilvl="1" w:tplc="04190003">
      <w:start w:val="1"/>
      <w:numFmt w:val="bullet"/>
      <w:lvlText w:val="o"/>
      <w:lvlJc w:val="left"/>
      <w:pPr>
        <w:tabs>
          <w:tab w:val="num" w:pos="2345"/>
        </w:tabs>
        <w:ind w:left="2345"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D0536FC"/>
    <w:multiLevelType w:val="multilevel"/>
    <w:tmpl w:val="35FA3E26"/>
    <w:styleLink w:val="12"/>
    <w:lvl w:ilvl="0">
      <w:start w:val="1"/>
      <w:numFmt w:val="decimal"/>
      <w:pStyle w:val="13"/>
      <w:lvlText w:val="%1"/>
      <w:lvlJc w:val="left"/>
      <w:pPr>
        <w:tabs>
          <w:tab w:val="num" w:pos="1141"/>
        </w:tabs>
        <w:ind w:left="1141" w:hanging="432"/>
      </w:pPr>
      <w:rPr>
        <w:rFonts w:ascii="Arial" w:hAnsi="Arial" w:hint="default"/>
        <w:b/>
        <w:sz w:val="28"/>
        <w:szCs w:val="22"/>
      </w:rPr>
    </w:lvl>
    <w:lvl w:ilvl="1">
      <w:start w:val="1"/>
      <w:numFmt w:val="decimal"/>
      <w:lvlText w:val="%1.%2"/>
      <w:lvlJc w:val="left"/>
      <w:pPr>
        <w:tabs>
          <w:tab w:val="num" w:pos="1285"/>
        </w:tabs>
        <w:ind w:left="1285" w:hanging="576"/>
      </w:pPr>
      <w:rPr>
        <w:rFonts w:hint="default"/>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1573"/>
        </w:tabs>
        <w:ind w:left="1573" w:hanging="864"/>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58" w15:restartNumberingAfterBreak="0">
    <w:nsid w:val="6DE8362B"/>
    <w:multiLevelType w:val="multilevel"/>
    <w:tmpl w:val="0419001F"/>
    <w:styleLink w:val="a3"/>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59" w15:restartNumberingAfterBreak="0">
    <w:nsid w:val="6E4B7929"/>
    <w:multiLevelType w:val="hybridMultilevel"/>
    <w:tmpl w:val="5BA2B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0884FCC"/>
    <w:multiLevelType w:val="hybridMultilevel"/>
    <w:tmpl w:val="33BAE494"/>
    <w:lvl w:ilvl="0" w:tplc="3D625794">
      <w:numFmt w:val="bullet"/>
      <w:lvlText w:val="•"/>
      <w:lvlJc w:val="left"/>
      <w:pPr>
        <w:ind w:left="735" w:hanging="375"/>
      </w:pPr>
      <w:rPr>
        <w:rFonts w:ascii="Times New Roman" w:eastAsia="Times New Roman" w:hAnsi="Times New Roman" w:cs="Times New Roman" w:hint="default"/>
      </w:rPr>
    </w:lvl>
    <w:lvl w:ilvl="1" w:tplc="04190003" w:tentative="1">
      <w:start w:val="1"/>
      <w:numFmt w:val="bullet"/>
      <w:lvlText w:val="o"/>
      <w:lvlJc w:val="left"/>
      <w:pPr>
        <w:ind w:left="731" w:hanging="360"/>
      </w:pPr>
      <w:rPr>
        <w:rFonts w:ascii="Courier New" w:hAnsi="Courier New" w:cs="Courier New" w:hint="default"/>
      </w:rPr>
    </w:lvl>
    <w:lvl w:ilvl="2" w:tplc="04190005" w:tentative="1">
      <w:start w:val="1"/>
      <w:numFmt w:val="bullet"/>
      <w:lvlText w:val=""/>
      <w:lvlJc w:val="left"/>
      <w:pPr>
        <w:ind w:left="1451" w:hanging="360"/>
      </w:pPr>
      <w:rPr>
        <w:rFonts w:ascii="Wingdings" w:hAnsi="Wingdings" w:hint="default"/>
      </w:rPr>
    </w:lvl>
    <w:lvl w:ilvl="3" w:tplc="04190001" w:tentative="1">
      <w:start w:val="1"/>
      <w:numFmt w:val="bullet"/>
      <w:lvlText w:val=""/>
      <w:lvlJc w:val="left"/>
      <w:pPr>
        <w:ind w:left="2171" w:hanging="360"/>
      </w:pPr>
      <w:rPr>
        <w:rFonts w:ascii="Symbol" w:hAnsi="Symbol" w:hint="default"/>
      </w:rPr>
    </w:lvl>
    <w:lvl w:ilvl="4" w:tplc="04190003" w:tentative="1">
      <w:start w:val="1"/>
      <w:numFmt w:val="bullet"/>
      <w:lvlText w:val="o"/>
      <w:lvlJc w:val="left"/>
      <w:pPr>
        <w:ind w:left="2891" w:hanging="360"/>
      </w:pPr>
      <w:rPr>
        <w:rFonts w:ascii="Courier New" w:hAnsi="Courier New" w:cs="Courier New" w:hint="default"/>
      </w:rPr>
    </w:lvl>
    <w:lvl w:ilvl="5" w:tplc="04190005" w:tentative="1">
      <w:start w:val="1"/>
      <w:numFmt w:val="bullet"/>
      <w:lvlText w:val=""/>
      <w:lvlJc w:val="left"/>
      <w:pPr>
        <w:ind w:left="3611" w:hanging="360"/>
      </w:pPr>
      <w:rPr>
        <w:rFonts w:ascii="Wingdings" w:hAnsi="Wingdings" w:hint="default"/>
      </w:rPr>
    </w:lvl>
    <w:lvl w:ilvl="6" w:tplc="04190001" w:tentative="1">
      <w:start w:val="1"/>
      <w:numFmt w:val="bullet"/>
      <w:lvlText w:val=""/>
      <w:lvlJc w:val="left"/>
      <w:pPr>
        <w:ind w:left="4331" w:hanging="360"/>
      </w:pPr>
      <w:rPr>
        <w:rFonts w:ascii="Symbol" w:hAnsi="Symbol" w:hint="default"/>
      </w:rPr>
    </w:lvl>
    <w:lvl w:ilvl="7" w:tplc="04190003" w:tentative="1">
      <w:start w:val="1"/>
      <w:numFmt w:val="bullet"/>
      <w:lvlText w:val="o"/>
      <w:lvlJc w:val="left"/>
      <w:pPr>
        <w:ind w:left="5051" w:hanging="360"/>
      </w:pPr>
      <w:rPr>
        <w:rFonts w:ascii="Courier New" w:hAnsi="Courier New" w:cs="Courier New" w:hint="default"/>
      </w:rPr>
    </w:lvl>
    <w:lvl w:ilvl="8" w:tplc="04190005" w:tentative="1">
      <w:start w:val="1"/>
      <w:numFmt w:val="bullet"/>
      <w:lvlText w:val=""/>
      <w:lvlJc w:val="left"/>
      <w:pPr>
        <w:ind w:left="5771" w:hanging="360"/>
      </w:pPr>
      <w:rPr>
        <w:rFonts w:ascii="Wingdings" w:hAnsi="Wingdings" w:hint="default"/>
      </w:rPr>
    </w:lvl>
  </w:abstractNum>
  <w:abstractNum w:abstractNumId="61" w15:restartNumberingAfterBreak="0">
    <w:nsid w:val="70970F27"/>
    <w:multiLevelType w:val="hybridMultilevel"/>
    <w:tmpl w:val="6DF83E5A"/>
    <w:lvl w:ilvl="0" w:tplc="8188C2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15:restartNumberingAfterBreak="0">
    <w:nsid w:val="712E3B71"/>
    <w:multiLevelType w:val="multilevel"/>
    <w:tmpl w:val="EBB4E90C"/>
    <w:styleLink w:val="14"/>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ascii="Times New Roman" w:hAnsi="Times New Roman" w:cs="Times New Roman" w:hint="default"/>
        <w:b/>
        <w:color w:val="auto"/>
      </w:rPr>
    </w:lvl>
    <w:lvl w:ilvl="2">
      <w:start w:val="1"/>
      <w:numFmt w:val="decimal"/>
      <w:lvlText w:val="%1.%2.%3."/>
      <w:lvlJc w:val="left"/>
      <w:pPr>
        <w:tabs>
          <w:tab w:val="num" w:pos="1260"/>
        </w:tabs>
        <w:ind w:left="1044" w:hanging="504"/>
      </w:pPr>
      <w:rPr>
        <w:rFonts w:cs="Times New Roman"/>
      </w:rPr>
    </w:lvl>
    <w:lvl w:ilvl="3">
      <w:start w:val="1"/>
      <w:numFmt w:val="decimal"/>
      <w:lvlText w:val="%1.%2.%3.%4."/>
      <w:lvlJc w:val="left"/>
      <w:pPr>
        <w:tabs>
          <w:tab w:val="num" w:pos="2073"/>
        </w:tabs>
        <w:ind w:left="1641"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3" w15:restartNumberingAfterBreak="0">
    <w:nsid w:val="716F6CFA"/>
    <w:multiLevelType w:val="hybridMultilevel"/>
    <w:tmpl w:val="27EE4C3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4" w15:restartNumberingAfterBreak="0">
    <w:nsid w:val="72893011"/>
    <w:multiLevelType w:val="hybridMultilevel"/>
    <w:tmpl w:val="4F3AE496"/>
    <w:lvl w:ilvl="0" w:tplc="04190001">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5" w15:restartNumberingAfterBreak="0">
    <w:nsid w:val="72C66AFC"/>
    <w:multiLevelType w:val="hybridMultilevel"/>
    <w:tmpl w:val="0748D87C"/>
    <w:lvl w:ilvl="0" w:tplc="FB48B8C6">
      <w:start w:val="1"/>
      <w:numFmt w:val="bullet"/>
      <w:pStyle w:val="InfoBlue"/>
      <w:lvlText w:val=""/>
      <w:lvlJc w:val="left"/>
      <w:pPr>
        <w:tabs>
          <w:tab w:val="num" w:pos="720"/>
        </w:tabs>
        <w:ind w:left="720" w:hanging="360"/>
      </w:pPr>
      <w:rPr>
        <w:rFonts w:ascii="Symbol" w:hAnsi="Symbol" w:hint="default"/>
        <w:color w:val="auto"/>
      </w:rPr>
    </w:lvl>
    <w:lvl w:ilvl="1" w:tplc="04190001">
      <w:start w:val="1"/>
      <w:numFmt w:val="bullet"/>
      <w:lvlText w:val=""/>
      <w:lvlJc w:val="left"/>
      <w:pPr>
        <w:tabs>
          <w:tab w:val="num" w:pos="1440"/>
        </w:tabs>
        <w:ind w:left="1440" w:hanging="360"/>
      </w:pPr>
      <w:rPr>
        <w:rFonts w:ascii="Wingdings" w:hAnsi="Wingdings"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6631358"/>
    <w:multiLevelType w:val="multilevel"/>
    <w:tmpl w:val="A8765B9A"/>
    <w:lvl w:ilvl="0">
      <w:start w:val="1"/>
      <w:numFmt w:val="decimal"/>
      <w:pStyle w:val="a4"/>
      <w:lvlText w:val="%1."/>
      <w:lvlJc w:val="left"/>
      <w:pPr>
        <w:tabs>
          <w:tab w:val="num" w:pos="360"/>
        </w:tabs>
        <w:ind w:left="360" w:hanging="360"/>
      </w:pPr>
      <w:rPr>
        <w:rFonts w:cs="Times New Roman"/>
      </w:rPr>
    </w:lvl>
    <w:lvl w:ilvl="1">
      <w:start w:val="1"/>
      <w:numFmt w:val="decimal"/>
      <w:pStyle w:val="21"/>
      <w:lvlText w:val="%1.%2."/>
      <w:lvlJc w:val="left"/>
      <w:pPr>
        <w:tabs>
          <w:tab w:val="num" w:pos="792"/>
        </w:tabs>
        <w:ind w:left="792" w:hanging="432"/>
      </w:pPr>
      <w:rPr>
        <w:rFonts w:cs="Times New Roman"/>
      </w:rPr>
    </w:lvl>
    <w:lvl w:ilvl="2">
      <w:start w:val="1"/>
      <w:numFmt w:val="decimal"/>
      <w:pStyle w:val="30"/>
      <w:lvlText w:val="%1.%2.%3."/>
      <w:lvlJc w:val="left"/>
      <w:pPr>
        <w:tabs>
          <w:tab w:val="num" w:pos="1440"/>
        </w:tabs>
        <w:ind w:left="1224" w:hanging="504"/>
      </w:pPr>
      <w:rPr>
        <w:rFonts w:cs="Times New Roman"/>
      </w:rPr>
    </w:lvl>
    <w:lvl w:ilvl="3">
      <w:start w:val="1"/>
      <w:numFmt w:val="decimal"/>
      <w:pStyle w:val="40"/>
      <w:lvlText w:val="%1.%2.%3.%4."/>
      <w:lvlJc w:val="left"/>
      <w:pPr>
        <w:tabs>
          <w:tab w:val="num" w:pos="2160"/>
        </w:tabs>
        <w:ind w:left="1728" w:hanging="648"/>
      </w:pPr>
      <w:rPr>
        <w:rFonts w:cs="Times New Roman"/>
      </w:rPr>
    </w:lvl>
    <w:lvl w:ilvl="4">
      <w:start w:val="1"/>
      <w:numFmt w:val="decimal"/>
      <w:pStyle w:val="5"/>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7" w15:restartNumberingAfterBreak="0">
    <w:nsid w:val="795B7CB7"/>
    <w:multiLevelType w:val="hybridMultilevel"/>
    <w:tmpl w:val="5BA2B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796908DD"/>
    <w:multiLevelType w:val="hybridMultilevel"/>
    <w:tmpl w:val="5BA2B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AB13A29"/>
    <w:multiLevelType w:val="hybridMultilevel"/>
    <w:tmpl w:val="A48E7480"/>
    <w:lvl w:ilvl="0" w:tplc="5530833A">
      <w:start w:val="1"/>
      <w:numFmt w:val="bullet"/>
      <w:pStyle w:val="a5"/>
      <w:lvlText w:val=""/>
      <w:lvlJc w:val="left"/>
      <w:pPr>
        <w:ind w:left="1996" w:hanging="360"/>
      </w:pPr>
      <w:rPr>
        <w:rFonts w:ascii="Symbol" w:hAnsi="Symbol" w:hint="default"/>
      </w:rPr>
    </w:lvl>
    <w:lvl w:ilvl="1" w:tplc="BA8C15A6">
      <w:start w:val="1"/>
      <w:numFmt w:val="bullet"/>
      <w:lvlText w:val=""/>
      <w:lvlJc w:val="left"/>
      <w:pPr>
        <w:tabs>
          <w:tab w:val="num" w:pos="2356"/>
        </w:tabs>
        <w:ind w:left="2356"/>
      </w:pPr>
      <w:rPr>
        <w:rFonts w:ascii="Symbol" w:hAnsi="Symbol" w:hint="default"/>
      </w:rPr>
    </w:lvl>
    <w:lvl w:ilvl="2" w:tplc="D50244AE">
      <w:start w:val="1"/>
      <w:numFmt w:val="bullet"/>
      <w:lvlText w:val=""/>
      <w:lvlJc w:val="left"/>
      <w:pPr>
        <w:ind w:left="3436" w:hanging="360"/>
      </w:pPr>
      <w:rPr>
        <w:rFonts w:ascii="Wingdings" w:hAnsi="Wingdings" w:hint="default"/>
      </w:rPr>
    </w:lvl>
    <w:lvl w:ilvl="3" w:tplc="24A8A262">
      <w:start w:val="1"/>
      <w:numFmt w:val="bullet"/>
      <w:lvlText w:val=""/>
      <w:lvlJc w:val="left"/>
      <w:pPr>
        <w:ind w:left="4156" w:hanging="360"/>
      </w:pPr>
      <w:rPr>
        <w:rFonts w:ascii="Symbol" w:hAnsi="Symbol" w:hint="default"/>
      </w:rPr>
    </w:lvl>
    <w:lvl w:ilvl="4" w:tplc="181E813C" w:tentative="1">
      <w:start w:val="1"/>
      <w:numFmt w:val="bullet"/>
      <w:lvlText w:val="o"/>
      <w:lvlJc w:val="left"/>
      <w:pPr>
        <w:ind w:left="4876" w:hanging="360"/>
      </w:pPr>
      <w:rPr>
        <w:rFonts w:ascii="Courier New" w:hAnsi="Courier New" w:hint="default"/>
      </w:rPr>
    </w:lvl>
    <w:lvl w:ilvl="5" w:tplc="7FA44FEE" w:tentative="1">
      <w:start w:val="1"/>
      <w:numFmt w:val="bullet"/>
      <w:lvlText w:val=""/>
      <w:lvlJc w:val="left"/>
      <w:pPr>
        <w:ind w:left="5596" w:hanging="360"/>
      </w:pPr>
      <w:rPr>
        <w:rFonts w:ascii="Wingdings" w:hAnsi="Wingdings" w:hint="default"/>
      </w:rPr>
    </w:lvl>
    <w:lvl w:ilvl="6" w:tplc="BB924C96" w:tentative="1">
      <w:start w:val="1"/>
      <w:numFmt w:val="bullet"/>
      <w:lvlText w:val=""/>
      <w:lvlJc w:val="left"/>
      <w:pPr>
        <w:ind w:left="6316" w:hanging="360"/>
      </w:pPr>
      <w:rPr>
        <w:rFonts w:ascii="Symbol" w:hAnsi="Symbol" w:hint="default"/>
      </w:rPr>
    </w:lvl>
    <w:lvl w:ilvl="7" w:tplc="9F867CD2" w:tentative="1">
      <w:start w:val="1"/>
      <w:numFmt w:val="bullet"/>
      <w:lvlText w:val="o"/>
      <w:lvlJc w:val="left"/>
      <w:pPr>
        <w:ind w:left="7036" w:hanging="360"/>
      </w:pPr>
      <w:rPr>
        <w:rFonts w:ascii="Courier New" w:hAnsi="Courier New" w:hint="default"/>
      </w:rPr>
    </w:lvl>
    <w:lvl w:ilvl="8" w:tplc="1E18DEE6" w:tentative="1">
      <w:start w:val="1"/>
      <w:numFmt w:val="bullet"/>
      <w:lvlText w:val=""/>
      <w:lvlJc w:val="left"/>
      <w:pPr>
        <w:ind w:left="7756" w:hanging="360"/>
      </w:pPr>
      <w:rPr>
        <w:rFonts w:ascii="Wingdings" w:hAnsi="Wingdings" w:hint="default"/>
      </w:rPr>
    </w:lvl>
  </w:abstractNum>
  <w:abstractNum w:abstractNumId="70" w15:restartNumberingAfterBreak="0">
    <w:nsid w:val="7B1A6ABD"/>
    <w:multiLevelType w:val="hybridMultilevel"/>
    <w:tmpl w:val="360244E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1" w15:restartNumberingAfterBreak="0">
    <w:nsid w:val="7B926EE9"/>
    <w:multiLevelType w:val="hybridMultilevel"/>
    <w:tmpl w:val="5DC6FDD2"/>
    <w:lvl w:ilvl="0" w:tplc="04190001">
      <w:start w:val="1"/>
      <w:numFmt w:val="bullet"/>
      <w:pStyle w:val="22"/>
      <w:lvlText w:val=""/>
      <w:lvlJc w:val="left"/>
      <w:pPr>
        <w:tabs>
          <w:tab w:val="num" w:pos="1069"/>
        </w:tabs>
        <w:ind w:left="1069" w:hanging="360"/>
      </w:pPr>
      <w:rPr>
        <w:rFonts w:ascii="Symbol" w:hAnsi="Symbol" w:hint="default"/>
      </w:rPr>
    </w:lvl>
    <w:lvl w:ilvl="1" w:tplc="04190019">
      <w:start w:val="1"/>
      <w:numFmt w:val="bullet"/>
      <w:lvlText w:val="o"/>
      <w:lvlJc w:val="left"/>
      <w:pPr>
        <w:ind w:left="2149" w:hanging="360"/>
      </w:pPr>
      <w:rPr>
        <w:rFonts w:ascii="Courier New" w:hAnsi="Courier New" w:hint="default"/>
      </w:rPr>
    </w:lvl>
    <w:lvl w:ilvl="2" w:tplc="0419001B">
      <w:start w:val="1"/>
      <w:numFmt w:val="bullet"/>
      <w:lvlText w:val=""/>
      <w:lvlJc w:val="left"/>
      <w:pPr>
        <w:ind w:left="2869" w:hanging="360"/>
      </w:pPr>
      <w:rPr>
        <w:rFonts w:ascii="Wingdings" w:hAnsi="Wingdings" w:hint="default"/>
      </w:rPr>
    </w:lvl>
    <w:lvl w:ilvl="3" w:tplc="0419000F">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69"/>
  </w:num>
  <w:num w:numId="6">
    <w:abstractNumId w:val="16"/>
  </w:num>
  <w:num w:numId="7">
    <w:abstractNumId w:val="65"/>
  </w:num>
  <w:num w:numId="8">
    <w:abstractNumId w:val="24"/>
  </w:num>
  <w:num w:numId="9">
    <w:abstractNumId w:val="58"/>
  </w:num>
  <w:num w:numId="10">
    <w:abstractNumId w:val="66"/>
  </w:num>
  <w:num w:numId="11">
    <w:abstractNumId w:val="62"/>
  </w:num>
  <w:num w:numId="12">
    <w:abstractNumId w:val="32"/>
  </w:num>
  <w:num w:numId="13">
    <w:abstractNumId w:val="35"/>
  </w:num>
  <w:num w:numId="14">
    <w:abstractNumId w:val="56"/>
  </w:num>
  <w:num w:numId="15">
    <w:abstractNumId w:val="42"/>
  </w:num>
  <w:num w:numId="16">
    <w:abstractNumId w:val="10"/>
  </w:num>
  <w:num w:numId="17">
    <w:abstractNumId w:val="22"/>
  </w:num>
  <w:num w:numId="18">
    <w:abstractNumId w:val="19"/>
  </w:num>
  <w:num w:numId="19">
    <w:abstractNumId w:val="47"/>
  </w:num>
  <w:num w:numId="20">
    <w:abstractNumId w:val="7"/>
  </w:num>
  <w:num w:numId="21">
    <w:abstractNumId w:val="71"/>
  </w:num>
  <w:num w:numId="22">
    <w:abstractNumId w:val="13"/>
  </w:num>
  <w:num w:numId="23">
    <w:abstractNumId w:val="17"/>
  </w:num>
  <w:num w:numId="24">
    <w:abstractNumId w:val="63"/>
  </w:num>
  <w:num w:numId="25">
    <w:abstractNumId w:val="70"/>
  </w:num>
  <w:num w:numId="26">
    <w:abstractNumId w:val="64"/>
  </w:num>
  <w:num w:numId="27">
    <w:abstractNumId w:val="33"/>
  </w:num>
  <w:num w:numId="28">
    <w:abstractNumId w:val="49"/>
  </w:num>
  <w:num w:numId="29">
    <w:abstractNumId w:val="55"/>
  </w:num>
  <w:num w:numId="30">
    <w:abstractNumId w:val="6"/>
  </w:num>
  <w:num w:numId="31">
    <w:abstractNumId w:val="14"/>
  </w:num>
  <w:num w:numId="32">
    <w:abstractNumId w:val="12"/>
  </w:num>
  <w:num w:numId="33">
    <w:abstractNumId w:val="30"/>
  </w:num>
  <w:num w:numId="34">
    <w:abstractNumId w:val="39"/>
  </w:num>
  <w:num w:numId="35">
    <w:abstractNumId w:val="29"/>
  </w:num>
  <w:num w:numId="36">
    <w:abstractNumId w:val="20"/>
  </w:num>
  <w:num w:numId="37">
    <w:abstractNumId w:val="45"/>
  </w:num>
  <w:num w:numId="38">
    <w:abstractNumId w:val="27"/>
  </w:num>
  <w:num w:numId="39">
    <w:abstractNumId w:val="44"/>
  </w:num>
  <w:num w:numId="40">
    <w:abstractNumId w:val="53"/>
  </w:num>
  <w:num w:numId="41">
    <w:abstractNumId w:val="36"/>
  </w:num>
  <w:num w:numId="42">
    <w:abstractNumId w:val="46"/>
  </w:num>
  <w:num w:numId="43">
    <w:abstractNumId w:val="4"/>
  </w:num>
  <w:num w:numId="44">
    <w:abstractNumId w:val="52"/>
  </w:num>
  <w:num w:numId="45">
    <w:abstractNumId w:val="5"/>
  </w:num>
  <w:num w:numId="46">
    <w:abstractNumId w:val="48"/>
  </w:num>
  <w:num w:numId="47">
    <w:abstractNumId w:val="8"/>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7"/>
  </w:num>
  <w:num w:numId="52">
    <w:abstractNumId w:val="40"/>
  </w:num>
  <w:num w:numId="53">
    <w:abstractNumId w:val="68"/>
  </w:num>
  <w:num w:numId="54">
    <w:abstractNumId w:val="59"/>
  </w:num>
  <w:num w:numId="55">
    <w:abstractNumId w:val="67"/>
  </w:num>
  <w:num w:numId="56">
    <w:abstractNumId w:val="31"/>
  </w:num>
  <w:num w:numId="57">
    <w:abstractNumId w:val="34"/>
  </w:num>
  <w:num w:numId="58">
    <w:abstractNumId w:val="38"/>
  </w:num>
  <w:num w:numId="59">
    <w:abstractNumId w:val="60"/>
  </w:num>
  <w:num w:numId="60">
    <w:abstractNumId w:val="37"/>
  </w:num>
  <w:num w:numId="61">
    <w:abstractNumId w:val="18"/>
  </w:num>
  <w:num w:numId="62">
    <w:abstractNumId w:val="24"/>
  </w:num>
  <w:num w:numId="63">
    <w:abstractNumId w:val="24"/>
  </w:num>
  <w:num w:numId="6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4"/>
  </w:num>
  <w:num w:numId="67">
    <w:abstractNumId w:val="24"/>
  </w:num>
  <w:num w:numId="68">
    <w:abstractNumId w:val="24"/>
  </w:num>
  <w:num w:numId="69">
    <w:abstractNumId w:val="24"/>
  </w:num>
  <w:num w:numId="70">
    <w:abstractNumId w:val="21"/>
  </w:num>
  <w:num w:numId="71">
    <w:abstractNumId w:val="26"/>
  </w:num>
  <w:num w:numId="72">
    <w:abstractNumId w:val="54"/>
  </w:num>
  <w:num w:numId="73">
    <w:abstractNumId w:val="43"/>
  </w:num>
  <w:num w:numId="74">
    <w:abstractNumId w:val="24"/>
  </w:num>
  <w:num w:numId="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1"/>
  </w:num>
  <w:num w:numId="77">
    <w:abstractNumId w:val="28"/>
  </w:num>
  <w:num w:numId="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9"/>
  </w:num>
  <w:num w:numId="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num>
  <w:num w:numId="84">
    <w:abstractNumId w:val="61"/>
  </w:num>
  <w:num w:numId="85">
    <w:abstractNumId w:val="41"/>
  </w:num>
  <w:num w:numId="86">
    <w:abstractNumId w:val="11"/>
  </w:num>
  <w:num w:numId="87">
    <w:abstractNumId w:val="23"/>
  </w:num>
  <w:num w:numId="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attachedTemplate r:id="rId1"/>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57"/>
  <w:doNotHyphenateCaps/>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084B"/>
    <w:rsid w:val="00000096"/>
    <w:rsid w:val="0000047D"/>
    <w:rsid w:val="0000091B"/>
    <w:rsid w:val="00000C47"/>
    <w:rsid w:val="000010D2"/>
    <w:rsid w:val="00001867"/>
    <w:rsid w:val="000018D7"/>
    <w:rsid w:val="00002F8F"/>
    <w:rsid w:val="00004AA9"/>
    <w:rsid w:val="00004CB5"/>
    <w:rsid w:val="00005259"/>
    <w:rsid w:val="000053F0"/>
    <w:rsid w:val="000073B7"/>
    <w:rsid w:val="0001071F"/>
    <w:rsid w:val="00010AD3"/>
    <w:rsid w:val="0001148C"/>
    <w:rsid w:val="00011B09"/>
    <w:rsid w:val="00012554"/>
    <w:rsid w:val="0001259B"/>
    <w:rsid w:val="000134E6"/>
    <w:rsid w:val="00013D36"/>
    <w:rsid w:val="0001416A"/>
    <w:rsid w:val="00014DDD"/>
    <w:rsid w:val="00015C90"/>
    <w:rsid w:val="00017706"/>
    <w:rsid w:val="000214F4"/>
    <w:rsid w:val="00021AAB"/>
    <w:rsid w:val="00022094"/>
    <w:rsid w:val="00023F9F"/>
    <w:rsid w:val="000248DB"/>
    <w:rsid w:val="00024A02"/>
    <w:rsid w:val="000252E3"/>
    <w:rsid w:val="00025505"/>
    <w:rsid w:val="00025947"/>
    <w:rsid w:val="0002672B"/>
    <w:rsid w:val="00026C11"/>
    <w:rsid w:val="0002725E"/>
    <w:rsid w:val="00027BEA"/>
    <w:rsid w:val="00031080"/>
    <w:rsid w:val="0003290E"/>
    <w:rsid w:val="0003299A"/>
    <w:rsid w:val="00032E3E"/>
    <w:rsid w:val="00033058"/>
    <w:rsid w:val="00034406"/>
    <w:rsid w:val="00034918"/>
    <w:rsid w:val="00034D46"/>
    <w:rsid w:val="00036897"/>
    <w:rsid w:val="0003748F"/>
    <w:rsid w:val="000379F4"/>
    <w:rsid w:val="000400A2"/>
    <w:rsid w:val="000421D7"/>
    <w:rsid w:val="0004285F"/>
    <w:rsid w:val="00043C05"/>
    <w:rsid w:val="0004404C"/>
    <w:rsid w:val="00044612"/>
    <w:rsid w:val="000453B5"/>
    <w:rsid w:val="0004557C"/>
    <w:rsid w:val="00045C88"/>
    <w:rsid w:val="000463D9"/>
    <w:rsid w:val="00046738"/>
    <w:rsid w:val="00047117"/>
    <w:rsid w:val="00047A7C"/>
    <w:rsid w:val="00052615"/>
    <w:rsid w:val="00052668"/>
    <w:rsid w:val="00054D9C"/>
    <w:rsid w:val="000550FA"/>
    <w:rsid w:val="00055178"/>
    <w:rsid w:val="00055C35"/>
    <w:rsid w:val="00056F88"/>
    <w:rsid w:val="0005707E"/>
    <w:rsid w:val="00060507"/>
    <w:rsid w:val="000610ED"/>
    <w:rsid w:val="00061514"/>
    <w:rsid w:val="00063C08"/>
    <w:rsid w:val="00064E4B"/>
    <w:rsid w:val="000655FF"/>
    <w:rsid w:val="000668AF"/>
    <w:rsid w:val="00072FE2"/>
    <w:rsid w:val="00073A28"/>
    <w:rsid w:val="00073A90"/>
    <w:rsid w:val="0007505F"/>
    <w:rsid w:val="00075260"/>
    <w:rsid w:val="00076652"/>
    <w:rsid w:val="00076A66"/>
    <w:rsid w:val="0007759B"/>
    <w:rsid w:val="00077D81"/>
    <w:rsid w:val="000807B5"/>
    <w:rsid w:val="00080FF6"/>
    <w:rsid w:val="00082680"/>
    <w:rsid w:val="000826FA"/>
    <w:rsid w:val="00082832"/>
    <w:rsid w:val="00083331"/>
    <w:rsid w:val="00084F0D"/>
    <w:rsid w:val="000864C0"/>
    <w:rsid w:val="00086EAF"/>
    <w:rsid w:val="0008758B"/>
    <w:rsid w:val="00094548"/>
    <w:rsid w:val="00094554"/>
    <w:rsid w:val="0009740E"/>
    <w:rsid w:val="000A0921"/>
    <w:rsid w:val="000A1415"/>
    <w:rsid w:val="000A23BD"/>
    <w:rsid w:val="000A23DA"/>
    <w:rsid w:val="000A3460"/>
    <w:rsid w:val="000A42A8"/>
    <w:rsid w:val="000A4457"/>
    <w:rsid w:val="000A4695"/>
    <w:rsid w:val="000A54FA"/>
    <w:rsid w:val="000A5725"/>
    <w:rsid w:val="000A590E"/>
    <w:rsid w:val="000B168D"/>
    <w:rsid w:val="000B2776"/>
    <w:rsid w:val="000B2ADE"/>
    <w:rsid w:val="000B2DB5"/>
    <w:rsid w:val="000B35C1"/>
    <w:rsid w:val="000B3775"/>
    <w:rsid w:val="000B40C6"/>
    <w:rsid w:val="000B544F"/>
    <w:rsid w:val="000B5642"/>
    <w:rsid w:val="000B56C6"/>
    <w:rsid w:val="000B5873"/>
    <w:rsid w:val="000B596E"/>
    <w:rsid w:val="000B62C8"/>
    <w:rsid w:val="000B6611"/>
    <w:rsid w:val="000C104E"/>
    <w:rsid w:val="000C239B"/>
    <w:rsid w:val="000C2AAF"/>
    <w:rsid w:val="000C320E"/>
    <w:rsid w:val="000C4849"/>
    <w:rsid w:val="000C4D8C"/>
    <w:rsid w:val="000C4DD1"/>
    <w:rsid w:val="000C4FCD"/>
    <w:rsid w:val="000C5ADB"/>
    <w:rsid w:val="000C663B"/>
    <w:rsid w:val="000C71CD"/>
    <w:rsid w:val="000C7918"/>
    <w:rsid w:val="000D00DE"/>
    <w:rsid w:val="000D00E0"/>
    <w:rsid w:val="000D2816"/>
    <w:rsid w:val="000D30B5"/>
    <w:rsid w:val="000D3175"/>
    <w:rsid w:val="000D31A3"/>
    <w:rsid w:val="000D4B23"/>
    <w:rsid w:val="000D7B60"/>
    <w:rsid w:val="000E0CF3"/>
    <w:rsid w:val="000E20F0"/>
    <w:rsid w:val="000E2CB4"/>
    <w:rsid w:val="000E4BFC"/>
    <w:rsid w:val="000E4E8F"/>
    <w:rsid w:val="000E56A4"/>
    <w:rsid w:val="000E6260"/>
    <w:rsid w:val="000E6918"/>
    <w:rsid w:val="000E7530"/>
    <w:rsid w:val="000E7720"/>
    <w:rsid w:val="000E7D73"/>
    <w:rsid w:val="000F13E4"/>
    <w:rsid w:val="000F1472"/>
    <w:rsid w:val="000F1C3F"/>
    <w:rsid w:val="000F22C9"/>
    <w:rsid w:val="000F3270"/>
    <w:rsid w:val="000F37F6"/>
    <w:rsid w:val="000F3CF7"/>
    <w:rsid w:val="000F400B"/>
    <w:rsid w:val="000F4494"/>
    <w:rsid w:val="000F5E05"/>
    <w:rsid w:val="000F5EAD"/>
    <w:rsid w:val="000F5F12"/>
    <w:rsid w:val="000F7E51"/>
    <w:rsid w:val="00100B39"/>
    <w:rsid w:val="00101221"/>
    <w:rsid w:val="00101254"/>
    <w:rsid w:val="00101AC0"/>
    <w:rsid w:val="00101C4C"/>
    <w:rsid w:val="00102F43"/>
    <w:rsid w:val="00103A1C"/>
    <w:rsid w:val="0010405D"/>
    <w:rsid w:val="001046E7"/>
    <w:rsid w:val="00104BEB"/>
    <w:rsid w:val="00105245"/>
    <w:rsid w:val="001059AF"/>
    <w:rsid w:val="00110702"/>
    <w:rsid w:val="001110F2"/>
    <w:rsid w:val="00111D21"/>
    <w:rsid w:val="00111EC9"/>
    <w:rsid w:val="00114A56"/>
    <w:rsid w:val="00114E76"/>
    <w:rsid w:val="0011577E"/>
    <w:rsid w:val="00115979"/>
    <w:rsid w:val="00115AD7"/>
    <w:rsid w:val="0011634D"/>
    <w:rsid w:val="00116F38"/>
    <w:rsid w:val="0011705E"/>
    <w:rsid w:val="00117B31"/>
    <w:rsid w:val="00121203"/>
    <w:rsid w:val="001214CF"/>
    <w:rsid w:val="0012339D"/>
    <w:rsid w:val="00123AF5"/>
    <w:rsid w:val="00123F79"/>
    <w:rsid w:val="00124035"/>
    <w:rsid w:val="001243FE"/>
    <w:rsid w:val="00124E5C"/>
    <w:rsid w:val="00125396"/>
    <w:rsid w:val="00132EC2"/>
    <w:rsid w:val="001343EF"/>
    <w:rsid w:val="00134CA6"/>
    <w:rsid w:val="00135797"/>
    <w:rsid w:val="00135FB3"/>
    <w:rsid w:val="001362BC"/>
    <w:rsid w:val="00136362"/>
    <w:rsid w:val="0013678E"/>
    <w:rsid w:val="00136820"/>
    <w:rsid w:val="00136A56"/>
    <w:rsid w:val="00137A28"/>
    <w:rsid w:val="00140403"/>
    <w:rsid w:val="001419FB"/>
    <w:rsid w:val="0014208D"/>
    <w:rsid w:val="00144111"/>
    <w:rsid w:val="00144812"/>
    <w:rsid w:val="00144EC7"/>
    <w:rsid w:val="00146207"/>
    <w:rsid w:val="00147914"/>
    <w:rsid w:val="00147945"/>
    <w:rsid w:val="00147B2D"/>
    <w:rsid w:val="00150056"/>
    <w:rsid w:val="00150258"/>
    <w:rsid w:val="001507F6"/>
    <w:rsid w:val="00152523"/>
    <w:rsid w:val="001525F8"/>
    <w:rsid w:val="00153CC4"/>
    <w:rsid w:val="00154A9B"/>
    <w:rsid w:val="00156468"/>
    <w:rsid w:val="0015674C"/>
    <w:rsid w:val="00156914"/>
    <w:rsid w:val="00157070"/>
    <w:rsid w:val="00160199"/>
    <w:rsid w:val="00161192"/>
    <w:rsid w:val="00161C9A"/>
    <w:rsid w:val="00161D5A"/>
    <w:rsid w:val="001642BF"/>
    <w:rsid w:val="0016504E"/>
    <w:rsid w:val="001657E8"/>
    <w:rsid w:val="00165E67"/>
    <w:rsid w:val="00165EC0"/>
    <w:rsid w:val="00166B67"/>
    <w:rsid w:val="00166E04"/>
    <w:rsid w:val="001671E4"/>
    <w:rsid w:val="001675E4"/>
    <w:rsid w:val="001709C5"/>
    <w:rsid w:val="00172A2B"/>
    <w:rsid w:val="00173237"/>
    <w:rsid w:val="00175874"/>
    <w:rsid w:val="00176403"/>
    <w:rsid w:val="001766AA"/>
    <w:rsid w:val="0017693E"/>
    <w:rsid w:val="00176E76"/>
    <w:rsid w:val="00176EDD"/>
    <w:rsid w:val="00177206"/>
    <w:rsid w:val="00180FCD"/>
    <w:rsid w:val="00181724"/>
    <w:rsid w:val="00181A93"/>
    <w:rsid w:val="00182439"/>
    <w:rsid w:val="00182997"/>
    <w:rsid w:val="00183132"/>
    <w:rsid w:val="00184F0F"/>
    <w:rsid w:val="001873F7"/>
    <w:rsid w:val="00190085"/>
    <w:rsid w:val="00191E34"/>
    <w:rsid w:val="00191F26"/>
    <w:rsid w:val="001924CC"/>
    <w:rsid w:val="00193D3D"/>
    <w:rsid w:val="00194271"/>
    <w:rsid w:val="00195F37"/>
    <w:rsid w:val="001967E3"/>
    <w:rsid w:val="001970F0"/>
    <w:rsid w:val="001A0187"/>
    <w:rsid w:val="001A07FF"/>
    <w:rsid w:val="001A1262"/>
    <w:rsid w:val="001A12B3"/>
    <w:rsid w:val="001A1849"/>
    <w:rsid w:val="001A2274"/>
    <w:rsid w:val="001A2782"/>
    <w:rsid w:val="001A278D"/>
    <w:rsid w:val="001A3EB4"/>
    <w:rsid w:val="001A40DB"/>
    <w:rsid w:val="001A6D31"/>
    <w:rsid w:val="001A7524"/>
    <w:rsid w:val="001B16F9"/>
    <w:rsid w:val="001B1A18"/>
    <w:rsid w:val="001B1BD9"/>
    <w:rsid w:val="001B2367"/>
    <w:rsid w:val="001B263A"/>
    <w:rsid w:val="001B290A"/>
    <w:rsid w:val="001B3AA1"/>
    <w:rsid w:val="001B4ABE"/>
    <w:rsid w:val="001B5270"/>
    <w:rsid w:val="001B608D"/>
    <w:rsid w:val="001B6821"/>
    <w:rsid w:val="001B6BAA"/>
    <w:rsid w:val="001B79CD"/>
    <w:rsid w:val="001C0325"/>
    <w:rsid w:val="001C38CE"/>
    <w:rsid w:val="001C4BD4"/>
    <w:rsid w:val="001C52E6"/>
    <w:rsid w:val="001C5414"/>
    <w:rsid w:val="001C56A4"/>
    <w:rsid w:val="001C5F7C"/>
    <w:rsid w:val="001C6758"/>
    <w:rsid w:val="001C6F52"/>
    <w:rsid w:val="001C79F8"/>
    <w:rsid w:val="001D089F"/>
    <w:rsid w:val="001D173A"/>
    <w:rsid w:val="001D1764"/>
    <w:rsid w:val="001D21EC"/>
    <w:rsid w:val="001D2979"/>
    <w:rsid w:val="001D2ACE"/>
    <w:rsid w:val="001D4267"/>
    <w:rsid w:val="001D5055"/>
    <w:rsid w:val="001D52C7"/>
    <w:rsid w:val="001D5BD5"/>
    <w:rsid w:val="001D7133"/>
    <w:rsid w:val="001D7804"/>
    <w:rsid w:val="001D79DD"/>
    <w:rsid w:val="001D7A5D"/>
    <w:rsid w:val="001D7BC5"/>
    <w:rsid w:val="001E052D"/>
    <w:rsid w:val="001E2A38"/>
    <w:rsid w:val="001E2C5E"/>
    <w:rsid w:val="001E2E4A"/>
    <w:rsid w:val="001E3021"/>
    <w:rsid w:val="001E3394"/>
    <w:rsid w:val="001E39C1"/>
    <w:rsid w:val="001E3E81"/>
    <w:rsid w:val="001E5213"/>
    <w:rsid w:val="001E5798"/>
    <w:rsid w:val="001E6AE3"/>
    <w:rsid w:val="001E6B96"/>
    <w:rsid w:val="001E6C73"/>
    <w:rsid w:val="001E6D7A"/>
    <w:rsid w:val="001F1882"/>
    <w:rsid w:val="001F2160"/>
    <w:rsid w:val="001F22CE"/>
    <w:rsid w:val="001F245C"/>
    <w:rsid w:val="001F2CD1"/>
    <w:rsid w:val="001F2E18"/>
    <w:rsid w:val="001F384B"/>
    <w:rsid w:val="001F47E0"/>
    <w:rsid w:val="001F6C3C"/>
    <w:rsid w:val="001F6C3E"/>
    <w:rsid w:val="001F721D"/>
    <w:rsid w:val="002003E8"/>
    <w:rsid w:val="002007F5"/>
    <w:rsid w:val="002013B2"/>
    <w:rsid w:val="002028B5"/>
    <w:rsid w:val="00203B79"/>
    <w:rsid w:val="00203E74"/>
    <w:rsid w:val="002043FC"/>
    <w:rsid w:val="0020443B"/>
    <w:rsid w:val="002047B1"/>
    <w:rsid w:val="0020504F"/>
    <w:rsid w:val="00205DB0"/>
    <w:rsid w:val="00206967"/>
    <w:rsid w:val="00206DBF"/>
    <w:rsid w:val="00207476"/>
    <w:rsid w:val="002079EC"/>
    <w:rsid w:val="002108D8"/>
    <w:rsid w:val="002119DE"/>
    <w:rsid w:val="00211B8A"/>
    <w:rsid w:val="00211C1D"/>
    <w:rsid w:val="00212205"/>
    <w:rsid w:val="0021291E"/>
    <w:rsid w:val="00212DD7"/>
    <w:rsid w:val="00213568"/>
    <w:rsid w:val="00215DE9"/>
    <w:rsid w:val="00216BA4"/>
    <w:rsid w:val="00220C50"/>
    <w:rsid w:val="00220EBE"/>
    <w:rsid w:val="00220EC8"/>
    <w:rsid w:val="00221751"/>
    <w:rsid w:val="00221EBC"/>
    <w:rsid w:val="0022200D"/>
    <w:rsid w:val="002220C1"/>
    <w:rsid w:val="002241D1"/>
    <w:rsid w:val="0022499F"/>
    <w:rsid w:val="00224C63"/>
    <w:rsid w:val="002261FC"/>
    <w:rsid w:val="00230A9E"/>
    <w:rsid w:val="00230D94"/>
    <w:rsid w:val="002311A4"/>
    <w:rsid w:val="002316FE"/>
    <w:rsid w:val="0023174E"/>
    <w:rsid w:val="00231CA4"/>
    <w:rsid w:val="002323B3"/>
    <w:rsid w:val="00232B77"/>
    <w:rsid w:val="00232CA1"/>
    <w:rsid w:val="002334C6"/>
    <w:rsid w:val="00234118"/>
    <w:rsid w:val="002345BE"/>
    <w:rsid w:val="002352FC"/>
    <w:rsid w:val="002358D6"/>
    <w:rsid w:val="00235FB7"/>
    <w:rsid w:val="00237392"/>
    <w:rsid w:val="002403EF"/>
    <w:rsid w:val="0024063B"/>
    <w:rsid w:val="002417A2"/>
    <w:rsid w:val="00242222"/>
    <w:rsid w:val="00242637"/>
    <w:rsid w:val="00243076"/>
    <w:rsid w:val="00243188"/>
    <w:rsid w:val="00244281"/>
    <w:rsid w:val="00244772"/>
    <w:rsid w:val="002451C6"/>
    <w:rsid w:val="002454C1"/>
    <w:rsid w:val="00250163"/>
    <w:rsid w:val="00250794"/>
    <w:rsid w:val="00251E8E"/>
    <w:rsid w:val="00252830"/>
    <w:rsid w:val="00253889"/>
    <w:rsid w:val="00253DBF"/>
    <w:rsid w:val="00254504"/>
    <w:rsid w:val="00255B1F"/>
    <w:rsid w:val="00255C45"/>
    <w:rsid w:val="00255F7E"/>
    <w:rsid w:val="002564A4"/>
    <w:rsid w:val="00256930"/>
    <w:rsid w:val="00256A87"/>
    <w:rsid w:val="00257A8E"/>
    <w:rsid w:val="002607AF"/>
    <w:rsid w:val="00260B95"/>
    <w:rsid w:val="00260F7E"/>
    <w:rsid w:val="00261072"/>
    <w:rsid w:val="00261C8C"/>
    <w:rsid w:val="00262776"/>
    <w:rsid w:val="002630E7"/>
    <w:rsid w:val="00264621"/>
    <w:rsid w:val="00264648"/>
    <w:rsid w:val="00264DF4"/>
    <w:rsid w:val="002659D4"/>
    <w:rsid w:val="002664F7"/>
    <w:rsid w:val="002669C6"/>
    <w:rsid w:val="002677D8"/>
    <w:rsid w:val="00270601"/>
    <w:rsid w:val="002708B4"/>
    <w:rsid w:val="0027109C"/>
    <w:rsid w:val="00271233"/>
    <w:rsid w:val="002715CB"/>
    <w:rsid w:val="00271E15"/>
    <w:rsid w:val="002750BB"/>
    <w:rsid w:val="00275F6A"/>
    <w:rsid w:val="00276B9F"/>
    <w:rsid w:val="00277DB5"/>
    <w:rsid w:val="002802C2"/>
    <w:rsid w:val="00280506"/>
    <w:rsid w:val="00280651"/>
    <w:rsid w:val="002815C0"/>
    <w:rsid w:val="00282BD9"/>
    <w:rsid w:val="00286CA2"/>
    <w:rsid w:val="00290800"/>
    <w:rsid w:val="00291EDC"/>
    <w:rsid w:val="00294910"/>
    <w:rsid w:val="00294B1E"/>
    <w:rsid w:val="00295039"/>
    <w:rsid w:val="00296F56"/>
    <w:rsid w:val="002972B8"/>
    <w:rsid w:val="00297B26"/>
    <w:rsid w:val="002A04CF"/>
    <w:rsid w:val="002A216E"/>
    <w:rsid w:val="002A2AE3"/>
    <w:rsid w:val="002A385C"/>
    <w:rsid w:val="002A3DA2"/>
    <w:rsid w:val="002A484B"/>
    <w:rsid w:val="002A49C2"/>
    <w:rsid w:val="002A4B42"/>
    <w:rsid w:val="002A657A"/>
    <w:rsid w:val="002A6BF3"/>
    <w:rsid w:val="002A7342"/>
    <w:rsid w:val="002A7D36"/>
    <w:rsid w:val="002B04D7"/>
    <w:rsid w:val="002B0D3F"/>
    <w:rsid w:val="002B0FE9"/>
    <w:rsid w:val="002B1291"/>
    <w:rsid w:val="002B592B"/>
    <w:rsid w:val="002B5FB2"/>
    <w:rsid w:val="002B6597"/>
    <w:rsid w:val="002B79B9"/>
    <w:rsid w:val="002B7B84"/>
    <w:rsid w:val="002B7BA2"/>
    <w:rsid w:val="002B7F36"/>
    <w:rsid w:val="002C01CA"/>
    <w:rsid w:val="002C0753"/>
    <w:rsid w:val="002C08B4"/>
    <w:rsid w:val="002C0B1D"/>
    <w:rsid w:val="002C0F01"/>
    <w:rsid w:val="002C1600"/>
    <w:rsid w:val="002C17F6"/>
    <w:rsid w:val="002C2283"/>
    <w:rsid w:val="002C354F"/>
    <w:rsid w:val="002C399E"/>
    <w:rsid w:val="002C3A37"/>
    <w:rsid w:val="002C41FD"/>
    <w:rsid w:val="002C4769"/>
    <w:rsid w:val="002C54C3"/>
    <w:rsid w:val="002C560B"/>
    <w:rsid w:val="002C5818"/>
    <w:rsid w:val="002C7ED9"/>
    <w:rsid w:val="002C7F76"/>
    <w:rsid w:val="002D00A0"/>
    <w:rsid w:val="002D1540"/>
    <w:rsid w:val="002D1FCA"/>
    <w:rsid w:val="002D304B"/>
    <w:rsid w:val="002D3B8D"/>
    <w:rsid w:val="002D4B2D"/>
    <w:rsid w:val="002D5761"/>
    <w:rsid w:val="002D57C8"/>
    <w:rsid w:val="002D63EE"/>
    <w:rsid w:val="002D6A4D"/>
    <w:rsid w:val="002D72A1"/>
    <w:rsid w:val="002E060F"/>
    <w:rsid w:val="002E0850"/>
    <w:rsid w:val="002E10EF"/>
    <w:rsid w:val="002E15CB"/>
    <w:rsid w:val="002E22DA"/>
    <w:rsid w:val="002E243F"/>
    <w:rsid w:val="002E24F6"/>
    <w:rsid w:val="002E3DEC"/>
    <w:rsid w:val="002E3E27"/>
    <w:rsid w:val="002E442D"/>
    <w:rsid w:val="002E569C"/>
    <w:rsid w:val="002E58D7"/>
    <w:rsid w:val="002E5DDF"/>
    <w:rsid w:val="002E603A"/>
    <w:rsid w:val="002E6C42"/>
    <w:rsid w:val="002E7659"/>
    <w:rsid w:val="002E79F1"/>
    <w:rsid w:val="002F057C"/>
    <w:rsid w:val="002F066E"/>
    <w:rsid w:val="002F18B9"/>
    <w:rsid w:val="002F1DDC"/>
    <w:rsid w:val="002F2BF4"/>
    <w:rsid w:val="002F4A37"/>
    <w:rsid w:val="002F545C"/>
    <w:rsid w:val="002F62D5"/>
    <w:rsid w:val="002F7AAC"/>
    <w:rsid w:val="002F7E8B"/>
    <w:rsid w:val="0030111E"/>
    <w:rsid w:val="003013FC"/>
    <w:rsid w:val="003017C4"/>
    <w:rsid w:val="00301A09"/>
    <w:rsid w:val="00301D7E"/>
    <w:rsid w:val="00302600"/>
    <w:rsid w:val="0030370C"/>
    <w:rsid w:val="00304DAD"/>
    <w:rsid w:val="00305B51"/>
    <w:rsid w:val="00306233"/>
    <w:rsid w:val="00307107"/>
    <w:rsid w:val="003106C5"/>
    <w:rsid w:val="003121A8"/>
    <w:rsid w:val="00312DFC"/>
    <w:rsid w:val="00312EA6"/>
    <w:rsid w:val="003131B2"/>
    <w:rsid w:val="003131B8"/>
    <w:rsid w:val="00313E37"/>
    <w:rsid w:val="00316F15"/>
    <w:rsid w:val="00317AFB"/>
    <w:rsid w:val="00317E11"/>
    <w:rsid w:val="00320CD4"/>
    <w:rsid w:val="00320E12"/>
    <w:rsid w:val="0032217F"/>
    <w:rsid w:val="00322863"/>
    <w:rsid w:val="003234B0"/>
    <w:rsid w:val="00326B2A"/>
    <w:rsid w:val="003275BF"/>
    <w:rsid w:val="003309F3"/>
    <w:rsid w:val="0033113F"/>
    <w:rsid w:val="003329A9"/>
    <w:rsid w:val="003329F2"/>
    <w:rsid w:val="00333289"/>
    <w:rsid w:val="003344A6"/>
    <w:rsid w:val="00335794"/>
    <w:rsid w:val="00335862"/>
    <w:rsid w:val="003369C8"/>
    <w:rsid w:val="00336C39"/>
    <w:rsid w:val="00336DA9"/>
    <w:rsid w:val="00340477"/>
    <w:rsid w:val="00341684"/>
    <w:rsid w:val="0034322E"/>
    <w:rsid w:val="00343B34"/>
    <w:rsid w:val="00343FB3"/>
    <w:rsid w:val="0034461F"/>
    <w:rsid w:val="003454C5"/>
    <w:rsid w:val="0034634D"/>
    <w:rsid w:val="0034669A"/>
    <w:rsid w:val="00346CDC"/>
    <w:rsid w:val="0034756E"/>
    <w:rsid w:val="003477D7"/>
    <w:rsid w:val="003478EF"/>
    <w:rsid w:val="00347D7E"/>
    <w:rsid w:val="00347EAE"/>
    <w:rsid w:val="00350AE6"/>
    <w:rsid w:val="003535FD"/>
    <w:rsid w:val="00354CF7"/>
    <w:rsid w:val="00355745"/>
    <w:rsid w:val="00355BBE"/>
    <w:rsid w:val="0035601E"/>
    <w:rsid w:val="003564A6"/>
    <w:rsid w:val="00356520"/>
    <w:rsid w:val="00356CF7"/>
    <w:rsid w:val="00356D2A"/>
    <w:rsid w:val="003577F9"/>
    <w:rsid w:val="00360772"/>
    <w:rsid w:val="00362F61"/>
    <w:rsid w:val="00363CB3"/>
    <w:rsid w:val="003647FC"/>
    <w:rsid w:val="003648E0"/>
    <w:rsid w:val="003655FD"/>
    <w:rsid w:val="00365BF0"/>
    <w:rsid w:val="003663B9"/>
    <w:rsid w:val="0036657D"/>
    <w:rsid w:val="003672B9"/>
    <w:rsid w:val="003678F6"/>
    <w:rsid w:val="003710F6"/>
    <w:rsid w:val="0037174C"/>
    <w:rsid w:val="00371DB1"/>
    <w:rsid w:val="00372FC4"/>
    <w:rsid w:val="00374AB0"/>
    <w:rsid w:val="003759D7"/>
    <w:rsid w:val="00376259"/>
    <w:rsid w:val="0038197D"/>
    <w:rsid w:val="00382063"/>
    <w:rsid w:val="003826A3"/>
    <w:rsid w:val="003836F7"/>
    <w:rsid w:val="0038534E"/>
    <w:rsid w:val="0038634F"/>
    <w:rsid w:val="003868D8"/>
    <w:rsid w:val="0038746A"/>
    <w:rsid w:val="00387A3C"/>
    <w:rsid w:val="00387C72"/>
    <w:rsid w:val="00387F3D"/>
    <w:rsid w:val="003902ED"/>
    <w:rsid w:val="00390CC7"/>
    <w:rsid w:val="0039192E"/>
    <w:rsid w:val="00391ACF"/>
    <w:rsid w:val="00391D64"/>
    <w:rsid w:val="003926AC"/>
    <w:rsid w:val="00393575"/>
    <w:rsid w:val="00393936"/>
    <w:rsid w:val="00393B20"/>
    <w:rsid w:val="003950BC"/>
    <w:rsid w:val="003960D1"/>
    <w:rsid w:val="00397E29"/>
    <w:rsid w:val="003A0919"/>
    <w:rsid w:val="003A0FD9"/>
    <w:rsid w:val="003A1BC4"/>
    <w:rsid w:val="003A3249"/>
    <w:rsid w:val="003A3727"/>
    <w:rsid w:val="003A3D3D"/>
    <w:rsid w:val="003A3F9B"/>
    <w:rsid w:val="003A4F58"/>
    <w:rsid w:val="003A50A7"/>
    <w:rsid w:val="003A53A5"/>
    <w:rsid w:val="003A5608"/>
    <w:rsid w:val="003A679D"/>
    <w:rsid w:val="003A7DF6"/>
    <w:rsid w:val="003A7F7A"/>
    <w:rsid w:val="003B0BDC"/>
    <w:rsid w:val="003B26A7"/>
    <w:rsid w:val="003B3598"/>
    <w:rsid w:val="003B399A"/>
    <w:rsid w:val="003B5F14"/>
    <w:rsid w:val="003B628B"/>
    <w:rsid w:val="003B67D5"/>
    <w:rsid w:val="003B6CD0"/>
    <w:rsid w:val="003B6D4E"/>
    <w:rsid w:val="003B7475"/>
    <w:rsid w:val="003C1CBC"/>
    <w:rsid w:val="003C32D0"/>
    <w:rsid w:val="003C33E6"/>
    <w:rsid w:val="003C385A"/>
    <w:rsid w:val="003C42B3"/>
    <w:rsid w:val="003C49C7"/>
    <w:rsid w:val="003C604D"/>
    <w:rsid w:val="003C6F12"/>
    <w:rsid w:val="003D0735"/>
    <w:rsid w:val="003D0897"/>
    <w:rsid w:val="003D1B50"/>
    <w:rsid w:val="003D21B7"/>
    <w:rsid w:val="003D22CC"/>
    <w:rsid w:val="003D23AD"/>
    <w:rsid w:val="003D26F9"/>
    <w:rsid w:val="003D2909"/>
    <w:rsid w:val="003D4D15"/>
    <w:rsid w:val="003D60F0"/>
    <w:rsid w:val="003D6125"/>
    <w:rsid w:val="003D74FA"/>
    <w:rsid w:val="003E0B87"/>
    <w:rsid w:val="003E1D91"/>
    <w:rsid w:val="003E2A48"/>
    <w:rsid w:val="003E2EED"/>
    <w:rsid w:val="003E2FDF"/>
    <w:rsid w:val="003E3225"/>
    <w:rsid w:val="003E3A40"/>
    <w:rsid w:val="003E3F76"/>
    <w:rsid w:val="003E4245"/>
    <w:rsid w:val="003E632F"/>
    <w:rsid w:val="003E6E1B"/>
    <w:rsid w:val="003E72D1"/>
    <w:rsid w:val="003E7FA0"/>
    <w:rsid w:val="003F09C2"/>
    <w:rsid w:val="003F1503"/>
    <w:rsid w:val="003F164C"/>
    <w:rsid w:val="003F34E7"/>
    <w:rsid w:val="003F6719"/>
    <w:rsid w:val="003F6940"/>
    <w:rsid w:val="003F6CCD"/>
    <w:rsid w:val="003F71F1"/>
    <w:rsid w:val="003F7800"/>
    <w:rsid w:val="003F7E8A"/>
    <w:rsid w:val="0040059F"/>
    <w:rsid w:val="004005EF"/>
    <w:rsid w:val="004014AC"/>
    <w:rsid w:val="004026B2"/>
    <w:rsid w:val="00402EA3"/>
    <w:rsid w:val="00403B2E"/>
    <w:rsid w:val="00403F1D"/>
    <w:rsid w:val="00403F30"/>
    <w:rsid w:val="0040474A"/>
    <w:rsid w:val="0040485D"/>
    <w:rsid w:val="00406468"/>
    <w:rsid w:val="00407C5C"/>
    <w:rsid w:val="004100ED"/>
    <w:rsid w:val="0041041F"/>
    <w:rsid w:val="00410F9E"/>
    <w:rsid w:val="004114DE"/>
    <w:rsid w:val="00411AE4"/>
    <w:rsid w:val="004133FE"/>
    <w:rsid w:val="00415FEC"/>
    <w:rsid w:val="0041644B"/>
    <w:rsid w:val="0041664A"/>
    <w:rsid w:val="0042057D"/>
    <w:rsid w:val="0042121F"/>
    <w:rsid w:val="00421653"/>
    <w:rsid w:val="0042293F"/>
    <w:rsid w:val="0042297D"/>
    <w:rsid w:val="00423196"/>
    <w:rsid w:val="00423DCC"/>
    <w:rsid w:val="00423F7F"/>
    <w:rsid w:val="00425026"/>
    <w:rsid w:val="004251D3"/>
    <w:rsid w:val="00425C2E"/>
    <w:rsid w:val="00425EE6"/>
    <w:rsid w:val="00426B23"/>
    <w:rsid w:val="004271C2"/>
    <w:rsid w:val="00427216"/>
    <w:rsid w:val="00433037"/>
    <w:rsid w:val="00433EA8"/>
    <w:rsid w:val="00434D2C"/>
    <w:rsid w:val="00436248"/>
    <w:rsid w:val="00436413"/>
    <w:rsid w:val="004374A8"/>
    <w:rsid w:val="004409EE"/>
    <w:rsid w:val="00442046"/>
    <w:rsid w:val="004420E7"/>
    <w:rsid w:val="00442562"/>
    <w:rsid w:val="00442ABC"/>
    <w:rsid w:val="00445240"/>
    <w:rsid w:val="0045036D"/>
    <w:rsid w:val="00452491"/>
    <w:rsid w:val="004526CC"/>
    <w:rsid w:val="00452728"/>
    <w:rsid w:val="00452CCA"/>
    <w:rsid w:val="004532E7"/>
    <w:rsid w:val="0045352F"/>
    <w:rsid w:val="0045360C"/>
    <w:rsid w:val="00453646"/>
    <w:rsid w:val="004537C0"/>
    <w:rsid w:val="00453D5A"/>
    <w:rsid w:val="00457085"/>
    <w:rsid w:val="004570A8"/>
    <w:rsid w:val="004573EF"/>
    <w:rsid w:val="00460377"/>
    <w:rsid w:val="004613F1"/>
    <w:rsid w:val="00461973"/>
    <w:rsid w:val="00461EB2"/>
    <w:rsid w:val="00463DD9"/>
    <w:rsid w:val="0046463C"/>
    <w:rsid w:val="00464801"/>
    <w:rsid w:val="00464A2D"/>
    <w:rsid w:val="00464D84"/>
    <w:rsid w:val="0046628A"/>
    <w:rsid w:val="00467153"/>
    <w:rsid w:val="00467ACD"/>
    <w:rsid w:val="0047013D"/>
    <w:rsid w:val="0047038D"/>
    <w:rsid w:val="00470D17"/>
    <w:rsid w:val="004730CC"/>
    <w:rsid w:val="0047404D"/>
    <w:rsid w:val="004757F3"/>
    <w:rsid w:val="0048043A"/>
    <w:rsid w:val="0048098B"/>
    <w:rsid w:val="00481CF5"/>
    <w:rsid w:val="00482302"/>
    <w:rsid w:val="00482390"/>
    <w:rsid w:val="004824C3"/>
    <w:rsid w:val="00482D6F"/>
    <w:rsid w:val="00484808"/>
    <w:rsid w:val="0048588C"/>
    <w:rsid w:val="00486014"/>
    <w:rsid w:val="00486625"/>
    <w:rsid w:val="004866DD"/>
    <w:rsid w:val="004869B0"/>
    <w:rsid w:val="00487104"/>
    <w:rsid w:val="00490BF4"/>
    <w:rsid w:val="004925A2"/>
    <w:rsid w:val="00492C1F"/>
    <w:rsid w:val="004948CC"/>
    <w:rsid w:val="00497239"/>
    <w:rsid w:val="00497D3A"/>
    <w:rsid w:val="004A1F4E"/>
    <w:rsid w:val="004A2C5D"/>
    <w:rsid w:val="004A3563"/>
    <w:rsid w:val="004A6EAB"/>
    <w:rsid w:val="004A75F5"/>
    <w:rsid w:val="004B03CD"/>
    <w:rsid w:val="004B09C2"/>
    <w:rsid w:val="004B3F65"/>
    <w:rsid w:val="004B46AF"/>
    <w:rsid w:val="004B5317"/>
    <w:rsid w:val="004B618E"/>
    <w:rsid w:val="004B61EF"/>
    <w:rsid w:val="004B7D63"/>
    <w:rsid w:val="004B7DD4"/>
    <w:rsid w:val="004C05C9"/>
    <w:rsid w:val="004C1A06"/>
    <w:rsid w:val="004C218F"/>
    <w:rsid w:val="004C51A4"/>
    <w:rsid w:val="004C57F8"/>
    <w:rsid w:val="004C772D"/>
    <w:rsid w:val="004D07AB"/>
    <w:rsid w:val="004D218B"/>
    <w:rsid w:val="004D2497"/>
    <w:rsid w:val="004D2794"/>
    <w:rsid w:val="004D37EC"/>
    <w:rsid w:val="004D3F74"/>
    <w:rsid w:val="004D478B"/>
    <w:rsid w:val="004D4F62"/>
    <w:rsid w:val="004D5633"/>
    <w:rsid w:val="004D6319"/>
    <w:rsid w:val="004D66F5"/>
    <w:rsid w:val="004D677B"/>
    <w:rsid w:val="004D71F6"/>
    <w:rsid w:val="004E0F6E"/>
    <w:rsid w:val="004E2F0C"/>
    <w:rsid w:val="004E37DA"/>
    <w:rsid w:val="004E4110"/>
    <w:rsid w:val="004E448B"/>
    <w:rsid w:val="004E549B"/>
    <w:rsid w:val="004E5E63"/>
    <w:rsid w:val="004E7CAE"/>
    <w:rsid w:val="004F0146"/>
    <w:rsid w:val="004F0ABC"/>
    <w:rsid w:val="004F3413"/>
    <w:rsid w:val="004F343B"/>
    <w:rsid w:val="004F3AF3"/>
    <w:rsid w:val="004F3C6B"/>
    <w:rsid w:val="004F4C92"/>
    <w:rsid w:val="004F6AD4"/>
    <w:rsid w:val="00500FFC"/>
    <w:rsid w:val="00502D36"/>
    <w:rsid w:val="005054DE"/>
    <w:rsid w:val="00506A87"/>
    <w:rsid w:val="00510E76"/>
    <w:rsid w:val="00510FFB"/>
    <w:rsid w:val="005116E4"/>
    <w:rsid w:val="005127A2"/>
    <w:rsid w:val="005139F6"/>
    <w:rsid w:val="005141FB"/>
    <w:rsid w:val="00515BCE"/>
    <w:rsid w:val="0051622D"/>
    <w:rsid w:val="005164A5"/>
    <w:rsid w:val="0051680B"/>
    <w:rsid w:val="00516D7D"/>
    <w:rsid w:val="0051732C"/>
    <w:rsid w:val="0052012B"/>
    <w:rsid w:val="005204EF"/>
    <w:rsid w:val="00520F6E"/>
    <w:rsid w:val="00523BB2"/>
    <w:rsid w:val="00523D5E"/>
    <w:rsid w:val="00530A6B"/>
    <w:rsid w:val="00532B0C"/>
    <w:rsid w:val="00532C00"/>
    <w:rsid w:val="0053409A"/>
    <w:rsid w:val="00534C54"/>
    <w:rsid w:val="0053544C"/>
    <w:rsid w:val="00535511"/>
    <w:rsid w:val="00535846"/>
    <w:rsid w:val="0053750B"/>
    <w:rsid w:val="00537DE4"/>
    <w:rsid w:val="00540373"/>
    <w:rsid w:val="005410D4"/>
    <w:rsid w:val="0054288E"/>
    <w:rsid w:val="0054311A"/>
    <w:rsid w:val="00545524"/>
    <w:rsid w:val="005474DF"/>
    <w:rsid w:val="005508D0"/>
    <w:rsid w:val="00550CA5"/>
    <w:rsid w:val="00550FCD"/>
    <w:rsid w:val="005518E0"/>
    <w:rsid w:val="00551BC0"/>
    <w:rsid w:val="00552022"/>
    <w:rsid w:val="00553E2D"/>
    <w:rsid w:val="0055491C"/>
    <w:rsid w:val="005559D0"/>
    <w:rsid w:val="005561DA"/>
    <w:rsid w:val="00556496"/>
    <w:rsid w:val="005565E3"/>
    <w:rsid w:val="00556E5E"/>
    <w:rsid w:val="00560256"/>
    <w:rsid w:val="005605D5"/>
    <w:rsid w:val="00560ED4"/>
    <w:rsid w:val="005615A0"/>
    <w:rsid w:val="005621D6"/>
    <w:rsid w:val="00562ED7"/>
    <w:rsid w:val="0056360B"/>
    <w:rsid w:val="00564BB2"/>
    <w:rsid w:val="0056541D"/>
    <w:rsid w:val="00565722"/>
    <w:rsid w:val="00566DAA"/>
    <w:rsid w:val="005671AF"/>
    <w:rsid w:val="00567360"/>
    <w:rsid w:val="0057022B"/>
    <w:rsid w:val="005723F0"/>
    <w:rsid w:val="00574628"/>
    <w:rsid w:val="0057540F"/>
    <w:rsid w:val="0057565B"/>
    <w:rsid w:val="00575B18"/>
    <w:rsid w:val="00576786"/>
    <w:rsid w:val="0057699C"/>
    <w:rsid w:val="0058129E"/>
    <w:rsid w:val="00582DE9"/>
    <w:rsid w:val="00583221"/>
    <w:rsid w:val="005835D8"/>
    <w:rsid w:val="00585287"/>
    <w:rsid w:val="00585553"/>
    <w:rsid w:val="00586773"/>
    <w:rsid w:val="00587587"/>
    <w:rsid w:val="005877BE"/>
    <w:rsid w:val="00587C29"/>
    <w:rsid w:val="0059043B"/>
    <w:rsid w:val="0059184F"/>
    <w:rsid w:val="0059243D"/>
    <w:rsid w:val="00592BD3"/>
    <w:rsid w:val="00594082"/>
    <w:rsid w:val="00594F04"/>
    <w:rsid w:val="0059635F"/>
    <w:rsid w:val="005966AF"/>
    <w:rsid w:val="00596C8D"/>
    <w:rsid w:val="00596F18"/>
    <w:rsid w:val="005970E8"/>
    <w:rsid w:val="00597775"/>
    <w:rsid w:val="00597A04"/>
    <w:rsid w:val="005A044B"/>
    <w:rsid w:val="005A30AB"/>
    <w:rsid w:val="005A338B"/>
    <w:rsid w:val="005A386B"/>
    <w:rsid w:val="005A4642"/>
    <w:rsid w:val="005A5E80"/>
    <w:rsid w:val="005A623F"/>
    <w:rsid w:val="005B26A4"/>
    <w:rsid w:val="005B3992"/>
    <w:rsid w:val="005B3A34"/>
    <w:rsid w:val="005B3D50"/>
    <w:rsid w:val="005C0F0E"/>
    <w:rsid w:val="005C129C"/>
    <w:rsid w:val="005C2E3E"/>
    <w:rsid w:val="005C3A6D"/>
    <w:rsid w:val="005C4202"/>
    <w:rsid w:val="005C4FC7"/>
    <w:rsid w:val="005C5B71"/>
    <w:rsid w:val="005C64A0"/>
    <w:rsid w:val="005D15FE"/>
    <w:rsid w:val="005D1898"/>
    <w:rsid w:val="005D1A0F"/>
    <w:rsid w:val="005D1B4F"/>
    <w:rsid w:val="005D2772"/>
    <w:rsid w:val="005D32AB"/>
    <w:rsid w:val="005D347A"/>
    <w:rsid w:val="005D34EC"/>
    <w:rsid w:val="005D3DF9"/>
    <w:rsid w:val="005D42A5"/>
    <w:rsid w:val="005D4EE7"/>
    <w:rsid w:val="005D5472"/>
    <w:rsid w:val="005D57D6"/>
    <w:rsid w:val="005D62DE"/>
    <w:rsid w:val="005D6623"/>
    <w:rsid w:val="005D7A92"/>
    <w:rsid w:val="005E15D2"/>
    <w:rsid w:val="005E19FC"/>
    <w:rsid w:val="005E30D3"/>
    <w:rsid w:val="005E3749"/>
    <w:rsid w:val="005E3AA2"/>
    <w:rsid w:val="005E44B8"/>
    <w:rsid w:val="005E45B9"/>
    <w:rsid w:val="005E73A9"/>
    <w:rsid w:val="005F0714"/>
    <w:rsid w:val="005F0F76"/>
    <w:rsid w:val="005F12D6"/>
    <w:rsid w:val="005F136F"/>
    <w:rsid w:val="005F2199"/>
    <w:rsid w:val="005F3047"/>
    <w:rsid w:val="005F3E59"/>
    <w:rsid w:val="005F47EC"/>
    <w:rsid w:val="005F48C7"/>
    <w:rsid w:val="005F582B"/>
    <w:rsid w:val="005F5C35"/>
    <w:rsid w:val="005F6D0B"/>
    <w:rsid w:val="005F6D26"/>
    <w:rsid w:val="005F6F58"/>
    <w:rsid w:val="005F7EA7"/>
    <w:rsid w:val="006011E1"/>
    <w:rsid w:val="006026DA"/>
    <w:rsid w:val="00603C44"/>
    <w:rsid w:val="00604226"/>
    <w:rsid w:val="0060445B"/>
    <w:rsid w:val="0060554B"/>
    <w:rsid w:val="00605562"/>
    <w:rsid w:val="0060565E"/>
    <w:rsid w:val="00606091"/>
    <w:rsid w:val="0061063F"/>
    <w:rsid w:val="00610A71"/>
    <w:rsid w:val="00611146"/>
    <w:rsid w:val="00612E37"/>
    <w:rsid w:val="00613F97"/>
    <w:rsid w:val="0061411E"/>
    <w:rsid w:val="006149D6"/>
    <w:rsid w:val="00614D31"/>
    <w:rsid w:val="006155D0"/>
    <w:rsid w:val="00616087"/>
    <w:rsid w:val="00616B9C"/>
    <w:rsid w:val="006179A8"/>
    <w:rsid w:val="0062030F"/>
    <w:rsid w:val="00620438"/>
    <w:rsid w:val="0062156E"/>
    <w:rsid w:val="00622571"/>
    <w:rsid w:val="00622732"/>
    <w:rsid w:val="006234B2"/>
    <w:rsid w:val="00624DB4"/>
    <w:rsid w:val="00625067"/>
    <w:rsid w:val="00625734"/>
    <w:rsid w:val="0062585A"/>
    <w:rsid w:val="0062632D"/>
    <w:rsid w:val="006277AE"/>
    <w:rsid w:val="00631D31"/>
    <w:rsid w:val="006328AC"/>
    <w:rsid w:val="00633510"/>
    <w:rsid w:val="00633CD6"/>
    <w:rsid w:val="00634CC2"/>
    <w:rsid w:val="006358CA"/>
    <w:rsid w:val="00635E15"/>
    <w:rsid w:val="00636BAC"/>
    <w:rsid w:val="00640084"/>
    <w:rsid w:val="0064036E"/>
    <w:rsid w:val="00640623"/>
    <w:rsid w:val="00640C40"/>
    <w:rsid w:val="006418AF"/>
    <w:rsid w:val="00642B63"/>
    <w:rsid w:val="006436DC"/>
    <w:rsid w:val="00643E95"/>
    <w:rsid w:val="0064403B"/>
    <w:rsid w:val="006445B7"/>
    <w:rsid w:val="00644B4D"/>
    <w:rsid w:val="00644DF4"/>
    <w:rsid w:val="00644FBD"/>
    <w:rsid w:val="00645587"/>
    <w:rsid w:val="00645791"/>
    <w:rsid w:val="00645FAF"/>
    <w:rsid w:val="006463B5"/>
    <w:rsid w:val="00646681"/>
    <w:rsid w:val="00646EA8"/>
    <w:rsid w:val="006476C7"/>
    <w:rsid w:val="006515AF"/>
    <w:rsid w:val="006525FE"/>
    <w:rsid w:val="00653DB5"/>
    <w:rsid w:val="006548EE"/>
    <w:rsid w:val="00654F75"/>
    <w:rsid w:val="0065594A"/>
    <w:rsid w:val="00655D75"/>
    <w:rsid w:val="006565FF"/>
    <w:rsid w:val="006566FD"/>
    <w:rsid w:val="0065702E"/>
    <w:rsid w:val="0066028E"/>
    <w:rsid w:val="006602D4"/>
    <w:rsid w:val="006608A3"/>
    <w:rsid w:val="00661891"/>
    <w:rsid w:val="00661D5D"/>
    <w:rsid w:val="00661F2C"/>
    <w:rsid w:val="00662FA7"/>
    <w:rsid w:val="0066396E"/>
    <w:rsid w:val="00663FCD"/>
    <w:rsid w:val="006644EF"/>
    <w:rsid w:val="00664D25"/>
    <w:rsid w:val="00666F63"/>
    <w:rsid w:val="00667266"/>
    <w:rsid w:val="006701C4"/>
    <w:rsid w:val="00670326"/>
    <w:rsid w:val="00670883"/>
    <w:rsid w:val="006718E1"/>
    <w:rsid w:val="00671D1A"/>
    <w:rsid w:val="00674436"/>
    <w:rsid w:val="00674DA1"/>
    <w:rsid w:val="00674E0A"/>
    <w:rsid w:val="00674F10"/>
    <w:rsid w:val="00676BB4"/>
    <w:rsid w:val="00676D98"/>
    <w:rsid w:val="006807E2"/>
    <w:rsid w:val="00680B35"/>
    <w:rsid w:val="00680F93"/>
    <w:rsid w:val="0068110D"/>
    <w:rsid w:val="0068125D"/>
    <w:rsid w:val="00681BE2"/>
    <w:rsid w:val="006821F0"/>
    <w:rsid w:val="006835F2"/>
    <w:rsid w:val="00684D5A"/>
    <w:rsid w:val="00685949"/>
    <w:rsid w:val="00685B2F"/>
    <w:rsid w:val="00687BFE"/>
    <w:rsid w:val="00687C97"/>
    <w:rsid w:val="00690036"/>
    <w:rsid w:val="006906E3"/>
    <w:rsid w:val="006911D6"/>
    <w:rsid w:val="006917D5"/>
    <w:rsid w:val="00692635"/>
    <w:rsid w:val="00692B9A"/>
    <w:rsid w:val="00693055"/>
    <w:rsid w:val="00693B2C"/>
    <w:rsid w:val="00694CAA"/>
    <w:rsid w:val="00694F1B"/>
    <w:rsid w:val="00695DB1"/>
    <w:rsid w:val="00696282"/>
    <w:rsid w:val="00696318"/>
    <w:rsid w:val="0069734C"/>
    <w:rsid w:val="006A037F"/>
    <w:rsid w:val="006A06AD"/>
    <w:rsid w:val="006A153A"/>
    <w:rsid w:val="006A1698"/>
    <w:rsid w:val="006A2A06"/>
    <w:rsid w:val="006A41B0"/>
    <w:rsid w:val="006A4A13"/>
    <w:rsid w:val="006A57B5"/>
    <w:rsid w:val="006A5BD6"/>
    <w:rsid w:val="006A6387"/>
    <w:rsid w:val="006A66F0"/>
    <w:rsid w:val="006A66F6"/>
    <w:rsid w:val="006A684F"/>
    <w:rsid w:val="006A760A"/>
    <w:rsid w:val="006B0291"/>
    <w:rsid w:val="006B0B74"/>
    <w:rsid w:val="006B0C67"/>
    <w:rsid w:val="006B21B3"/>
    <w:rsid w:val="006B2B6A"/>
    <w:rsid w:val="006B337C"/>
    <w:rsid w:val="006B3685"/>
    <w:rsid w:val="006B401C"/>
    <w:rsid w:val="006B441C"/>
    <w:rsid w:val="006B4891"/>
    <w:rsid w:val="006B4D11"/>
    <w:rsid w:val="006B685E"/>
    <w:rsid w:val="006C09B4"/>
    <w:rsid w:val="006C26B9"/>
    <w:rsid w:val="006C2FE6"/>
    <w:rsid w:val="006C33B6"/>
    <w:rsid w:val="006C583F"/>
    <w:rsid w:val="006C58BD"/>
    <w:rsid w:val="006C5A8D"/>
    <w:rsid w:val="006C697A"/>
    <w:rsid w:val="006C6B22"/>
    <w:rsid w:val="006C753B"/>
    <w:rsid w:val="006D073E"/>
    <w:rsid w:val="006D134F"/>
    <w:rsid w:val="006D21F2"/>
    <w:rsid w:val="006D304D"/>
    <w:rsid w:val="006D308B"/>
    <w:rsid w:val="006D387E"/>
    <w:rsid w:val="006D3A36"/>
    <w:rsid w:val="006D3CFF"/>
    <w:rsid w:val="006D4702"/>
    <w:rsid w:val="006D5257"/>
    <w:rsid w:val="006D5543"/>
    <w:rsid w:val="006D5710"/>
    <w:rsid w:val="006D7831"/>
    <w:rsid w:val="006E0068"/>
    <w:rsid w:val="006E0355"/>
    <w:rsid w:val="006E15AA"/>
    <w:rsid w:val="006E370E"/>
    <w:rsid w:val="006E3FF4"/>
    <w:rsid w:val="006E4417"/>
    <w:rsid w:val="006E4B94"/>
    <w:rsid w:val="006F00D2"/>
    <w:rsid w:val="006F09E3"/>
    <w:rsid w:val="006F14B6"/>
    <w:rsid w:val="006F155D"/>
    <w:rsid w:val="006F1853"/>
    <w:rsid w:val="006F1EC2"/>
    <w:rsid w:val="006F22F4"/>
    <w:rsid w:val="006F2900"/>
    <w:rsid w:val="006F3537"/>
    <w:rsid w:val="006F515F"/>
    <w:rsid w:val="006F585B"/>
    <w:rsid w:val="006F7372"/>
    <w:rsid w:val="006F7EB8"/>
    <w:rsid w:val="006F7FF5"/>
    <w:rsid w:val="00700553"/>
    <w:rsid w:val="0070191F"/>
    <w:rsid w:val="007022F5"/>
    <w:rsid w:val="007022F9"/>
    <w:rsid w:val="0070298F"/>
    <w:rsid w:val="00702B7D"/>
    <w:rsid w:val="00702F21"/>
    <w:rsid w:val="0070339A"/>
    <w:rsid w:val="00704CCE"/>
    <w:rsid w:val="007070B1"/>
    <w:rsid w:val="00707487"/>
    <w:rsid w:val="00707FD3"/>
    <w:rsid w:val="00710F62"/>
    <w:rsid w:val="007133B6"/>
    <w:rsid w:val="00714F33"/>
    <w:rsid w:val="007156CA"/>
    <w:rsid w:val="00715DFD"/>
    <w:rsid w:val="00715E1D"/>
    <w:rsid w:val="00716882"/>
    <w:rsid w:val="00716E08"/>
    <w:rsid w:val="007172AD"/>
    <w:rsid w:val="00717519"/>
    <w:rsid w:val="00720229"/>
    <w:rsid w:val="00720BCF"/>
    <w:rsid w:val="00720C3C"/>
    <w:rsid w:val="007214EE"/>
    <w:rsid w:val="007237B9"/>
    <w:rsid w:val="00723CE9"/>
    <w:rsid w:val="00723D0F"/>
    <w:rsid w:val="00727464"/>
    <w:rsid w:val="00727FD5"/>
    <w:rsid w:val="007308D1"/>
    <w:rsid w:val="00730D39"/>
    <w:rsid w:val="0073197C"/>
    <w:rsid w:val="00732E93"/>
    <w:rsid w:val="0073505B"/>
    <w:rsid w:val="007351FE"/>
    <w:rsid w:val="007354A0"/>
    <w:rsid w:val="0073594D"/>
    <w:rsid w:val="007370B1"/>
    <w:rsid w:val="00737D85"/>
    <w:rsid w:val="00740404"/>
    <w:rsid w:val="007404B6"/>
    <w:rsid w:val="00740DAB"/>
    <w:rsid w:val="00740EFA"/>
    <w:rsid w:val="00742585"/>
    <w:rsid w:val="007437C6"/>
    <w:rsid w:val="007439B9"/>
    <w:rsid w:val="00744D00"/>
    <w:rsid w:val="00745D81"/>
    <w:rsid w:val="007504F8"/>
    <w:rsid w:val="00750AA1"/>
    <w:rsid w:val="007516AA"/>
    <w:rsid w:val="00751797"/>
    <w:rsid w:val="00751B78"/>
    <w:rsid w:val="00751F58"/>
    <w:rsid w:val="00756BB8"/>
    <w:rsid w:val="0076060D"/>
    <w:rsid w:val="00762E42"/>
    <w:rsid w:val="007635A1"/>
    <w:rsid w:val="00763BA8"/>
    <w:rsid w:val="00763E4F"/>
    <w:rsid w:val="007647B0"/>
    <w:rsid w:val="007655E1"/>
    <w:rsid w:val="00766133"/>
    <w:rsid w:val="00766A71"/>
    <w:rsid w:val="00767535"/>
    <w:rsid w:val="00767D3D"/>
    <w:rsid w:val="00770518"/>
    <w:rsid w:val="007713B3"/>
    <w:rsid w:val="00772226"/>
    <w:rsid w:val="0077397B"/>
    <w:rsid w:val="00773992"/>
    <w:rsid w:val="007740C7"/>
    <w:rsid w:val="007742CD"/>
    <w:rsid w:val="00774634"/>
    <w:rsid w:val="00774FBB"/>
    <w:rsid w:val="0077695F"/>
    <w:rsid w:val="00776B1D"/>
    <w:rsid w:val="0077734E"/>
    <w:rsid w:val="007773D3"/>
    <w:rsid w:val="007779DD"/>
    <w:rsid w:val="0078071A"/>
    <w:rsid w:val="00780C25"/>
    <w:rsid w:val="007822EA"/>
    <w:rsid w:val="007830CB"/>
    <w:rsid w:val="0078409B"/>
    <w:rsid w:val="0078436B"/>
    <w:rsid w:val="0078468F"/>
    <w:rsid w:val="00785C7B"/>
    <w:rsid w:val="00787555"/>
    <w:rsid w:val="007875AF"/>
    <w:rsid w:val="007950E9"/>
    <w:rsid w:val="00795451"/>
    <w:rsid w:val="00796B9D"/>
    <w:rsid w:val="00796E19"/>
    <w:rsid w:val="00796F10"/>
    <w:rsid w:val="007973C6"/>
    <w:rsid w:val="007A0130"/>
    <w:rsid w:val="007A01AD"/>
    <w:rsid w:val="007A14E5"/>
    <w:rsid w:val="007A34CD"/>
    <w:rsid w:val="007A3E11"/>
    <w:rsid w:val="007A41A5"/>
    <w:rsid w:val="007A4FB5"/>
    <w:rsid w:val="007A5B43"/>
    <w:rsid w:val="007A61A8"/>
    <w:rsid w:val="007A7602"/>
    <w:rsid w:val="007A7AD7"/>
    <w:rsid w:val="007A7B31"/>
    <w:rsid w:val="007B0C07"/>
    <w:rsid w:val="007B0DDB"/>
    <w:rsid w:val="007B0F24"/>
    <w:rsid w:val="007B33B9"/>
    <w:rsid w:val="007B3F89"/>
    <w:rsid w:val="007B4630"/>
    <w:rsid w:val="007B49A9"/>
    <w:rsid w:val="007B510A"/>
    <w:rsid w:val="007B5EE6"/>
    <w:rsid w:val="007B6667"/>
    <w:rsid w:val="007B767D"/>
    <w:rsid w:val="007C07C8"/>
    <w:rsid w:val="007C0893"/>
    <w:rsid w:val="007C106F"/>
    <w:rsid w:val="007C10F0"/>
    <w:rsid w:val="007C2063"/>
    <w:rsid w:val="007C34D6"/>
    <w:rsid w:val="007C3B40"/>
    <w:rsid w:val="007C3FA8"/>
    <w:rsid w:val="007C412F"/>
    <w:rsid w:val="007C430E"/>
    <w:rsid w:val="007C4B9A"/>
    <w:rsid w:val="007C4E2C"/>
    <w:rsid w:val="007C5481"/>
    <w:rsid w:val="007C6173"/>
    <w:rsid w:val="007C6770"/>
    <w:rsid w:val="007D0E43"/>
    <w:rsid w:val="007D13D9"/>
    <w:rsid w:val="007D207B"/>
    <w:rsid w:val="007D35F2"/>
    <w:rsid w:val="007D4502"/>
    <w:rsid w:val="007D4C49"/>
    <w:rsid w:val="007D61EA"/>
    <w:rsid w:val="007D6CD4"/>
    <w:rsid w:val="007D6CEA"/>
    <w:rsid w:val="007D758D"/>
    <w:rsid w:val="007E03D1"/>
    <w:rsid w:val="007E078E"/>
    <w:rsid w:val="007E15BA"/>
    <w:rsid w:val="007E15F9"/>
    <w:rsid w:val="007E19F4"/>
    <w:rsid w:val="007E2B3F"/>
    <w:rsid w:val="007E30A6"/>
    <w:rsid w:val="007E32A8"/>
    <w:rsid w:val="007E38F4"/>
    <w:rsid w:val="007E4538"/>
    <w:rsid w:val="007E45D3"/>
    <w:rsid w:val="007E4680"/>
    <w:rsid w:val="007E4E62"/>
    <w:rsid w:val="007E4F0C"/>
    <w:rsid w:val="007E54C8"/>
    <w:rsid w:val="007E62B7"/>
    <w:rsid w:val="007E70BD"/>
    <w:rsid w:val="007E7A78"/>
    <w:rsid w:val="007E7EA1"/>
    <w:rsid w:val="007F060E"/>
    <w:rsid w:val="007F07E8"/>
    <w:rsid w:val="007F0F3A"/>
    <w:rsid w:val="007F1534"/>
    <w:rsid w:val="007F1B66"/>
    <w:rsid w:val="007F31F5"/>
    <w:rsid w:val="007F76FC"/>
    <w:rsid w:val="008003C0"/>
    <w:rsid w:val="008011AC"/>
    <w:rsid w:val="00801A37"/>
    <w:rsid w:val="00802353"/>
    <w:rsid w:val="00802B80"/>
    <w:rsid w:val="00803903"/>
    <w:rsid w:val="00803A48"/>
    <w:rsid w:val="00803A8B"/>
    <w:rsid w:val="00803EC2"/>
    <w:rsid w:val="0080527A"/>
    <w:rsid w:val="00805AB0"/>
    <w:rsid w:val="00805B73"/>
    <w:rsid w:val="00805EA9"/>
    <w:rsid w:val="00807360"/>
    <w:rsid w:val="00810805"/>
    <w:rsid w:val="00810E56"/>
    <w:rsid w:val="00811DBF"/>
    <w:rsid w:val="00813A90"/>
    <w:rsid w:val="0081649B"/>
    <w:rsid w:val="00816946"/>
    <w:rsid w:val="00816DC5"/>
    <w:rsid w:val="008217BE"/>
    <w:rsid w:val="00822125"/>
    <w:rsid w:val="00822ABD"/>
    <w:rsid w:val="0082397A"/>
    <w:rsid w:val="0082408F"/>
    <w:rsid w:val="0082532D"/>
    <w:rsid w:val="00825844"/>
    <w:rsid w:val="00825877"/>
    <w:rsid w:val="008277AB"/>
    <w:rsid w:val="00831319"/>
    <w:rsid w:val="00831A52"/>
    <w:rsid w:val="00831C23"/>
    <w:rsid w:val="00832434"/>
    <w:rsid w:val="00832634"/>
    <w:rsid w:val="00833040"/>
    <w:rsid w:val="00835386"/>
    <w:rsid w:val="00837BD8"/>
    <w:rsid w:val="0084002F"/>
    <w:rsid w:val="0084085A"/>
    <w:rsid w:val="00840B0A"/>
    <w:rsid w:val="00840C15"/>
    <w:rsid w:val="008425AB"/>
    <w:rsid w:val="00843D49"/>
    <w:rsid w:val="008446B5"/>
    <w:rsid w:val="00844C98"/>
    <w:rsid w:val="00844FCB"/>
    <w:rsid w:val="0084583A"/>
    <w:rsid w:val="00846430"/>
    <w:rsid w:val="0084643E"/>
    <w:rsid w:val="00847198"/>
    <w:rsid w:val="008477E5"/>
    <w:rsid w:val="00847A03"/>
    <w:rsid w:val="008501DD"/>
    <w:rsid w:val="008502C9"/>
    <w:rsid w:val="00850A40"/>
    <w:rsid w:val="00850AEB"/>
    <w:rsid w:val="008517E6"/>
    <w:rsid w:val="008521B8"/>
    <w:rsid w:val="00853465"/>
    <w:rsid w:val="00853950"/>
    <w:rsid w:val="0085434E"/>
    <w:rsid w:val="008544CC"/>
    <w:rsid w:val="00855446"/>
    <w:rsid w:val="00855E01"/>
    <w:rsid w:val="0085640C"/>
    <w:rsid w:val="008568A8"/>
    <w:rsid w:val="00857796"/>
    <w:rsid w:val="00857EB0"/>
    <w:rsid w:val="0086098E"/>
    <w:rsid w:val="0086144E"/>
    <w:rsid w:val="00862AAF"/>
    <w:rsid w:val="00862DE7"/>
    <w:rsid w:val="008633F1"/>
    <w:rsid w:val="008636AE"/>
    <w:rsid w:val="0086385F"/>
    <w:rsid w:val="00863BBE"/>
    <w:rsid w:val="00865665"/>
    <w:rsid w:val="008674D6"/>
    <w:rsid w:val="008678C8"/>
    <w:rsid w:val="0087101B"/>
    <w:rsid w:val="00871F29"/>
    <w:rsid w:val="00873BB8"/>
    <w:rsid w:val="00874586"/>
    <w:rsid w:val="00874955"/>
    <w:rsid w:val="00874AC4"/>
    <w:rsid w:val="00874E5E"/>
    <w:rsid w:val="00875014"/>
    <w:rsid w:val="008750CA"/>
    <w:rsid w:val="00875777"/>
    <w:rsid w:val="008762A4"/>
    <w:rsid w:val="00876BDC"/>
    <w:rsid w:val="00877093"/>
    <w:rsid w:val="0087779B"/>
    <w:rsid w:val="00880C19"/>
    <w:rsid w:val="00880FB6"/>
    <w:rsid w:val="0088278B"/>
    <w:rsid w:val="0088292C"/>
    <w:rsid w:val="008831B7"/>
    <w:rsid w:val="008837A2"/>
    <w:rsid w:val="00886465"/>
    <w:rsid w:val="00886CB2"/>
    <w:rsid w:val="0089015A"/>
    <w:rsid w:val="00890531"/>
    <w:rsid w:val="008916FB"/>
    <w:rsid w:val="0089241D"/>
    <w:rsid w:val="00892AB5"/>
    <w:rsid w:val="00892B48"/>
    <w:rsid w:val="0089339F"/>
    <w:rsid w:val="00895259"/>
    <w:rsid w:val="0089764A"/>
    <w:rsid w:val="00897B41"/>
    <w:rsid w:val="008A0262"/>
    <w:rsid w:val="008A0EAD"/>
    <w:rsid w:val="008A34F2"/>
    <w:rsid w:val="008A3612"/>
    <w:rsid w:val="008A4ACD"/>
    <w:rsid w:val="008A66ED"/>
    <w:rsid w:val="008B084B"/>
    <w:rsid w:val="008B154D"/>
    <w:rsid w:val="008B3260"/>
    <w:rsid w:val="008B350F"/>
    <w:rsid w:val="008B45EB"/>
    <w:rsid w:val="008B5A73"/>
    <w:rsid w:val="008B5E1D"/>
    <w:rsid w:val="008B65CE"/>
    <w:rsid w:val="008B6A14"/>
    <w:rsid w:val="008B73AD"/>
    <w:rsid w:val="008C0593"/>
    <w:rsid w:val="008C1F92"/>
    <w:rsid w:val="008C236F"/>
    <w:rsid w:val="008C2DDF"/>
    <w:rsid w:val="008C340F"/>
    <w:rsid w:val="008C4D52"/>
    <w:rsid w:val="008C4E8F"/>
    <w:rsid w:val="008C56A7"/>
    <w:rsid w:val="008C5A84"/>
    <w:rsid w:val="008C625A"/>
    <w:rsid w:val="008C72CD"/>
    <w:rsid w:val="008C7944"/>
    <w:rsid w:val="008D0936"/>
    <w:rsid w:val="008D1457"/>
    <w:rsid w:val="008D3413"/>
    <w:rsid w:val="008D4D8C"/>
    <w:rsid w:val="008D54F7"/>
    <w:rsid w:val="008D6100"/>
    <w:rsid w:val="008D6192"/>
    <w:rsid w:val="008D6723"/>
    <w:rsid w:val="008D6C86"/>
    <w:rsid w:val="008E0209"/>
    <w:rsid w:val="008E20D5"/>
    <w:rsid w:val="008E28A1"/>
    <w:rsid w:val="008E303A"/>
    <w:rsid w:val="008E346D"/>
    <w:rsid w:val="008E38A9"/>
    <w:rsid w:val="008E4887"/>
    <w:rsid w:val="008E4E44"/>
    <w:rsid w:val="008E545D"/>
    <w:rsid w:val="008E5756"/>
    <w:rsid w:val="008E6BA3"/>
    <w:rsid w:val="008E78D4"/>
    <w:rsid w:val="008F0322"/>
    <w:rsid w:val="008F0BB5"/>
    <w:rsid w:val="008F1699"/>
    <w:rsid w:val="008F2AFA"/>
    <w:rsid w:val="008F3407"/>
    <w:rsid w:val="008F4E9F"/>
    <w:rsid w:val="008F6A46"/>
    <w:rsid w:val="008F6DEA"/>
    <w:rsid w:val="008F72CE"/>
    <w:rsid w:val="008F7BD9"/>
    <w:rsid w:val="0090012F"/>
    <w:rsid w:val="00900475"/>
    <w:rsid w:val="00900EBD"/>
    <w:rsid w:val="00901943"/>
    <w:rsid w:val="00901DE4"/>
    <w:rsid w:val="009023DF"/>
    <w:rsid w:val="00902744"/>
    <w:rsid w:val="00902F58"/>
    <w:rsid w:val="009032BF"/>
    <w:rsid w:val="00903661"/>
    <w:rsid w:val="0090617E"/>
    <w:rsid w:val="009064F7"/>
    <w:rsid w:val="00906E6B"/>
    <w:rsid w:val="00907D9A"/>
    <w:rsid w:val="00911356"/>
    <w:rsid w:val="00913AA0"/>
    <w:rsid w:val="00913D1C"/>
    <w:rsid w:val="009157FC"/>
    <w:rsid w:val="00915E68"/>
    <w:rsid w:val="00916185"/>
    <w:rsid w:val="009163E5"/>
    <w:rsid w:val="0091660C"/>
    <w:rsid w:val="00916DFD"/>
    <w:rsid w:val="00920E09"/>
    <w:rsid w:val="00920FE4"/>
    <w:rsid w:val="0092151B"/>
    <w:rsid w:val="00921A8A"/>
    <w:rsid w:val="009237C6"/>
    <w:rsid w:val="009243FD"/>
    <w:rsid w:val="0092573A"/>
    <w:rsid w:val="0092679D"/>
    <w:rsid w:val="0093031F"/>
    <w:rsid w:val="0093034B"/>
    <w:rsid w:val="00930CE9"/>
    <w:rsid w:val="00931FF7"/>
    <w:rsid w:val="00932022"/>
    <w:rsid w:val="009326EB"/>
    <w:rsid w:val="00932B49"/>
    <w:rsid w:val="00933AC8"/>
    <w:rsid w:val="0093416F"/>
    <w:rsid w:val="009351D0"/>
    <w:rsid w:val="00935768"/>
    <w:rsid w:val="00936B93"/>
    <w:rsid w:val="00937779"/>
    <w:rsid w:val="00937B10"/>
    <w:rsid w:val="00941D01"/>
    <w:rsid w:val="009425F6"/>
    <w:rsid w:val="0094301B"/>
    <w:rsid w:val="0094342A"/>
    <w:rsid w:val="009441DD"/>
    <w:rsid w:val="00946A3A"/>
    <w:rsid w:val="009472A6"/>
    <w:rsid w:val="009477D4"/>
    <w:rsid w:val="00950B96"/>
    <w:rsid w:val="00950E41"/>
    <w:rsid w:val="0095177F"/>
    <w:rsid w:val="009523CA"/>
    <w:rsid w:val="009527EA"/>
    <w:rsid w:val="009535BA"/>
    <w:rsid w:val="009544C8"/>
    <w:rsid w:val="00954C3C"/>
    <w:rsid w:val="00961EFA"/>
    <w:rsid w:val="009620B1"/>
    <w:rsid w:val="0096270C"/>
    <w:rsid w:val="00962BDB"/>
    <w:rsid w:val="009634B2"/>
    <w:rsid w:val="00964C06"/>
    <w:rsid w:val="009655CE"/>
    <w:rsid w:val="00965C4B"/>
    <w:rsid w:val="009662E1"/>
    <w:rsid w:val="009700E3"/>
    <w:rsid w:val="00971093"/>
    <w:rsid w:val="00971C80"/>
    <w:rsid w:val="00971DCB"/>
    <w:rsid w:val="009734E1"/>
    <w:rsid w:val="009736D7"/>
    <w:rsid w:val="00975B62"/>
    <w:rsid w:val="00976A4C"/>
    <w:rsid w:val="0097718A"/>
    <w:rsid w:val="00980789"/>
    <w:rsid w:val="0098162E"/>
    <w:rsid w:val="00982252"/>
    <w:rsid w:val="0098227A"/>
    <w:rsid w:val="00982C38"/>
    <w:rsid w:val="00983390"/>
    <w:rsid w:val="00983563"/>
    <w:rsid w:val="0098360B"/>
    <w:rsid w:val="009836E4"/>
    <w:rsid w:val="00983A86"/>
    <w:rsid w:val="00983C41"/>
    <w:rsid w:val="00983F09"/>
    <w:rsid w:val="00984388"/>
    <w:rsid w:val="00985920"/>
    <w:rsid w:val="0098660E"/>
    <w:rsid w:val="00986BF0"/>
    <w:rsid w:val="00986E37"/>
    <w:rsid w:val="00987939"/>
    <w:rsid w:val="0099116F"/>
    <w:rsid w:val="009917A4"/>
    <w:rsid w:val="009921F5"/>
    <w:rsid w:val="00992532"/>
    <w:rsid w:val="009927F8"/>
    <w:rsid w:val="00993E06"/>
    <w:rsid w:val="00994D81"/>
    <w:rsid w:val="00996CC9"/>
    <w:rsid w:val="009977DB"/>
    <w:rsid w:val="00997C11"/>
    <w:rsid w:val="00997D28"/>
    <w:rsid w:val="00997DF2"/>
    <w:rsid w:val="009A0586"/>
    <w:rsid w:val="009A05B8"/>
    <w:rsid w:val="009A08DD"/>
    <w:rsid w:val="009A0E42"/>
    <w:rsid w:val="009A1271"/>
    <w:rsid w:val="009A14C2"/>
    <w:rsid w:val="009A1E11"/>
    <w:rsid w:val="009A2573"/>
    <w:rsid w:val="009A27DD"/>
    <w:rsid w:val="009A2F04"/>
    <w:rsid w:val="009A391D"/>
    <w:rsid w:val="009A49A8"/>
    <w:rsid w:val="009A4DA9"/>
    <w:rsid w:val="009A4EF4"/>
    <w:rsid w:val="009A61AF"/>
    <w:rsid w:val="009A6A4C"/>
    <w:rsid w:val="009A6D5F"/>
    <w:rsid w:val="009A7C6D"/>
    <w:rsid w:val="009B1AF0"/>
    <w:rsid w:val="009B1B60"/>
    <w:rsid w:val="009B2AC2"/>
    <w:rsid w:val="009B2C4E"/>
    <w:rsid w:val="009B3350"/>
    <w:rsid w:val="009B3FAC"/>
    <w:rsid w:val="009B4324"/>
    <w:rsid w:val="009B4653"/>
    <w:rsid w:val="009B4C21"/>
    <w:rsid w:val="009B5812"/>
    <w:rsid w:val="009B5A98"/>
    <w:rsid w:val="009B6165"/>
    <w:rsid w:val="009B6B30"/>
    <w:rsid w:val="009C02A7"/>
    <w:rsid w:val="009C0BEB"/>
    <w:rsid w:val="009C0DA1"/>
    <w:rsid w:val="009C119F"/>
    <w:rsid w:val="009C1276"/>
    <w:rsid w:val="009C18AE"/>
    <w:rsid w:val="009C1BC0"/>
    <w:rsid w:val="009C20D5"/>
    <w:rsid w:val="009C2480"/>
    <w:rsid w:val="009C34EE"/>
    <w:rsid w:val="009C4608"/>
    <w:rsid w:val="009C4FE9"/>
    <w:rsid w:val="009C5754"/>
    <w:rsid w:val="009C60C2"/>
    <w:rsid w:val="009C6AEC"/>
    <w:rsid w:val="009C7C8C"/>
    <w:rsid w:val="009D0800"/>
    <w:rsid w:val="009D1A86"/>
    <w:rsid w:val="009D1CFB"/>
    <w:rsid w:val="009D21DC"/>
    <w:rsid w:val="009D413D"/>
    <w:rsid w:val="009D5194"/>
    <w:rsid w:val="009D5A88"/>
    <w:rsid w:val="009D66CA"/>
    <w:rsid w:val="009D6D9A"/>
    <w:rsid w:val="009D6FBF"/>
    <w:rsid w:val="009D7CBF"/>
    <w:rsid w:val="009D7E23"/>
    <w:rsid w:val="009E08CF"/>
    <w:rsid w:val="009E0AED"/>
    <w:rsid w:val="009E20F1"/>
    <w:rsid w:val="009E291E"/>
    <w:rsid w:val="009E4C73"/>
    <w:rsid w:val="009E5870"/>
    <w:rsid w:val="009E5C67"/>
    <w:rsid w:val="009E684D"/>
    <w:rsid w:val="009E6A3B"/>
    <w:rsid w:val="009E6DF7"/>
    <w:rsid w:val="009F04FA"/>
    <w:rsid w:val="009F064E"/>
    <w:rsid w:val="009F0BFF"/>
    <w:rsid w:val="009F10FE"/>
    <w:rsid w:val="009F197C"/>
    <w:rsid w:val="009F1BCE"/>
    <w:rsid w:val="009F1CCA"/>
    <w:rsid w:val="009F3F93"/>
    <w:rsid w:val="009F4FD7"/>
    <w:rsid w:val="009F609E"/>
    <w:rsid w:val="009F77C4"/>
    <w:rsid w:val="009F7970"/>
    <w:rsid w:val="009F7AA7"/>
    <w:rsid w:val="009F7B30"/>
    <w:rsid w:val="00A02519"/>
    <w:rsid w:val="00A02BB8"/>
    <w:rsid w:val="00A02FE6"/>
    <w:rsid w:val="00A03187"/>
    <w:rsid w:val="00A040B2"/>
    <w:rsid w:val="00A05197"/>
    <w:rsid w:val="00A05901"/>
    <w:rsid w:val="00A06ADF"/>
    <w:rsid w:val="00A07B9C"/>
    <w:rsid w:val="00A10691"/>
    <w:rsid w:val="00A10F8C"/>
    <w:rsid w:val="00A13D8D"/>
    <w:rsid w:val="00A13E7B"/>
    <w:rsid w:val="00A141AF"/>
    <w:rsid w:val="00A173BD"/>
    <w:rsid w:val="00A17D4E"/>
    <w:rsid w:val="00A20AA3"/>
    <w:rsid w:val="00A224F7"/>
    <w:rsid w:val="00A227E3"/>
    <w:rsid w:val="00A228F8"/>
    <w:rsid w:val="00A22F85"/>
    <w:rsid w:val="00A2440D"/>
    <w:rsid w:val="00A24D47"/>
    <w:rsid w:val="00A27D68"/>
    <w:rsid w:val="00A27E93"/>
    <w:rsid w:val="00A30212"/>
    <w:rsid w:val="00A30D19"/>
    <w:rsid w:val="00A31BF5"/>
    <w:rsid w:val="00A31D23"/>
    <w:rsid w:val="00A32094"/>
    <w:rsid w:val="00A326B6"/>
    <w:rsid w:val="00A40304"/>
    <w:rsid w:val="00A4159D"/>
    <w:rsid w:val="00A41706"/>
    <w:rsid w:val="00A41A75"/>
    <w:rsid w:val="00A42C14"/>
    <w:rsid w:val="00A42C96"/>
    <w:rsid w:val="00A44B04"/>
    <w:rsid w:val="00A44F86"/>
    <w:rsid w:val="00A4739B"/>
    <w:rsid w:val="00A475D7"/>
    <w:rsid w:val="00A501EA"/>
    <w:rsid w:val="00A50254"/>
    <w:rsid w:val="00A50803"/>
    <w:rsid w:val="00A515A5"/>
    <w:rsid w:val="00A518C7"/>
    <w:rsid w:val="00A51EB7"/>
    <w:rsid w:val="00A5311D"/>
    <w:rsid w:val="00A569B5"/>
    <w:rsid w:val="00A56CF1"/>
    <w:rsid w:val="00A608CC"/>
    <w:rsid w:val="00A610D2"/>
    <w:rsid w:val="00A62346"/>
    <w:rsid w:val="00A6283D"/>
    <w:rsid w:val="00A62C86"/>
    <w:rsid w:val="00A62E02"/>
    <w:rsid w:val="00A63277"/>
    <w:rsid w:val="00A63362"/>
    <w:rsid w:val="00A634D4"/>
    <w:rsid w:val="00A63C8B"/>
    <w:rsid w:val="00A64CD9"/>
    <w:rsid w:val="00A65924"/>
    <w:rsid w:val="00A65A84"/>
    <w:rsid w:val="00A663CC"/>
    <w:rsid w:val="00A67C01"/>
    <w:rsid w:val="00A80050"/>
    <w:rsid w:val="00A80D0B"/>
    <w:rsid w:val="00A80E15"/>
    <w:rsid w:val="00A813D6"/>
    <w:rsid w:val="00A820A3"/>
    <w:rsid w:val="00A82435"/>
    <w:rsid w:val="00A825C8"/>
    <w:rsid w:val="00A82ABB"/>
    <w:rsid w:val="00A82D13"/>
    <w:rsid w:val="00A84071"/>
    <w:rsid w:val="00A84E07"/>
    <w:rsid w:val="00A872B8"/>
    <w:rsid w:val="00A87374"/>
    <w:rsid w:val="00A92873"/>
    <w:rsid w:val="00A93234"/>
    <w:rsid w:val="00A93937"/>
    <w:rsid w:val="00A93A55"/>
    <w:rsid w:val="00A93D0A"/>
    <w:rsid w:val="00A93E1A"/>
    <w:rsid w:val="00A952CD"/>
    <w:rsid w:val="00A95C11"/>
    <w:rsid w:val="00A95EAC"/>
    <w:rsid w:val="00A97C19"/>
    <w:rsid w:val="00AA1198"/>
    <w:rsid w:val="00AA1B8E"/>
    <w:rsid w:val="00AA2204"/>
    <w:rsid w:val="00AA2731"/>
    <w:rsid w:val="00AA2A8E"/>
    <w:rsid w:val="00AA40B3"/>
    <w:rsid w:val="00AA436E"/>
    <w:rsid w:val="00AA4FC2"/>
    <w:rsid w:val="00AA5902"/>
    <w:rsid w:val="00AA5F31"/>
    <w:rsid w:val="00AA60A7"/>
    <w:rsid w:val="00AA6E41"/>
    <w:rsid w:val="00AA6F67"/>
    <w:rsid w:val="00AA73BF"/>
    <w:rsid w:val="00AB1906"/>
    <w:rsid w:val="00AB33CB"/>
    <w:rsid w:val="00AB368F"/>
    <w:rsid w:val="00AB3996"/>
    <w:rsid w:val="00AB4978"/>
    <w:rsid w:val="00AB564F"/>
    <w:rsid w:val="00AB6152"/>
    <w:rsid w:val="00AB6399"/>
    <w:rsid w:val="00AB6BE5"/>
    <w:rsid w:val="00AB70C8"/>
    <w:rsid w:val="00AB71CB"/>
    <w:rsid w:val="00AB7A71"/>
    <w:rsid w:val="00AC12AC"/>
    <w:rsid w:val="00AC14D3"/>
    <w:rsid w:val="00AC22EF"/>
    <w:rsid w:val="00AC2DF4"/>
    <w:rsid w:val="00AC3967"/>
    <w:rsid w:val="00AC4DCB"/>
    <w:rsid w:val="00AC6E18"/>
    <w:rsid w:val="00AC70E9"/>
    <w:rsid w:val="00AC752D"/>
    <w:rsid w:val="00AC79EF"/>
    <w:rsid w:val="00AD05B9"/>
    <w:rsid w:val="00AD0678"/>
    <w:rsid w:val="00AD0891"/>
    <w:rsid w:val="00AD0B29"/>
    <w:rsid w:val="00AD104B"/>
    <w:rsid w:val="00AD1752"/>
    <w:rsid w:val="00AD1D88"/>
    <w:rsid w:val="00AD2C12"/>
    <w:rsid w:val="00AD3189"/>
    <w:rsid w:val="00AD6C37"/>
    <w:rsid w:val="00AD6F20"/>
    <w:rsid w:val="00AD709A"/>
    <w:rsid w:val="00AD7B91"/>
    <w:rsid w:val="00AE180E"/>
    <w:rsid w:val="00AE2514"/>
    <w:rsid w:val="00AE39D3"/>
    <w:rsid w:val="00AE4799"/>
    <w:rsid w:val="00AE5222"/>
    <w:rsid w:val="00AE6962"/>
    <w:rsid w:val="00AE6C25"/>
    <w:rsid w:val="00AF127A"/>
    <w:rsid w:val="00AF13A1"/>
    <w:rsid w:val="00AF17AA"/>
    <w:rsid w:val="00AF23F5"/>
    <w:rsid w:val="00AF2886"/>
    <w:rsid w:val="00AF323E"/>
    <w:rsid w:val="00AF32D8"/>
    <w:rsid w:val="00AF349D"/>
    <w:rsid w:val="00AF3AEA"/>
    <w:rsid w:val="00AF3E9A"/>
    <w:rsid w:val="00AF4385"/>
    <w:rsid w:val="00AF508F"/>
    <w:rsid w:val="00AF5656"/>
    <w:rsid w:val="00AF5B56"/>
    <w:rsid w:val="00AF6ACC"/>
    <w:rsid w:val="00B002BE"/>
    <w:rsid w:val="00B01209"/>
    <w:rsid w:val="00B01EDD"/>
    <w:rsid w:val="00B024C1"/>
    <w:rsid w:val="00B04075"/>
    <w:rsid w:val="00B04DF6"/>
    <w:rsid w:val="00B0512C"/>
    <w:rsid w:val="00B058D0"/>
    <w:rsid w:val="00B06171"/>
    <w:rsid w:val="00B07324"/>
    <w:rsid w:val="00B0760C"/>
    <w:rsid w:val="00B076C6"/>
    <w:rsid w:val="00B100A8"/>
    <w:rsid w:val="00B117AC"/>
    <w:rsid w:val="00B11835"/>
    <w:rsid w:val="00B11A0E"/>
    <w:rsid w:val="00B121B7"/>
    <w:rsid w:val="00B135B6"/>
    <w:rsid w:val="00B21300"/>
    <w:rsid w:val="00B21EB2"/>
    <w:rsid w:val="00B22B2F"/>
    <w:rsid w:val="00B23BE1"/>
    <w:rsid w:val="00B24A4C"/>
    <w:rsid w:val="00B24BEA"/>
    <w:rsid w:val="00B27F46"/>
    <w:rsid w:val="00B30AF2"/>
    <w:rsid w:val="00B30C17"/>
    <w:rsid w:val="00B322DD"/>
    <w:rsid w:val="00B3242E"/>
    <w:rsid w:val="00B33C61"/>
    <w:rsid w:val="00B34CEC"/>
    <w:rsid w:val="00B365DC"/>
    <w:rsid w:val="00B36621"/>
    <w:rsid w:val="00B36E26"/>
    <w:rsid w:val="00B41053"/>
    <w:rsid w:val="00B43285"/>
    <w:rsid w:val="00B434A4"/>
    <w:rsid w:val="00B43EC0"/>
    <w:rsid w:val="00B441A7"/>
    <w:rsid w:val="00B44E55"/>
    <w:rsid w:val="00B45099"/>
    <w:rsid w:val="00B45DF0"/>
    <w:rsid w:val="00B5069B"/>
    <w:rsid w:val="00B50EF6"/>
    <w:rsid w:val="00B511A8"/>
    <w:rsid w:val="00B51AF4"/>
    <w:rsid w:val="00B51FD4"/>
    <w:rsid w:val="00B52172"/>
    <w:rsid w:val="00B52277"/>
    <w:rsid w:val="00B5388D"/>
    <w:rsid w:val="00B54617"/>
    <w:rsid w:val="00B54B39"/>
    <w:rsid w:val="00B555F5"/>
    <w:rsid w:val="00B56AB8"/>
    <w:rsid w:val="00B60156"/>
    <w:rsid w:val="00B607F3"/>
    <w:rsid w:val="00B61340"/>
    <w:rsid w:val="00B6140C"/>
    <w:rsid w:val="00B619C7"/>
    <w:rsid w:val="00B61B8E"/>
    <w:rsid w:val="00B6229E"/>
    <w:rsid w:val="00B63362"/>
    <w:rsid w:val="00B6337B"/>
    <w:rsid w:val="00B637BB"/>
    <w:rsid w:val="00B63B9E"/>
    <w:rsid w:val="00B63EB5"/>
    <w:rsid w:val="00B6553E"/>
    <w:rsid w:val="00B65B1E"/>
    <w:rsid w:val="00B65B56"/>
    <w:rsid w:val="00B665F9"/>
    <w:rsid w:val="00B6702E"/>
    <w:rsid w:val="00B67528"/>
    <w:rsid w:val="00B67FBF"/>
    <w:rsid w:val="00B700F1"/>
    <w:rsid w:val="00B72038"/>
    <w:rsid w:val="00B7385C"/>
    <w:rsid w:val="00B74DE1"/>
    <w:rsid w:val="00B75971"/>
    <w:rsid w:val="00B75F79"/>
    <w:rsid w:val="00B7761D"/>
    <w:rsid w:val="00B8014B"/>
    <w:rsid w:val="00B80D26"/>
    <w:rsid w:val="00B8167A"/>
    <w:rsid w:val="00B819C5"/>
    <w:rsid w:val="00B83929"/>
    <w:rsid w:val="00B848CB"/>
    <w:rsid w:val="00B8526E"/>
    <w:rsid w:val="00B85473"/>
    <w:rsid w:val="00B85C88"/>
    <w:rsid w:val="00B85D72"/>
    <w:rsid w:val="00B87172"/>
    <w:rsid w:val="00B90EE4"/>
    <w:rsid w:val="00B91915"/>
    <w:rsid w:val="00B91B78"/>
    <w:rsid w:val="00B91F08"/>
    <w:rsid w:val="00B92CA6"/>
    <w:rsid w:val="00B934C5"/>
    <w:rsid w:val="00B9577E"/>
    <w:rsid w:val="00B95A38"/>
    <w:rsid w:val="00B97331"/>
    <w:rsid w:val="00B9751A"/>
    <w:rsid w:val="00B97984"/>
    <w:rsid w:val="00B97C50"/>
    <w:rsid w:val="00BA0BA5"/>
    <w:rsid w:val="00BA12C9"/>
    <w:rsid w:val="00BA288A"/>
    <w:rsid w:val="00BA2C42"/>
    <w:rsid w:val="00BA2DA4"/>
    <w:rsid w:val="00BA335E"/>
    <w:rsid w:val="00BA3FE8"/>
    <w:rsid w:val="00BA410D"/>
    <w:rsid w:val="00BA4698"/>
    <w:rsid w:val="00BA4D8D"/>
    <w:rsid w:val="00BA6093"/>
    <w:rsid w:val="00BA660B"/>
    <w:rsid w:val="00BA6845"/>
    <w:rsid w:val="00BA75FB"/>
    <w:rsid w:val="00BA7F19"/>
    <w:rsid w:val="00BB0BAE"/>
    <w:rsid w:val="00BB2AC4"/>
    <w:rsid w:val="00BB2EC9"/>
    <w:rsid w:val="00BB3154"/>
    <w:rsid w:val="00BB3CE5"/>
    <w:rsid w:val="00BB4A56"/>
    <w:rsid w:val="00BB558F"/>
    <w:rsid w:val="00BB595B"/>
    <w:rsid w:val="00BB5A47"/>
    <w:rsid w:val="00BB76AC"/>
    <w:rsid w:val="00BB7EE6"/>
    <w:rsid w:val="00BC04AE"/>
    <w:rsid w:val="00BC052C"/>
    <w:rsid w:val="00BC1CA2"/>
    <w:rsid w:val="00BC2492"/>
    <w:rsid w:val="00BC26A2"/>
    <w:rsid w:val="00BC3197"/>
    <w:rsid w:val="00BC4117"/>
    <w:rsid w:val="00BC4706"/>
    <w:rsid w:val="00BC484C"/>
    <w:rsid w:val="00BC5D28"/>
    <w:rsid w:val="00BC6EE0"/>
    <w:rsid w:val="00BC7329"/>
    <w:rsid w:val="00BC740C"/>
    <w:rsid w:val="00BC7704"/>
    <w:rsid w:val="00BC7727"/>
    <w:rsid w:val="00BC7799"/>
    <w:rsid w:val="00BC793B"/>
    <w:rsid w:val="00BC7D7E"/>
    <w:rsid w:val="00BD0699"/>
    <w:rsid w:val="00BD0B76"/>
    <w:rsid w:val="00BD0C27"/>
    <w:rsid w:val="00BD11E9"/>
    <w:rsid w:val="00BD18DB"/>
    <w:rsid w:val="00BD273E"/>
    <w:rsid w:val="00BD2CA6"/>
    <w:rsid w:val="00BD3605"/>
    <w:rsid w:val="00BD39AE"/>
    <w:rsid w:val="00BD59CA"/>
    <w:rsid w:val="00BD636E"/>
    <w:rsid w:val="00BD6B9E"/>
    <w:rsid w:val="00BD776D"/>
    <w:rsid w:val="00BE002C"/>
    <w:rsid w:val="00BE165E"/>
    <w:rsid w:val="00BE44EB"/>
    <w:rsid w:val="00BE4A4F"/>
    <w:rsid w:val="00BE4A55"/>
    <w:rsid w:val="00BE4B17"/>
    <w:rsid w:val="00BE4EF5"/>
    <w:rsid w:val="00BE5021"/>
    <w:rsid w:val="00BE5579"/>
    <w:rsid w:val="00BE56D6"/>
    <w:rsid w:val="00BE5E55"/>
    <w:rsid w:val="00BE5F3C"/>
    <w:rsid w:val="00BE752B"/>
    <w:rsid w:val="00BE7656"/>
    <w:rsid w:val="00BE773E"/>
    <w:rsid w:val="00BF09ED"/>
    <w:rsid w:val="00BF162E"/>
    <w:rsid w:val="00BF1DF4"/>
    <w:rsid w:val="00BF3DF2"/>
    <w:rsid w:val="00BF4DF9"/>
    <w:rsid w:val="00BF5A51"/>
    <w:rsid w:val="00BF63E8"/>
    <w:rsid w:val="00BF71BB"/>
    <w:rsid w:val="00BF771A"/>
    <w:rsid w:val="00BF7903"/>
    <w:rsid w:val="00C0031C"/>
    <w:rsid w:val="00C01F10"/>
    <w:rsid w:val="00C02EF9"/>
    <w:rsid w:val="00C03001"/>
    <w:rsid w:val="00C050AB"/>
    <w:rsid w:val="00C050BE"/>
    <w:rsid w:val="00C05496"/>
    <w:rsid w:val="00C055F6"/>
    <w:rsid w:val="00C0577B"/>
    <w:rsid w:val="00C066D6"/>
    <w:rsid w:val="00C10EC0"/>
    <w:rsid w:val="00C1108B"/>
    <w:rsid w:val="00C1109D"/>
    <w:rsid w:val="00C118B4"/>
    <w:rsid w:val="00C122A6"/>
    <w:rsid w:val="00C138EC"/>
    <w:rsid w:val="00C13C2D"/>
    <w:rsid w:val="00C1459C"/>
    <w:rsid w:val="00C147B4"/>
    <w:rsid w:val="00C15F8E"/>
    <w:rsid w:val="00C161A8"/>
    <w:rsid w:val="00C16BF6"/>
    <w:rsid w:val="00C16C03"/>
    <w:rsid w:val="00C17370"/>
    <w:rsid w:val="00C203A0"/>
    <w:rsid w:val="00C203F7"/>
    <w:rsid w:val="00C20660"/>
    <w:rsid w:val="00C209E8"/>
    <w:rsid w:val="00C20D5A"/>
    <w:rsid w:val="00C2384B"/>
    <w:rsid w:val="00C24EC3"/>
    <w:rsid w:val="00C25272"/>
    <w:rsid w:val="00C26FAF"/>
    <w:rsid w:val="00C270B4"/>
    <w:rsid w:val="00C300DC"/>
    <w:rsid w:val="00C3022C"/>
    <w:rsid w:val="00C30CDA"/>
    <w:rsid w:val="00C31C02"/>
    <w:rsid w:val="00C31EF9"/>
    <w:rsid w:val="00C335D2"/>
    <w:rsid w:val="00C34417"/>
    <w:rsid w:val="00C34DED"/>
    <w:rsid w:val="00C34E7C"/>
    <w:rsid w:val="00C3594D"/>
    <w:rsid w:val="00C401CD"/>
    <w:rsid w:val="00C4042E"/>
    <w:rsid w:val="00C40E4C"/>
    <w:rsid w:val="00C411F6"/>
    <w:rsid w:val="00C41C3A"/>
    <w:rsid w:val="00C430AB"/>
    <w:rsid w:val="00C44844"/>
    <w:rsid w:val="00C45939"/>
    <w:rsid w:val="00C45CAB"/>
    <w:rsid w:val="00C4624F"/>
    <w:rsid w:val="00C50A90"/>
    <w:rsid w:val="00C51347"/>
    <w:rsid w:val="00C5160F"/>
    <w:rsid w:val="00C51D9C"/>
    <w:rsid w:val="00C52424"/>
    <w:rsid w:val="00C524AB"/>
    <w:rsid w:val="00C57D22"/>
    <w:rsid w:val="00C57F9B"/>
    <w:rsid w:val="00C60A87"/>
    <w:rsid w:val="00C60B32"/>
    <w:rsid w:val="00C61885"/>
    <w:rsid w:val="00C63209"/>
    <w:rsid w:val="00C64250"/>
    <w:rsid w:val="00C642A1"/>
    <w:rsid w:val="00C6499E"/>
    <w:rsid w:val="00C655B2"/>
    <w:rsid w:val="00C6615C"/>
    <w:rsid w:val="00C66955"/>
    <w:rsid w:val="00C679C8"/>
    <w:rsid w:val="00C7089F"/>
    <w:rsid w:val="00C70A33"/>
    <w:rsid w:val="00C72840"/>
    <w:rsid w:val="00C72B30"/>
    <w:rsid w:val="00C73253"/>
    <w:rsid w:val="00C73A14"/>
    <w:rsid w:val="00C746DF"/>
    <w:rsid w:val="00C74D54"/>
    <w:rsid w:val="00C76110"/>
    <w:rsid w:val="00C767A8"/>
    <w:rsid w:val="00C76A1B"/>
    <w:rsid w:val="00C7797D"/>
    <w:rsid w:val="00C779CF"/>
    <w:rsid w:val="00C80CC7"/>
    <w:rsid w:val="00C81014"/>
    <w:rsid w:val="00C81F11"/>
    <w:rsid w:val="00C81F6F"/>
    <w:rsid w:val="00C820AC"/>
    <w:rsid w:val="00C833E8"/>
    <w:rsid w:val="00C83835"/>
    <w:rsid w:val="00C84628"/>
    <w:rsid w:val="00C84A4F"/>
    <w:rsid w:val="00C85CDA"/>
    <w:rsid w:val="00C8621A"/>
    <w:rsid w:val="00C8676D"/>
    <w:rsid w:val="00C86BA9"/>
    <w:rsid w:val="00C87D04"/>
    <w:rsid w:val="00C90CA6"/>
    <w:rsid w:val="00C90E1E"/>
    <w:rsid w:val="00C92139"/>
    <w:rsid w:val="00C92EA5"/>
    <w:rsid w:val="00C93A50"/>
    <w:rsid w:val="00C93B4D"/>
    <w:rsid w:val="00C9413E"/>
    <w:rsid w:val="00C94221"/>
    <w:rsid w:val="00C945B1"/>
    <w:rsid w:val="00C951E4"/>
    <w:rsid w:val="00C9541B"/>
    <w:rsid w:val="00C95543"/>
    <w:rsid w:val="00C95FEC"/>
    <w:rsid w:val="00C9729D"/>
    <w:rsid w:val="00C977CD"/>
    <w:rsid w:val="00CA20F6"/>
    <w:rsid w:val="00CA2390"/>
    <w:rsid w:val="00CA23C2"/>
    <w:rsid w:val="00CA29C3"/>
    <w:rsid w:val="00CA2DA8"/>
    <w:rsid w:val="00CA5DB9"/>
    <w:rsid w:val="00CA7E5E"/>
    <w:rsid w:val="00CA7F6A"/>
    <w:rsid w:val="00CB0073"/>
    <w:rsid w:val="00CB0125"/>
    <w:rsid w:val="00CB0800"/>
    <w:rsid w:val="00CB11D7"/>
    <w:rsid w:val="00CB152F"/>
    <w:rsid w:val="00CB249E"/>
    <w:rsid w:val="00CB257A"/>
    <w:rsid w:val="00CB3456"/>
    <w:rsid w:val="00CB3889"/>
    <w:rsid w:val="00CB5022"/>
    <w:rsid w:val="00CB69A5"/>
    <w:rsid w:val="00CB784E"/>
    <w:rsid w:val="00CC0266"/>
    <w:rsid w:val="00CC0728"/>
    <w:rsid w:val="00CC0A16"/>
    <w:rsid w:val="00CC1396"/>
    <w:rsid w:val="00CC3093"/>
    <w:rsid w:val="00CC36A7"/>
    <w:rsid w:val="00CC3D2A"/>
    <w:rsid w:val="00CC4986"/>
    <w:rsid w:val="00CC5C64"/>
    <w:rsid w:val="00CC6BC7"/>
    <w:rsid w:val="00CC6E8C"/>
    <w:rsid w:val="00CC7219"/>
    <w:rsid w:val="00CC722C"/>
    <w:rsid w:val="00CC7452"/>
    <w:rsid w:val="00CD10D5"/>
    <w:rsid w:val="00CD23A0"/>
    <w:rsid w:val="00CD3479"/>
    <w:rsid w:val="00CD362D"/>
    <w:rsid w:val="00CD546B"/>
    <w:rsid w:val="00CD5C2D"/>
    <w:rsid w:val="00CD6C16"/>
    <w:rsid w:val="00CD6CA3"/>
    <w:rsid w:val="00CE00B2"/>
    <w:rsid w:val="00CE03FA"/>
    <w:rsid w:val="00CE0750"/>
    <w:rsid w:val="00CE1983"/>
    <w:rsid w:val="00CE1D1A"/>
    <w:rsid w:val="00CE3D51"/>
    <w:rsid w:val="00CE458A"/>
    <w:rsid w:val="00CE4C46"/>
    <w:rsid w:val="00CE4DDB"/>
    <w:rsid w:val="00CE6045"/>
    <w:rsid w:val="00CE72AF"/>
    <w:rsid w:val="00CE72E5"/>
    <w:rsid w:val="00CE78D7"/>
    <w:rsid w:val="00CF079D"/>
    <w:rsid w:val="00CF0F4F"/>
    <w:rsid w:val="00CF21E3"/>
    <w:rsid w:val="00CF2AB1"/>
    <w:rsid w:val="00CF33A7"/>
    <w:rsid w:val="00CF34A6"/>
    <w:rsid w:val="00CF5416"/>
    <w:rsid w:val="00CF717A"/>
    <w:rsid w:val="00CF7218"/>
    <w:rsid w:val="00D0024E"/>
    <w:rsid w:val="00D003B3"/>
    <w:rsid w:val="00D00CC4"/>
    <w:rsid w:val="00D02AFA"/>
    <w:rsid w:val="00D02ED4"/>
    <w:rsid w:val="00D0324D"/>
    <w:rsid w:val="00D038FE"/>
    <w:rsid w:val="00D058A5"/>
    <w:rsid w:val="00D05CF8"/>
    <w:rsid w:val="00D07E91"/>
    <w:rsid w:val="00D1004C"/>
    <w:rsid w:val="00D10813"/>
    <w:rsid w:val="00D10831"/>
    <w:rsid w:val="00D113E0"/>
    <w:rsid w:val="00D12290"/>
    <w:rsid w:val="00D130A6"/>
    <w:rsid w:val="00D15252"/>
    <w:rsid w:val="00D15BBF"/>
    <w:rsid w:val="00D15BD8"/>
    <w:rsid w:val="00D15C67"/>
    <w:rsid w:val="00D15DA8"/>
    <w:rsid w:val="00D1754F"/>
    <w:rsid w:val="00D17D81"/>
    <w:rsid w:val="00D21BF2"/>
    <w:rsid w:val="00D224DD"/>
    <w:rsid w:val="00D25B1F"/>
    <w:rsid w:val="00D25CD9"/>
    <w:rsid w:val="00D27E55"/>
    <w:rsid w:val="00D30799"/>
    <w:rsid w:val="00D31AB0"/>
    <w:rsid w:val="00D3379E"/>
    <w:rsid w:val="00D3416C"/>
    <w:rsid w:val="00D34B66"/>
    <w:rsid w:val="00D3515B"/>
    <w:rsid w:val="00D3706E"/>
    <w:rsid w:val="00D40068"/>
    <w:rsid w:val="00D40474"/>
    <w:rsid w:val="00D40631"/>
    <w:rsid w:val="00D41793"/>
    <w:rsid w:val="00D43D84"/>
    <w:rsid w:val="00D4468F"/>
    <w:rsid w:val="00D44974"/>
    <w:rsid w:val="00D44CA6"/>
    <w:rsid w:val="00D4593F"/>
    <w:rsid w:val="00D4681E"/>
    <w:rsid w:val="00D4701C"/>
    <w:rsid w:val="00D509D0"/>
    <w:rsid w:val="00D50C5D"/>
    <w:rsid w:val="00D526F3"/>
    <w:rsid w:val="00D531FC"/>
    <w:rsid w:val="00D5386B"/>
    <w:rsid w:val="00D54358"/>
    <w:rsid w:val="00D551EE"/>
    <w:rsid w:val="00D557C7"/>
    <w:rsid w:val="00D55FAC"/>
    <w:rsid w:val="00D56153"/>
    <w:rsid w:val="00D56B19"/>
    <w:rsid w:val="00D56B77"/>
    <w:rsid w:val="00D5732E"/>
    <w:rsid w:val="00D57CD6"/>
    <w:rsid w:val="00D57F62"/>
    <w:rsid w:val="00D60EA9"/>
    <w:rsid w:val="00D61F15"/>
    <w:rsid w:val="00D62B41"/>
    <w:rsid w:val="00D63359"/>
    <w:rsid w:val="00D6344C"/>
    <w:rsid w:val="00D63B76"/>
    <w:rsid w:val="00D64947"/>
    <w:rsid w:val="00D65078"/>
    <w:rsid w:val="00D6526F"/>
    <w:rsid w:val="00D66479"/>
    <w:rsid w:val="00D6716C"/>
    <w:rsid w:val="00D67A3F"/>
    <w:rsid w:val="00D67FC6"/>
    <w:rsid w:val="00D70C3D"/>
    <w:rsid w:val="00D715F8"/>
    <w:rsid w:val="00D7180E"/>
    <w:rsid w:val="00D719F5"/>
    <w:rsid w:val="00D74C8A"/>
    <w:rsid w:val="00D74EF4"/>
    <w:rsid w:val="00D751D9"/>
    <w:rsid w:val="00D75E76"/>
    <w:rsid w:val="00D76C16"/>
    <w:rsid w:val="00D77493"/>
    <w:rsid w:val="00D77BFB"/>
    <w:rsid w:val="00D81B47"/>
    <w:rsid w:val="00D83785"/>
    <w:rsid w:val="00D8393E"/>
    <w:rsid w:val="00D849AC"/>
    <w:rsid w:val="00D84E29"/>
    <w:rsid w:val="00D85B28"/>
    <w:rsid w:val="00D85B7E"/>
    <w:rsid w:val="00D86F0E"/>
    <w:rsid w:val="00D907EC"/>
    <w:rsid w:val="00D9120B"/>
    <w:rsid w:val="00D91212"/>
    <w:rsid w:val="00D930E1"/>
    <w:rsid w:val="00D932C0"/>
    <w:rsid w:val="00D9419B"/>
    <w:rsid w:val="00D94373"/>
    <w:rsid w:val="00D9469E"/>
    <w:rsid w:val="00D954C8"/>
    <w:rsid w:val="00D96515"/>
    <w:rsid w:val="00D96D05"/>
    <w:rsid w:val="00D97B1B"/>
    <w:rsid w:val="00DA0754"/>
    <w:rsid w:val="00DA2C00"/>
    <w:rsid w:val="00DA7D35"/>
    <w:rsid w:val="00DB09B1"/>
    <w:rsid w:val="00DB0F62"/>
    <w:rsid w:val="00DB42AA"/>
    <w:rsid w:val="00DB584D"/>
    <w:rsid w:val="00DB5CC5"/>
    <w:rsid w:val="00DB6072"/>
    <w:rsid w:val="00DB6E00"/>
    <w:rsid w:val="00DC01D4"/>
    <w:rsid w:val="00DC038B"/>
    <w:rsid w:val="00DC04B2"/>
    <w:rsid w:val="00DC0598"/>
    <w:rsid w:val="00DC070B"/>
    <w:rsid w:val="00DC0FCA"/>
    <w:rsid w:val="00DC2679"/>
    <w:rsid w:val="00DC3C56"/>
    <w:rsid w:val="00DC45F7"/>
    <w:rsid w:val="00DC577E"/>
    <w:rsid w:val="00DC6D0B"/>
    <w:rsid w:val="00DC7828"/>
    <w:rsid w:val="00DD0F33"/>
    <w:rsid w:val="00DD2730"/>
    <w:rsid w:val="00DD3C6A"/>
    <w:rsid w:val="00DD44FA"/>
    <w:rsid w:val="00DD4CFD"/>
    <w:rsid w:val="00DD5AB6"/>
    <w:rsid w:val="00DD6608"/>
    <w:rsid w:val="00DD74DE"/>
    <w:rsid w:val="00DD7EAF"/>
    <w:rsid w:val="00DE1947"/>
    <w:rsid w:val="00DE1CFB"/>
    <w:rsid w:val="00DE24DB"/>
    <w:rsid w:val="00DE2941"/>
    <w:rsid w:val="00DE2B02"/>
    <w:rsid w:val="00DE2E94"/>
    <w:rsid w:val="00DE5A65"/>
    <w:rsid w:val="00DE693B"/>
    <w:rsid w:val="00DE6F33"/>
    <w:rsid w:val="00DF022D"/>
    <w:rsid w:val="00DF0F41"/>
    <w:rsid w:val="00DF1E09"/>
    <w:rsid w:val="00DF358A"/>
    <w:rsid w:val="00DF46AF"/>
    <w:rsid w:val="00DF4964"/>
    <w:rsid w:val="00DF4E49"/>
    <w:rsid w:val="00DF52E2"/>
    <w:rsid w:val="00DF69C2"/>
    <w:rsid w:val="00DF79CE"/>
    <w:rsid w:val="00E000E4"/>
    <w:rsid w:val="00E01B44"/>
    <w:rsid w:val="00E025C9"/>
    <w:rsid w:val="00E02F6B"/>
    <w:rsid w:val="00E03E1B"/>
    <w:rsid w:val="00E05D8B"/>
    <w:rsid w:val="00E05F89"/>
    <w:rsid w:val="00E06E5E"/>
    <w:rsid w:val="00E100AA"/>
    <w:rsid w:val="00E10A65"/>
    <w:rsid w:val="00E10DBE"/>
    <w:rsid w:val="00E10F98"/>
    <w:rsid w:val="00E1183A"/>
    <w:rsid w:val="00E11E70"/>
    <w:rsid w:val="00E126D8"/>
    <w:rsid w:val="00E13805"/>
    <w:rsid w:val="00E138C8"/>
    <w:rsid w:val="00E13BB3"/>
    <w:rsid w:val="00E160E2"/>
    <w:rsid w:val="00E1614A"/>
    <w:rsid w:val="00E1711F"/>
    <w:rsid w:val="00E17823"/>
    <w:rsid w:val="00E17D93"/>
    <w:rsid w:val="00E20B51"/>
    <w:rsid w:val="00E228B9"/>
    <w:rsid w:val="00E239B3"/>
    <w:rsid w:val="00E23A0E"/>
    <w:rsid w:val="00E244D1"/>
    <w:rsid w:val="00E24FE9"/>
    <w:rsid w:val="00E26398"/>
    <w:rsid w:val="00E26EB5"/>
    <w:rsid w:val="00E27A58"/>
    <w:rsid w:val="00E27B28"/>
    <w:rsid w:val="00E30B00"/>
    <w:rsid w:val="00E31736"/>
    <w:rsid w:val="00E319CE"/>
    <w:rsid w:val="00E325BE"/>
    <w:rsid w:val="00E32B6F"/>
    <w:rsid w:val="00E3467C"/>
    <w:rsid w:val="00E34AAC"/>
    <w:rsid w:val="00E34FA1"/>
    <w:rsid w:val="00E3524E"/>
    <w:rsid w:val="00E3752D"/>
    <w:rsid w:val="00E37D75"/>
    <w:rsid w:val="00E40618"/>
    <w:rsid w:val="00E40E5E"/>
    <w:rsid w:val="00E41399"/>
    <w:rsid w:val="00E42134"/>
    <w:rsid w:val="00E428BA"/>
    <w:rsid w:val="00E4324D"/>
    <w:rsid w:val="00E44656"/>
    <w:rsid w:val="00E45ECC"/>
    <w:rsid w:val="00E462EB"/>
    <w:rsid w:val="00E464AD"/>
    <w:rsid w:val="00E4657F"/>
    <w:rsid w:val="00E46C41"/>
    <w:rsid w:val="00E46D99"/>
    <w:rsid w:val="00E504CF"/>
    <w:rsid w:val="00E52974"/>
    <w:rsid w:val="00E530AB"/>
    <w:rsid w:val="00E53925"/>
    <w:rsid w:val="00E541B1"/>
    <w:rsid w:val="00E56CAE"/>
    <w:rsid w:val="00E5702D"/>
    <w:rsid w:val="00E576CD"/>
    <w:rsid w:val="00E57AD3"/>
    <w:rsid w:val="00E57C26"/>
    <w:rsid w:val="00E603E2"/>
    <w:rsid w:val="00E60962"/>
    <w:rsid w:val="00E61DE2"/>
    <w:rsid w:val="00E630F7"/>
    <w:rsid w:val="00E6397C"/>
    <w:rsid w:val="00E646BB"/>
    <w:rsid w:val="00E654F3"/>
    <w:rsid w:val="00E65DA8"/>
    <w:rsid w:val="00E66D8D"/>
    <w:rsid w:val="00E67B30"/>
    <w:rsid w:val="00E67CB7"/>
    <w:rsid w:val="00E70181"/>
    <w:rsid w:val="00E70395"/>
    <w:rsid w:val="00E70C40"/>
    <w:rsid w:val="00E70E43"/>
    <w:rsid w:val="00E7188A"/>
    <w:rsid w:val="00E72031"/>
    <w:rsid w:val="00E72E55"/>
    <w:rsid w:val="00E732D4"/>
    <w:rsid w:val="00E7409D"/>
    <w:rsid w:val="00E7477C"/>
    <w:rsid w:val="00E75B95"/>
    <w:rsid w:val="00E75DCE"/>
    <w:rsid w:val="00E764AA"/>
    <w:rsid w:val="00E76C34"/>
    <w:rsid w:val="00E77B86"/>
    <w:rsid w:val="00E80B31"/>
    <w:rsid w:val="00E80ED6"/>
    <w:rsid w:val="00E80F26"/>
    <w:rsid w:val="00E82AFE"/>
    <w:rsid w:val="00E83FF5"/>
    <w:rsid w:val="00E84103"/>
    <w:rsid w:val="00E8412E"/>
    <w:rsid w:val="00E84738"/>
    <w:rsid w:val="00E84D42"/>
    <w:rsid w:val="00E852F3"/>
    <w:rsid w:val="00E858E4"/>
    <w:rsid w:val="00E85F2A"/>
    <w:rsid w:val="00E90772"/>
    <w:rsid w:val="00E908BE"/>
    <w:rsid w:val="00E90F9A"/>
    <w:rsid w:val="00E92376"/>
    <w:rsid w:val="00E92AA9"/>
    <w:rsid w:val="00E9385B"/>
    <w:rsid w:val="00E93C61"/>
    <w:rsid w:val="00E9600A"/>
    <w:rsid w:val="00E9611C"/>
    <w:rsid w:val="00E96C72"/>
    <w:rsid w:val="00E96E40"/>
    <w:rsid w:val="00E976EC"/>
    <w:rsid w:val="00EA021C"/>
    <w:rsid w:val="00EA2222"/>
    <w:rsid w:val="00EA2349"/>
    <w:rsid w:val="00EA2986"/>
    <w:rsid w:val="00EA365F"/>
    <w:rsid w:val="00EA3AB8"/>
    <w:rsid w:val="00EA3E3F"/>
    <w:rsid w:val="00EA5E1E"/>
    <w:rsid w:val="00EA7312"/>
    <w:rsid w:val="00EB2369"/>
    <w:rsid w:val="00EB3E16"/>
    <w:rsid w:val="00EB5ACC"/>
    <w:rsid w:val="00EC091A"/>
    <w:rsid w:val="00EC13E0"/>
    <w:rsid w:val="00EC31DB"/>
    <w:rsid w:val="00EC408F"/>
    <w:rsid w:val="00EC548A"/>
    <w:rsid w:val="00EC647A"/>
    <w:rsid w:val="00EC6A46"/>
    <w:rsid w:val="00EC6CB8"/>
    <w:rsid w:val="00EC780D"/>
    <w:rsid w:val="00ED0A30"/>
    <w:rsid w:val="00ED0C31"/>
    <w:rsid w:val="00ED1151"/>
    <w:rsid w:val="00ED468F"/>
    <w:rsid w:val="00ED4AEE"/>
    <w:rsid w:val="00ED4B47"/>
    <w:rsid w:val="00ED4CBD"/>
    <w:rsid w:val="00ED4D49"/>
    <w:rsid w:val="00ED5A95"/>
    <w:rsid w:val="00ED6FFA"/>
    <w:rsid w:val="00ED7B80"/>
    <w:rsid w:val="00EE1A17"/>
    <w:rsid w:val="00EE2A11"/>
    <w:rsid w:val="00EE3247"/>
    <w:rsid w:val="00EE42AC"/>
    <w:rsid w:val="00EE5235"/>
    <w:rsid w:val="00EE5924"/>
    <w:rsid w:val="00EE6B00"/>
    <w:rsid w:val="00EF0F00"/>
    <w:rsid w:val="00EF1236"/>
    <w:rsid w:val="00EF3187"/>
    <w:rsid w:val="00EF370A"/>
    <w:rsid w:val="00EF42E7"/>
    <w:rsid w:val="00EF55EC"/>
    <w:rsid w:val="00EF6792"/>
    <w:rsid w:val="00EF749B"/>
    <w:rsid w:val="00EF7673"/>
    <w:rsid w:val="00EF7844"/>
    <w:rsid w:val="00EF7D17"/>
    <w:rsid w:val="00F004B0"/>
    <w:rsid w:val="00F02AC4"/>
    <w:rsid w:val="00F03CFC"/>
    <w:rsid w:val="00F04186"/>
    <w:rsid w:val="00F04323"/>
    <w:rsid w:val="00F04908"/>
    <w:rsid w:val="00F04EA9"/>
    <w:rsid w:val="00F0635F"/>
    <w:rsid w:val="00F06E3E"/>
    <w:rsid w:val="00F07496"/>
    <w:rsid w:val="00F07A0B"/>
    <w:rsid w:val="00F10629"/>
    <w:rsid w:val="00F12E48"/>
    <w:rsid w:val="00F13510"/>
    <w:rsid w:val="00F135CF"/>
    <w:rsid w:val="00F1365A"/>
    <w:rsid w:val="00F142CC"/>
    <w:rsid w:val="00F14559"/>
    <w:rsid w:val="00F147DE"/>
    <w:rsid w:val="00F157E5"/>
    <w:rsid w:val="00F202E6"/>
    <w:rsid w:val="00F20407"/>
    <w:rsid w:val="00F20878"/>
    <w:rsid w:val="00F2269F"/>
    <w:rsid w:val="00F22852"/>
    <w:rsid w:val="00F2397B"/>
    <w:rsid w:val="00F2504B"/>
    <w:rsid w:val="00F26078"/>
    <w:rsid w:val="00F268D7"/>
    <w:rsid w:val="00F3061E"/>
    <w:rsid w:val="00F30E9A"/>
    <w:rsid w:val="00F30F8E"/>
    <w:rsid w:val="00F32D0E"/>
    <w:rsid w:val="00F33680"/>
    <w:rsid w:val="00F33EC9"/>
    <w:rsid w:val="00F3507B"/>
    <w:rsid w:val="00F35768"/>
    <w:rsid w:val="00F35907"/>
    <w:rsid w:val="00F374F4"/>
    <w:rsid w:val="00F37B01"/>
    <w:rsid w:val="00F41425"/>
    <w:rsid w:val="00F41609"/>
    <w:rsid w:val="00F422AE"/>
    <w:rsid w:val="00F42456"/>
    <w:rsid w:val="00F4302D"/>
    <w:rsid w:val="00F44078"/>
    <w:rsid w:val="00F44F71"/>
    <w:rsid w:val="00F466A7"/>
    <w:rsid w:val="00F46BA2"/>
    <w:rsid w:val="00F46F5F"/>
    <w:rsid w:val="00F47008"/>
    <w:rsid w:val="00F527A3"/>
    <w:rsid w:val="00F52E73"/>
    <w:rsid w:val="00F53730"/>
    <w:rsid w:val="00F537AB"/>
    <w:rsid w:val="00F542E5"/>
    <w:rsid w:val="00F545E9"/>
    <w:rsid w:val="00F54F23"/>
    <w:rsid w:val="00F56D3E"/>
    <w:rsid w:val="00F57082"/>
    <w:rsid w:val="00F57662"/>
    <w:rsid w:val="00F61044"/>
    <w:rsid w:val="00F61169"/>
    <w:rsid w:val="00F64378"/>
    <w:rsid w:val="00F6769E"/>
    <w:rsid w:val="00F70FB3"/>
    <w:rsid w:val="00F71210"/>
    <w:rsid w:val="00F726BB"/>
    <w:rsid w:val="00F7294D"/>
    <w:rsid w:val="00F73570"/>
    <w:rsid w:val="00F7503B"/>
    <w:rsid w:val="00F75EA8"/>
    <w:rsid w:val="00F76903"/>
    <w:rsid w:val="00F77B0E"/>
    <w:rsid w:val="00F77EB9"/>
    <w:rsid w:val="00F80339"/>
    <w:rsid w:val="00F80B2C"/>
    <w:rsid w:val="00F80C39"/>
    <w:rsid w:val="00F818FB"/>
    <w:rsid w:val="00F81F7D"/>
    <w:rsid w:val="00F82CF7"/>
    <w:rsid w:val="00F82DC6"/>
    <w:rsid w:val="00F84120"/>
    <w:rsid w:val="00F857C1"/>
    <w:rsid w:val="00F85EC8"/>
    <w:rsid w:val="00F86013"/>
    <w:rsid w:val="00F86124"/>
    <w:rsid w:val="00F863D9"/>
    <w:rsid w:val="00F9081D"/>
    <w:rsid w:val="00F90BDC"/>
    <w:rsid w:val="00F9170B"/>
    <w:rsid w:val="00F91956"/>
    <w:rsid w:val="00F919B5"/>
    <w:rsid w:val="00F92B02"/>
    <w:rsid w:val="00F92DE2"/>
    <w:rsid w:val="00F94222"/>
    <w:rsid w:val="00F949CC"/>
    <w:rsid w:val="00F952A8"/>
    <w:rsid w:val="00F9575A"/>
    <w:rsid w:val="00F958A6"/>
    <w:rsid w:val="00F966EC"/>
    <w:rsid w:val="00F96B0D"/>
    <w:rsid w:val="00F96F0B"/>
    <w:rsid w:val="00F96F7C"/>
    <w:rsid w:val="00F9724D"/>
    <w:rsid w:val="00F976EB"/>
    <w:rsid w:val="00FA0188"/>
    <w:rsid w:val="00FA0FE4"/>
    <w:rsid w:val="00FA10D9"/>
    <w:rsid w:val="00FA1346"/>
    <w:rsid w:val="00FA1651"/>
    <w:rsid w:val="00FA1E0B"/>
    <w:rsid w:val="00FA30C1"/>
    <w:rsid w:val="00FA31C9"/>
    <w:rsid w:val="00FA347C"/>
    <w:rsid w:val="00FA37BF"/>
    <w:rsid w:val="00FA46F4"/>
    <w:rsid w:val="00FA5371"/>
    <w:rsid w:val="00FA5818"/>
    <w:rsid w:val="00FA6831"/>
    <w:rsid w:val="00FA75F4"/>
    <w:rsid w:val="00FB2E97"/>
    <w:rsid w:val="00FB4147"/>
    <w:rsid w:val="00FB5276"/>
    <w:rsid w:val="00FB6CAF"/>
    <w:rsid w:val="00FB7F2D"/>
    <w:rsid w:val="00FC0E26"/>
    <w:rsid w:val="00FC1458"/>
    <w:rsid w:val="00FC1C8C"/>
    <w:rsid w:val="00FC2DC8"/>
    <w:rsid w:val="00FC2E29"/>
    <w:rsid w:val="00FC3EA3"/>
    <w:rsid w:val="00FC4742"/>
    <w:rsid w:val="00FC51F2"/>
    <w:rsid w:val="00FC5A53"/>
    <w:rsid w:val="00FC5D2E"/>
    <w:rsid w:val="00FC6E89"/>
    <w:rsid w:val="00FC74EF"/>
    <w:rsid w:val="00FC77CD"/>
    <w:rsid w:val="00FC79C6"/>
    <w:rsid w:val="00FC7F52"/>
    <w:rsid w:val="00FD244F"/>
    <w:rsid w:val="00FD26E9"/>
    <w:rsid w:val="00FD3AC2"/>
    <w:rsid w:val="00FD4BA2"/>
    <w:rsid w:val="00FD53E5"/>
    <w:rsid w:val="00FD607F"/>
    <w:rsid w:val="00FD645B"/>
    <w:rsid w:val="00FD6B90"/>
    <w:rsid w:val="00FD6CBB"/>
    <w:rsid w:val="00FD7441"/>
    <w:rsid w:val="00FD7A4C"/>
    <w:rsid w:val="00FD7D36"/>
    <w:rsid w:val="00FD7EE7"/>
    <w:rsid w:val="00FE0DCF"/>
    <w:rsid w:val="00FE131F"/>
    <w:rsid w:val="00FE334B"/>
    <w:rsid w:val="00FE3C0F"/>
    <w:rsid w:val="00FE41D6"/>
    <w:rsid w:val="00FE4217"/>
    <w:rsid w:val="00FE4DE5"/>
    <w:rsid w:val="00FE51F0"/>
    <w:rsid w:val="00FE58B9"/>
    <w:rsid w:val="00FE5C57"/>
    <w:rsid w:val="00FE6F50"/>
    <w:rsid w:val="00FE71FC"/>
    <w:rsid w:val="00FE7A3F"/>
    <w:rsid w:val="00FE7A7F"/>
    <w:rsid w:val="00FF2C6A"/>
    <w:rsid w:val="00FF346B"/>
    <w:rsid w:val="00FF4B6D"/>
    <w:rsid w:val="00FF564F"/>
    <w:rsid w:val="00FF5694"/>
    <w:rsid w:val="00FF5BCB"/>
    <w:rsid w:val="00FF5E8F"/>
    <w:rsid w:val="00FF65CC"/>
    <w:rsid w:val="00FF6816"/>
    <w:rsid w:val="00FF687A"/>
    <w:rsid w:val="00FF68B9"/>
    <w:rsid w:val="00FF6B6C"/>
    <w:rsid w:val="00FF6D20"/>
    <w:rsid w:val="00FF7487"/>
    <w:rsid w:val="00FF75BE"/>
    <w:rsid w:val="00FF7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4:docId w14:val="363AC281"/>
  <w15:docId w15:val="{889E9EE2-B75F-4F4A-88F6-3D60F81B1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nhideWhenUsed="1" w:qFormat="1"/>
    <w:lsdException w:name="List Number" w:locked="1" w:qFormat="1"/>
    <w:lsdException w:name="List 2" w:semiHidden="1" w:unhideWhenUsed="1"/>
    <w:lsdException w:name="List 3" w:semiHidden="1" w:unhideWhenUsed="1"/>
    <w:lsdException w:name="List Bullet 2" w:locked="1" w:semiHidden="1" w:unhideWhenUsed="1" w:qFormat="1"/>
    <w:lsdException w:name="List Bullet 3" w:semiHidden="1" w:unhideWhenUsed="1"/>
    <w:lsdException w:name="List Bullet 4" w:semiHidden="1" w:unhideWhenUsed="1"/>
    <w:lsdException w:name="List Bullet 5" w:semiHidden="1" w:unhideWhenUsed="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qFormat="1"/>
    <w:lsdException w:name="Title" w:lock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9B2C4E"/>
    <w:pPr>
      <w:widowControl w:val="0"/>
      <w:spacing w:before="120" w:after="120"/>
      <w:ind w:firstLine="709"/>
      <w:jc w:val="both"/>
    </w:pPr>
    <w:rPr>
      <w:sz w:val="28"/>
      <w:szCs w:val="28"/>
    </w:rPr>
  </w:style>
  <w:style w:type="paragraph" w:styleId="11">
    <w:name w:val="heading 1"/>
    <w:aliases w:val="Загол 1,h1,Level 1 Topic Heading,H1,Section,1,app heading 1,ITT t1,II+,I,H11,H12,H13,H14,H15,H16,H17,H18,H111,H121,H131,H141,H151,H161,H171,H19,H112,H122,H132,H142,H152,H162,H172,H181,H1111,H1211,H1311,H1411,H1511,H1611,H1711,H110,H113,H123"/>
    <w:basedOn w:val="a6"/>
    <w:next w:val="a6"/>
    <w:link w:val="15"/>
    <w:qFormat/>
    <w:rsid w:val="00382063"/>
    <w:pPr>
      <w:pageBreakBefore/>
      <w:numPr>
        <w:numId w:val="74"/>
      </w:numPr>
      <w:outlineLvl w:val="0"/>
    </w:pPr>
    <w:rPr>
      <w:rFonts w:cs="Arial"/>
      <w:b/>
      <w:bCs/>
      <w:kern w:val="32"/>
      <w:sz w:val="32"/>
      <w:szCs w:val="32"/>
      <w:lang w:val="en-US"/>
    </w:rPr>
  </w:style>
  <w:style w:type="paragraph" w:styleId="2">
    <w:name w:val="heading 2"/>
    <w:aliases w:val="H2,Numbered text 3,Раздел,h2,Second Level Topic,Level 2 Topic Heading,H21,Major,2,Heading 2 Hidden,CHS,H2-Heading 2,l2,Header2,22,heading2,list2,A,A.B.C.,list 2,Heading2,Heading Indent No L2,UNDERRUBRIK 1-2,Fonctionnalité,Titre 21,t2.T2,Tabl"/>
    <w:basedOn w:val="a6"/>
    <w:next w:val="a6"/>
    <w:link w:val="23"/>
    <w:qFormat/>
    <w:rsid w:val="005F3047"/>
    <w:pPr>
      <w:keepNext/>
      <w:keepLines/>
      <w:numPr>
        <w:ilvl w:val="1"/>
        <w:numId w:val="74"/>
      </w:numPr>
      <w:outlineLvl w:val="1"/>
    </w:pPr>
    <w:rPr>
      <w:rFonts w:cs="Arial"/>
      <w:b/>
      <w:bCs/>
      <w:iCs/>
      <w:lang w:val="en-US"/>
    </w:rPr>
  </w:style>
  <w:style w:type="paragraph" w:styleId="3">
    <w:name w:val="heading 3"/>
    <w:aliases w:val="h3 Знак Знак Знак Знак,Heading 3 - old,Заголовок 3 Знак1,Заголовок 3 Знак Знак,h3 Знак Знак Знак Знак Знак Знак,Heading 3 - old Знак Знак,H3,h3,Çàãîëîâîê 3,Map,Level 3 Topic Heading,H31,Minor,H32,H33,H34,H35,H36,H37,H38,H39,H310,H311,H312"/>
    <w:basedOn w:val="a6"/>
    <w:next w:val="a6"/>
    <w:link w:val="31"/>
    <w:qFormat/>
    <w:rsid w:val="00250794"/>
    <w:pPr>
      <w:keepNext/>
      <w:widowControl/>
      <w:numPr>
        <w:ilvl w:val="2"/>
        <w:numId w:val="74"/>
      </w:numPr>
      <w:jc w:val="left"/>
      <w:outlineLvl w:val="2"/>
    </w:pPr>
    <w:rPr>
      <w:b/>
      <w:i/>
      <w:color w:val="000000"/>
    </w:rPr>
  </w:style>
  <w:style w:type="paragraph" w:styleId="4">
    <w:name w:val="heading 4"/>
    <w:aliases w:val="H4,First Level Subtopic,h4,Level 4 Topic Heading,Sub-Minor,Case Sub-Header,heading4,4,I4,l4,I41,41,l41,heading41,(Shift Ctrl 4),Titre 41,t4.T4,4heading,a.,4 dash,d,4 dash1,d1,31,h41,a.1,4 dash2,d2,32,h42,a.2,4 dash3,d3,33,h43,a.3,4 dash4,d4"/>
    <w:basedOn w:val="a6"/>
    <w:next w:val="a6"/>
    <w:qFormat/>
    <w:rsid w:val="00382063"/>
    <w:pPr>
      <w:keepNext/>
      <w:numPr>
        <w:ilvl w:val="3"/>
        <w:numId w:val="74"/>
      </w:numPr>
      <w:outlineLvl w:val="3"/>
    </w:pPr>
    <w:rPr>
      <w:i/>
    </w:rPr>
  </w:style>
  <w:style w:type="paragraph" w:styleId="50">
    <w:name w:val="heading 5"/>
    <w:aliases w:val="h5,H5,Level 5 Topic Heading,PIM 5,5,ITT t5,PA Pico Section,Заголовок 5 Знак"/>
    <w:basedOn w:val="51"/>
    <w:next w:val="a6"/>
    <w:autoRedefine/>
    <w:qFormat/>
    <w:rsid w:val="00382063"/>
    <w:pPr>
      <w:outlineLvl w:val="4"/>
    </w:pPr>
  </w:style>
  <w:style w:type="paragraph" w:styleId="6">
    <w:name w:val="heading 6"/>
    <w:basedOn w:val="50"/>
    <w:next w:val="a6"/>
    <w:qFormat/>
    <w:rsid w:val="00382063"/>
    <w:pPr>
      <w:tabs>
        <w:tab w:val="clear" w:pos="2088"/>
      </w:tabs>
      <w:ind w:left="0" w:firstLine="0"/>
      <w:outlineLvl w:val="5"/>
    </w:pPr>
    <w:rPr>
      <w:rFonts w:ascii="Arial" w:hAnsi="Arial" w:cs="Arial"/>
      <w:i/>
      <w:sz w:val="24"/>
      <w:szCs w:val="24"/>
    </w:rPr>
  </w:style>
  <w:style w:type="paragraph" w:styleId="7">
    <w:name w:val="heading 7"/>
    <w:basedOn w:val="a7"/>
    <w:next w:val="a6"/>
    <w:qFormat/>
    <w:rsid w:val="008E6BA3"/>
    <w:pPr>
      <w:numPr>
        <w:ilvl w:val="6"/>
        <w:numId w:val="4"/>
      </w:numPr>
      <w:jc w:val="left"/>
      <w:outlineLvl w:val="6"/>
    </w:pPr>
    <w:rPr>
      <w:sz w:val="20"/>
    </w:rPr>
  </w:style>
  <w:style w:type="paragraph" w:styleId="8">
    <w:name w:val="heading 8"/>
    <w:basedOn w:val="a7"/>
    <w:next w:val="a6"/>
    <w:qFormat/>
    <w:rsid w:val="00AB368F"/>
    <w:pPr>
      <w:numPr>
        <w:ilvl w:val="7"/>
        <w:numId w:val="1"/>
      </w:numPr>
      <w:ind w:left="0" w:firstLine="709"/>
      <w:jc w:val="left"/>
      <w:outlineLvl w:val="7"/>
    </w:pPr>
    <w:rPr>
      <w:i/>
      <w:sz w:val="18"/>
    </w:rPr>
  </w:style>
  <w:style w:type="paragraph" w:styleId="9">
    <w:name w:val="heading 9"/>
    <w:basedOn w:val="a7"/>
    <w:next w:val="a6"/>
    <w:qFormat/>
    <w:rsid w:val="00AB368F"/>
    <w:pPr>
      <w:numPr>
        <w:ilvl w:val="8"/>
        <w:numId w:val="2"/>
      </w:numPr>
      <w:tabs>
        <w:tab w:val="clear" w:pos="1209"/>
      </w:tabs>
      <w:ind w:left="0" w:firstLine="709"/>
      <w:jc w:val="left"/>
      <w:outlineLvl w:val="8"/>
    </w:pPr>
    <w:rPr>
      <w:sz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Title"/>
    <w:aliases w:val="Название рисунка"/>
    <w:basedOn w:val="a6"/>
    <w:next w:val="a6"/>
    <w:link w:val="16"/>
    <w:qFormat/>
    <w:rsid w:val="00382063"/>
    <w:pPr>
      <w:spacing w:before="240" w:after="60"/>
      <w:jc w:val="center"/>
      <w:outlineLvl w:val="0"/>
    </w:pPr>
    <w:rPr>
      <w:b/>
      <w:bCs/>
      <w:kern w:val="28"/>
    </w:rPr>
  </w:style>
  <w:style w:type="paragraph" w:customStyle="1" w:styleId="ab">
    <w:name w:val="рис"/>
    <w:basedOn w:val="ac"/>
    <w:rsid w:val="002D4B2D"/>
    <w:pPr>
      <w:ind w:firstLine="0"/>
      <w:jc w:val="center"/>
    </w:pPr>
  </w:style>
  <w:style w:type="paragraph" w:styleId="ad">
    <w:name w:val="Body Text Indent"/>
    <w:basedOn w:val="a6"/>
    <w:link w:val="ae"/>
    <w:semiHidden/>
    <w:rsid w:val="008E6BA3"/>
    <w:pPr>
      <w:tabs>
        <w:tab w:val="left" w:pos="3345"/>
      </w:tabs>
      <w:spacing w:after="240" w:line="240" w:lineRule="atLeast"/>
      <w:ind w:left="1440"/>
    </w:pPr>
    <w:rPr>
      <w:rFonts w:ascii="Arial" w:hAnsi="Arial"/>
      <w:spacing w:val="-5"/>
      <w:lang w:val="en-US"/>
    </w:rPr>
  </w:style>
  <w:style w:type="paragraph" w:styleId="ac">
    <w:name w:val="caption"/>
    <w:aliases w:val="Название раздела,Назв. табл."/>
    <w:basedOn w:val="a6"/>
    <w:next w:val="a6"/>
    <w:link w:val="af"/>
    <w:qFormat/>
    <w:rsid w:val="00382063"/>
    <w:pPr>
      <w:keepNext/>
      <w:pageBreakBefore/>
      <w:spacing w:before="0" w:after="0"/>
      <w:jc w:val="left"/>
    </w:pPr>
    <w:rPr>
      <w:b/>
      <w:bCs/>
      <w:sz w:val="32"/>
      <w:szCs w:val="32"/>
    </w:rPr>
  </w:style>
  <w:style w:type="character" w:styleId="af0">
    <w:name w:val="annotation reference"/>
    <w:basedOn w:val="a8"/>
    <w:rsid w:val="008E6BA3"/>
    <w:rPr>
      <w:rFonts w:ascii="Arial" w:hAnsi="Arial"/>
      <w:sz w:val="16"/>
    </w:rPr>
  </w:style>
  <w:style w:type="paragraph" w:styleId="af1">
    <w:name w:val="annotation text"/>
    <w:basedOn w:val="a6"/>
    <w:link w:val="af2"/>
    <w:rsid w:val="008E6BA3"/>
    <w:pPr>
      <w:keepLines/>
      <w:spacing w:after="0" w:line="200" w:lineRule="atLeast"/>
      <w:ind w:left="1080"/>
      <w:jc w:val="left"/>
    </w:pPr>
    <w:rPr>
      <w:sz w:val="16"/>
      <w:lang w:val="en-US"/>
    </w:rPr>
  </w:style>
  <w:style w:type="paragraph" w:customStyle="1" w:styleId="af3">
    <w:name w:val="Заголовок документа"/>
    <w:basedOn w:val="a6"/>
    <w:next w:val="a6"/>
    <w:rsid w:val="008E6BA3"/>
    <w:pPr>
      <w:keepNext/>
      <w:keepLines/>
      <w:pBdr>
        <w:top w:val="single" w:sz="48" w:space="31" w:color="auto"/>
      </w:pBdr>
      <w:tabs>
        <w:tab w:val="left" w:pos="2835"/>
      </w:tabs>
      <w:spacing w:before="240" w:after="500" w:line="640" w:lineRule="exact"/>
      <w:ind w:left="11" w:hanging="11"/>
      <w:jc w:val="left"/>
    </w:pPr>
    <w:rPr>
      <w:b/>
      <w:spacing w:val="-20"/>
      <w:kern w:val="28"/>
      <w:sz w:val="64"/>
      <w:lang w:val="en-US"/>
    </w:rPr>
  </w:style>
  <w:style w:type="paragraph" w:customStyle="1" w:styleId="af4">
    <w:name w:val="Рисунок"/>
    <w:basedOn w:val="a6"/>
    <w:qFormat/>
    <w:rsid w:val="008E6BA3"/>
    <w:pPr>
      <w:keepNext/>
      <w:spacing w:after="0"/>
      <w:jc w:val="center"/>
    </w:pPr>
  </w:style>
  <w:style w:type="character" w:styleId="af5">
    <w:name w:val="endnote reference"/>
    <w:basedOn w:val="a8"/>
    <w:rsid w:val="008E6BA3"/>
    <w:rPr>
      <w:vertAlign w:val="baseline"/>
    </w:rPr>
  </w:style>
  <w:style w:type="paragraph" w:styleId="af6">
    <w:name w:val="endnote text"/>
    <w:basedOn w:val="a6"/>
    <w:semiHidden/>
    <w:rsid w:val="008E6BA3"/>
    <w:pPr>
      <w:keepLines/>
      <w:spacing w:after="0" w:line="200" w:lineRule="atLeast"/>
      <w:ind w:left="1080"/>
      <w:jc w:val="left"/>
    </w:pPr>
    <w:rPr>
      <w:sz w:val="16"/>
      <w:lang w:val="en-US"/>
    </w:rPr>
  </w:style>
  <w:style w:type="paragraph" w:customStyle="1" w:styleId="font5">
    <w:name w:val="font5"/>
    <w:basedOn w:val="a6"/>
    <w:rsid w:val="00853950"/>
    <w:pPr>
      <w:widowControl/>
      <w:spacing w:before="100" w:beforeAutospacing="1" w:after="100" w:afterAutospacing="1"/>
      <w:ind w:firstLine="0"/>
      <w:jc w:val="left"/>
    </w:pPr>
    <w:rPr>
      <w:b/>
      <w:bCs/>
    </w:rPr>
  </w:style>
  <w:style w:type="character" w:styleId="af7">
    <w:name w:val="footnote reference"/>
    <w:basedOn w:val="a8"/>
    <w:rsid w:val="008E6BA3"/>
    <w:rPr>
      <w:vertAlign w:val="superscript"/>
    </w:rPr>
  </w:style>
  <w:style w:type="paragraph" w:styleId="af8">
    <w:name w:val="footnote text"/>
    <w:aliases w:val="Footnote Text Char Знак Знак,Footnote Text Char Знак,Footnote Text Char Знак Знак Знак Знак,single space,ft,Fußnotenstandard,Fußnotentext1"/>
    <w:basedOn w:val="a6"/>
    <w:link w:val="af9"/>
    <w:semiHidden/>
    <w:rsid w:val="008E6BA3"/>
    <w:pPr>
      <w:keepLines/>
      <w:spacing w:line="200" w:lineRule="atLeast"/>
      <w:ind w:left="1080"/>
    </w:pPr>
    <w:rPr>
      <w:sz w:val="16"/>
      <w:lang w:val="en-US"/>
    </w:rPr>
  </w:style>
  <w:style w:type="paragraph" w:customStyle="1" w:styleId="font6">
    <w:name w:val="font6"/>
    <w:basedOn w:val="a6"/>
    <w:rsid w:val="00853950"/>
    <w:pPr>
      <w:widowControl/>
      <w:spacing w:before="100" w:beforeAutospacing="1" w:after="100" w:afterAutospacing="1"/>
      <w:ind w:firstLine="0"/>
      <w:jc w:val="left"/>
    </w:pPr>
    <w:rPr>
      <w:b/>
      <w:bCs/>
      <w:i/>
      <w:iCs/>
      <w:sz w:val="24"/>
      <w:szCs w:val="24"/>
    </w:rPr>
  </w:style>
  <w:style w:type="paragraph" w:styleId="17">
    <w:name w:val="index 1"/>
    <w:basedOn w:val="a6"/>
    <w:autoRedefine/>
    <w:semiHidden/>
    <w:rsid w:val="008E6BA3"/>
    <w:pPr>
      <w:ind w:left="360" w:hanging="360"/>
    </w:pPr>
    <w:rPr>
      <w:sz w:val="18"/>
      <w:lang w:val="en-US"/>
    </w:rPr>
  </w:style>
  <w:style w:type="paragraph" w:styleId="24">
    <w:name w:val="index 2"/>
    <w:basedOn w:val="a6"/>
    <w:autoRedefine/>
    <w:semiHidden/>
    <w:rsid w:val="008E6BA3"/>
    <w:pPr>
      <w:ind w:left="720"/>
    </w:pPr>
  </w:style>
  <w:style w:type="paragraph" w:styleId="32">
    <w:name w:val="index 3"/>
    <w:basedOn w:val="a6"/>
    <w:autoRedefine/>
    <w:semiHidden/>
    <w:rsid w:val="008E6BA3"/>
    <w:pPr>
      <w:ind w:left="1080"/>
    </w:pPr>
  </w:style>
  <w:style w:type="paragraph" w:styleId="41">
    <w:name w:val="index 4"/>
    <w:basedOn w:val="a6"/>
    <w:autoRedefine/>
    <w:semiHidden/>
    <w:rsid w:val="008E6BA3"/>
    <w:pPr>
      <w:ind w:left="1440"/>
    </w:pPr>
  </w:style>
  <w:style w:type="paragraph" w:styleId="52">
    <w:name w:val="index 5"/>
    <w:basedOn w:val="a6"/>
    <w:autoRedefine/>
    <w:semiHidden/>
    <w:rsid w:val="008E6BA3"/>
    <w:pPr>
      <w:ind w:left="1800"/>
    </w:pPr>
  </w:style>
  <w:style w:type="paragraph" w:styleId="60">
    <w:name w:val="index 6"/>
    <w:basedOn w:val="17"/>
    <w:next w:val="a6"/>
    <w:autoRedefine/>
    <w:semiHidden/>
    <w:rsid w:val="008E6BA3"/>
    <w:pPr>
      <w:tabs>
        <w:tab w:val="right" w:leader="dot" w:pos="1800"/>
        <w:tab w:val="right" w:leader="dot" w:pos="8834"/>
      </w:tabs>
      <w:ind w:left="960" w:hanging="160"/>
    </w:pPr>
    <w:rPr>
      <w:sz w:val="15"/>
    </w:rPr>
  </w:style>
  <w:style w:type="paragraph" w:styleId="70">
    <w:name w:val="index 7"/>
    <w:basedOn w:val="17"/>
    <w:next w:val="a6"/>
    <w:autoRedefine/>
    <w:semiHidden/>
    <w:rsid w:val="008E6BA3"/>
    <w:pPr>
      <w:tabs>
        <w:tab w:val="right" w:leader="dot" w:pos="1800"/>
        <w:tab w:val="right" w:leader="dot" w:pos="8834"/>
      </w:tabs>
      <w:ind w:left="1120" w:hanging="160"/>
    </w:pPr>
    <w:rPr>
      <w:sz w:val="15"/>
    </w:rPr>
  </w:style>
  <w:style w:type="paragraph" w:styleId="80">
    <w:name w:val="index 8"/>
    <w:basedOn w:val="a6"/>
    <w:next w:val="a6"/>
    <w:autoRedefine/>
    <w:semiHidden/>
    <w:rsid w:val="008E6BA3"/>
    <w:pPr>
      <w:tabs>
        <w:tab w:val="right" w:leader="dot" w:pos="8834"/>
      </w:tabs>
      <w:spacing w:after="240" w:line="240" w:lineRule="atLeast"/>
      <w:ind w:left="1280" w:hanging="160"/>
    </w:pPr>
    <w:rPr>
      <w:rFonts w:ascii="Arial" w:hAnsi="Arial"/>
      <w:spacing w:val="-5"/>
      <w:sz w:val="16"/>
      <w:lang w:val="en-US"/>
    </w:rPr>
  </w:style>
  <w:style w:type="paragraph" w:styleId="90">
    <w:name w:val="index 9"/>
    <w:basedOn w:val="a6"/>
    <w:autoRedefine/>
    <w:semiHidden/>
    <w:rsid w:val="008E6BA3"/>
    <w:pPr>
      <w:tabs>
        <w:tab w:val="right" w:leader="dot" w:pos="8834"/>
      </w:tabs>
      <w:ind w:left="2880" w:hanging="720"/>
    </w:pPr>
  </w:style>
  <w:style w:type="paragraph" w:styleId="afa">
    <w:name w:val="index heading"/>
    <w:basedOn w:val="a6"/>
    <w:next w:val="17"/>
    <w:semiHidden/>
    <w:rsid w:val="008E6BA3"/>
    <w:pPr>
      <w:spacing w:line="480" w:lineRule="atLeast"/>
    </w:pPr>
    <w:rPr>
      <w:sz w:val="24"/>
    </w:rPr>
  </w:style>
  <w:style w:type="character" w:styleId="afb">
    <w:name w:val="line number"/>
    <w:basedOn w:val="a8"/>
    <w:semiHidden/>
    <w:rsid w:val="008E6BA3"/>
    <w:rPr>
      <w:sz w:val="18"/>
    </w:rPr>
  </w:style>
  <w:style w:type="paragraph" w:styleId="a5">
    <w:name w:val="List"/>
    <w:basedOn w:val="a6"/>
    <w:rsid w:val="005D347A"/>
    <w:pPr>
      <w:numPr>
        <w:numId w:val="5"/>
      </w:numPr>
      <w:tabs>
        <w:tab w:val="left" w:pos="1365"/>
      </w:tabs>
      <w:ind w:left="1365" w:hanging="195"/>
    </w:pPr>
  </w:style>
  <w:style w:type="paragraph" w:styleId="25">
    <w:name w:val="List 2"/>
    <w:basedOn w:val="a5"/>
    <w:rsid w:val="00A24D47"/>
    <w:pPr>
      <w:tabs>
        <w:tab w:val="clear" w:pos="1365"/>
        <w:tab w:val="left" w:pos="1950"/>
      </w:tabs>
      <w:ind w:left="1950"/>
    </w:pPr>
  </w:style>
  <w:style w:type="paragraph" w:styleId="33">
    <w:name w:val="List 3"/>
    <w:basedOn w:val="a5"/>
    <w:rsid w:val="005621D6"/>
    <w:pPr>
      <w:tabs>
        <w:tab w:val="left" w:pos="2552"/>
      </w:tabs>
      <w:ind w:left="2535"/>
    </w:pPr>
  </w:style>
  <w:style w:type="paragraph" w:styleId="42">
    <w:name w:val="List 4"/>
    <w:basedOn w:val="a5"/>
    <w:rsid w:val="005621D6"/>
    <w:pPr>
      <w:tabs>
        <w:tab w:val="left" w:pos="2925"/>
      </w:tabs>
      <w:ind w:left="2925"/>
    </w:pPr>
  </w:style>
  <w:style w:type="paragraph" w:styleId="53">
    <w:name w:val="List 5"/>
    <w:basedOn w:val="a5"/>
    <w:semiHidden/>
    <w:rsid w:val="008E6BA3"/>
    <w:pPr>
      <w:ind w:left="2880"/>
    </w:pPr>
  </w:style>
  <w:style w:type="paragraph" w:styleId="22">
    <w:name w:val="List Bullet 2"/>
    <w:basedOn w:val="a"/>
    <w:qFormat/>
    <w:rsid w:val="00AB368F"/>
    <w:pPr>
      <w:numPr>
        <w:numId w:val="21"/>
      </w:numPr>
      <w:tabs>
        <w:tab w:val="clear" w:pos="1069"/>
        <w:tab w:val="num" w:pos="1429"/>
      </w:tabs>
      <w:ind w:left="2359" w:hanging="357"/>
    </w:pPr>
  </w:style>
  <w:style w:type="paragraph" w:styleId="34">
    <w:name w:val="List Bullet 3"/>
    <w:basedOn w:val="a"/>
    <w:rsid w:val="00D3515B"/>
    <w:pPr>
      <w:numPr>
        <w:numId w:val="0"/>
      </w:numPr>
      <w:ind w:left="2775" w:hanging="360"/>
      <w:contextualSpacing/>
    </w:pPr>
  </w:style>
  <w:style w:type="paragraph" w:styleId="43">
    <w:name w:val="List Bullet 4"/>
    <w:basedOn w:val="a6"/>
    <w:semiHidden/>
    <w:rsid w:val="008E6BA3"/>
    <w:pPr>
      <w:tabs>
        <w:tab w:val="left" w:pos="1560"/>
      </w:tabs>
      <w:ind w:left="2880"/>
    </w:pPr>
  </w:style>
  <w:style w:type="paragraph" w:styleId="54">
    <w:name w:val="List Bullet 5"/>
    <w:basedOn w:val="a6"/>
    <w:semiHidden/>
    <w:rsid w:val="008E6BA3"/>
    <w:pPr>
      <w:tabs>
        <w:tab w:val="left" w:pos="1560"/>
      </w:tabs>
      <w:ind w:left="3240"/>
    </w:pPr>
  </w:style>
  <w:style w:type="paragraph" w:styleId="afc">
    <w:name w:val="List Continue"/>
    <w:basedOn w:val="a5"/>
    <w:semiHidden/>
    <w:rsid w:val="008E6BA3"/>
    <w:pPr>
      <w:ind w:firstLine="0"/>
    </w:pPr>
  </w:style>
  <w:style w:type="paragraph" w:styleId="26">
    <w:name w:val="List Continue 2"/>
    <w:basedOn w:val="afc"/>
    <w:semiHidden/>
    <w:rsid w:val="008E6BA3"/>
    <w:pPr>
      <w:ind w:left="2160"/>
    </w:pPr>
  </w:style>
  <w:style w:type="paragraph" w:styleId="35">
    <w:name w:val="List Continue 3"/>
    <w:basedOn w:val="afc"/>
    <w:semiHidden/>
    <w:rsid w:val="008E6BA3"/>
    <w:pPr>
      <w:ind w:left="2520"/>
    </w:pPr>
  </w:style>
  <w:style w:type="paragraph" w:styleId="44">
    <w:name w:val="List Continue 4"/>
    <w:basedOn w:val="afc"/>
    <w:semiHidden/>
    <w:rsid w:val="008E6BA3"/>
    <w:pPr>
      <w:ind w:left="2880"/>
    </w:pPr>
  </w:style>
  <w:style w:type="paragraph" w:styleId="55">
    <w:name w:val="List Continue 5"/>
    <w:basedOn w:val="afc"/>
    <w:semiHidden/>
    <w:rsid w:val="008E6BA3"/>
    <w:pPr>
      <w:ind w:left="3240"/>
    </w:pPr>
  </w:style>
  <w:style w:type="paragraph" w:styleId="a4">
    <w:name w:val="List Number"/>
    <w:basedOn w:val="a6"/>
    <w:qFormat/>
    <w:rsid w:val="005D57D6"/>
    <w:pPr>
      <w:numPr>
        <w:numId w:val="10"/>
      </w:numPr>
    </w:pPr>
  </w:style>
  <w:style w:type="paragraph" w:styleId="21">
    <w:name w:val="List Number 2"/>
    <w:basedOn w:val="a6"/>
    <w:qFormat/>
    <w:rsid w:val="005D57D6"/>
    <w:pPr>
      <w:numPr>
        <w:ilvl w:val="1"/>
        <w:numId w:val="10"/>
      </w:numPr>
    </w:pPr>
  </w:style>
  <w:style w:type="paragraph" w:styleId="30">
    <w:name w:val="List Number 3"/>
    <w:basedOn w:val="a6"/>
    <w:qFormat/>
    <w:rsid w:val="004D478B"/>
    <w:pPr>
      <w:numPr>
        <w:ilvl w:val="2"/>
        <w:numId w:val="10"/>
      </w:numPr>
    </w:pPr>
  </w:style>
  <w:style w:type="paragraph" w:styleId="40">
    <w:name w:val="List Number 4"/>
    <w:basedOn w:val="a6"/>
    <w:qFormat/>
    <w:rsid w:val="004D478B"/>
    <w:pPr>
      <w:numPr>
        <w:ilvl w:val="3"/>
        <w:numId w:val="10"/>
      </w:numPr>
    </w:pPr>
  </w:style>
  <w:style w:type="paragraph" w:styleId="5">
    <w:name w:val="List Number 5"/>
    <w:basedOn w:val="a6"/>
    <w:qFormat/>
    <w:rsid w:val="004D478B"/>
    <w:pPr>
      <w:numPr>
        <w:ilvl w:val="4"/>
        <w:numId w:val="10"/>
      </w:numPr>
    </w:pPr>
  </w:style>
  <w:style w:type="paragraph" w:styleId="afd">
    <w:name w:val="macro"/>
    <w:basedOn w:val="a6"/>
    <w:semiHidden/>
    <w:rsid w:val="008E6BA3"/>
    <w:pPr>
      <w:spacing w:after="240" w:line="240" w:lineRule="atLeast"/>
      <w:ind w:left="1080"/>
    </w:pPr>
    <w:rPr>
      <w:rFonts w:ascii="Courier New" w:hAnsi="Courier New"/>
      <w:spacing w:val="-5"/>
      <w:lang w:val="en-US"/>
    </w:rPr>
  </w:style>
  <w:style w:type="paragraph" w:styleId="afe">
    <w:name w:val="Normal Indent"/>
    <w:basedOn w:val="a6"/>
    <w:semiHidden/>
    <w:rsid w:val="008E6BA3"/>
    <w:pPr>
      <w:ind w:left="1440"/>
    </w:pPr>
  </w:style>
  <w:style w:type="character" w:styleId="aff">
    <w:name w:val="page number"/>
    <w:basedOn w:val="a8"/>
    <w:semiHidden/>
    <w:rsid w:val="008E6BA3"/>
    <w:rPr>
      <w:rFonts w:ascii="Arial" w:hAnsi="Arial"/>
      <w:b/>
      <w:spacing w:val="-10"/>
      <w:sz w:val="18"/>
    </w:rPr>
  </w:style>
  <w:style w:type="paragraph" w:customStyle="1" w:styleId="TitleCover">
    <w:name w:val="Title Cover"/>
    <w:basedOn w:val="a6"/>
    <w:next w:val="a6"/>
    <w:rsid w:val="008E6BA3"/>
    <w:pPr>
      <w:keepNext/>
      <w:pBdr>
        <w:bottom w:val="single" w:sz="18" w:space="20" w:color="auto"/>
      </w:pBdr>
      <w:spacing w:before="480" w:line="560" w:lineRule="exact"/>
      <w:jc w:val="center"/>
    </w:pPr>
    <w:rPr>
      <w:rFonts w:ascii="Arial Narrow" w:hAnsi="Arial Narrow"/>
      <w:b/>
      <w:sz w:val="56"/>
      <w:lang w:val="en-US"/>
    </w:rPr>
  </w:style>
  <w:style w:type="character" w:customStyle="1" w:styleId="Superscript">
    <w:name w:val="Superscript"/>
    <w:rsid w:val="008E6BA3"/>
    <w:rPr>
      <w:b/>
      <w:vertAlign w:val="superscript"/>
    </w:rPr>
  </w:style>
  <w:style w:type="paragraph" w:styleId="aff0">
    <w:name w:val="table of authorities"/>
    <w:basedOn w:val="a6"/>
    <w:semiHidden/>
    <w:rsid w:val="008E6BA3"/>
    <w:pPr>
      <w:tabs>
        <w:tab w:val="right" w:leader="dot" w:pos="7560"/>
      </w:tabs>
      <w:ind w:left="1440" w:hanging="360"/>
    </w:pPr>
  </w:style>
  <w:style w:type="paragraph" w:customStyle="1" w:styleId="TOCBase">
    <w:name w:val="TOC Base"/>
    <w:basedOn w:val="a6"/>
    <w:rsid w:val="008E6BA3"/>
    <w:pPr>
      <w:tabs>
        <w:tab w:val="right" w:leader="dot" w:pos="6480"/>
      </w:tabs>
    </w:pPr>
  </w:style>
  <w:style w:type="paragraph" w:styleId="aff1">
    <w:name w:val="table of figures"/>
    <w:basedOn w:val="TOCBase"/>
    <w:uiPriority w:val="99"/>
    <w:rsid w:val="008E6BA3"/>
    <w:pPr>
      <w:tabs>
        <w:tab w:val="clear" w:pos="6480"/>
      </w:tabs>
      <w:spacing w:before="0" w:after="0"/>
      <w:ind w:left="560" w:hanging="560"/>
      <w:jc w:val="left"/>
    </w:pPr>
    <w:rPr>
      <w:caps/>
      <w:sz w:val="20"/>
      <w:szCs w:val="20"/>
    </w:rPr>
  </w:style>
  <w:style w:type="paragraph" w:customStyle="1" w:styleId="TitleAddress">
    <w:name w:val="Title Address"/>
    <w:basedOn w:val="a6"/>
    <w:rsid w:val="008E6BA3"/>
    <w:pPr>
      <w:keepLines/>
      <w:framePr w:w="5160" w:h="840" w:wrap="notBeside" w:vAnchor="page" w:hAnchor="page" w:x="6121" w:y="915" w:anchorLock="1"/>
      <w:tabs>
        <w:tab w:val="left" w:pos="2160"/>
      </w:tabs>
      <w:spacing w:line="160" w:lineRule="atLeast"/>
    </w:pPr>
    <w:rPr>
      <w:sz w:val="14"/>
    </w:rPr>
  </w:style>
  <w:style w:type="paragraph" w:styleId="aff2">
    <w:name w:val="toa heading"/>
    <w:basedOn w:val="a6"/>
    <w:next w:val="aff0"/>
    <w:semiHidden/>
    <w:rsid w:val="008E6BA3"/>
    <w:pPr>
      <w:keepNext/>
      <w:spacing w:line="480" w:lineRule="atLeast"/>
    </w:pPr>
    <w:rPr>
      <w:b/>
      <w:spacing w:val="-10"/>
      <w:kern w:val="28"/>
    </w:rPr>
  </w:style>
  <w:style w:type="paragraph" w:styleId="18">
    <w:name w:val="toc 1"/>
    <w:basedOn w:val="TOCBase"/>
    <w:autoRedefine/>
    <w:uiPriority w:val="39"/>
    <w:rsid w:val="005F3047"/>
    <w:pPr>
      <w:tabs>
        <w:tab w:val="clear" w:pos="6480"/>
        <w:tab w:val="right" w:leader="dot" w:pos="10196"/>
      </w:tabs>
      <w:jc w:val="left"/>
    </w:pPr>
    <w:rPr>
      <w:b/>
      <w:bCs/>
      <w:caps/>
      <w:sz w:val="20"/>
    </w:rPr>
  </w:style>
  <w:style w:type="paragraph" w:styleId="27">
    <w:name w:val="toc 2"/>
    <w:basedOn w:val="TOCBase"/>
    <w:autoRedefine/>
    <w:uiPriority w:val="39"/>
    <w:rsid w:val="00FA46F4"/>
    <w:pPr>
      <w:tabs>
        <w:tab w:val="clear" w:pos="6480"/>
      </w:tabs>
      <w:spacing w:before="0" w:after="0"/>
      <w:ind w:left="280"/>
      <w:jc w:val="left"/>
    </w:pPr>
    <w:rPr>
      <w:smallCaps/>
      <w:sz w:val="20"/>
    </w:rPr>
  </w:style>
  <w:style w:type="paragraph" w:styleId="36">
    <w:name w:val="toc 3"/>
    <w:basedOn w:val="TOCBase"/>
    <w:autoRedefine/>
    <w:uiPriority w:val="39"/>
    <w:rsid w:val="00CE4C46"/>
    <w:pPr>
      <w:tabs>
        <w:tab w:val="clear" w:pos="6480"/>
      </w:tabs>
      <w:spacing w:before="0" w:after="0"/>
      <w:ind w:left="560"/>
      <w:jc w:val="left"/>
    </w:pPr>
    <w:rPr>
      <w:i/>
      <w:iCs/>
      <w:sz w:val="20"/>
    </w:rPr>
  </w:style>
  <w:style w:type="paragraph" w:styleId="45">
    <w:name w:val="toc 4"/>
    <w:basedOn w:val="TOCBase"/>
    <w:autoRedefine/>
    <w:uiPriority w:val="39"/>
    <w:rsid w:val="008E6BA3"/>
    <w:pPr>
      <w:tabs>
        <w:tab w:val="clear" w:pos="6480"/>
      </w:tabs>
      <w:spacing w:before="0" w:after="0"/>
      <w:ind w:left="840"/>
      <w:jc w:val="left"/>
    </w:pPr>
    <w:rPr>
      <w:sz w:val="18"/>
      <w:szCs w:val="18"/>
    </w:rPr>
  </w:style>
  <w:style w:type="paragraph" w:styleId="56">
    <w:name w:val="toc 5"/>
    <w:basedOn w:val="TOCBase"/>
    <w:autoRedefine/>
    <w:uiPriority w:val="39"/>
    <w:rsid w:val="008E6BA3"/>
    <w:pPr>
      <w:tabs>
        <w:tab w:val="clear" w:pos="6480"/>
      </w:tabs>
      <w:spacing w:before="0" w:after="0"/>
      <w:ind w:left="1120"/>
      <w:jc w:val="left"/>
    </w:pPr>
    <w:rPr>
      <w:sz w:val="18"/>
      <w:szCs w:val="18"/>
    </w:rPr>
  </w:style>
  <w:style w:type="paragraph" w:styleId="61">
    <w:name w:val="toc 6"/>
    <w:basedOn w:val="a6"/>
    <w:next w:val="a6"/>
    <w:autoRedefine/>
    <w:uiPriority w:val="39"/>
    <w:rsid w:val="008E6BA3"/>
    <w:pPr>
      <w:spacing w:before="0" w:after="0"/>
      <w:ind w:left="1400"/>
      <w:jc w:val="left"/>
    </w:pPr>
    <w:rPr>
      <w:sz w:val="18"/>
      <w:szCs w:val="18"/>
    </w:rPr>
  </w:style>
  <w:style w:type="paragraph" w:styleId="71">
    <w:name w:val="toc 7"/>
    <w:basedOn w:val="a6"/>
    <w:next w:val="a6"/>
    <w:autoRedefine/>
    <w:uiPriority w:val="39"/>
    <w:rsid w:val="008E6BA3"/>
    <w:pPr>
      <w:spacing w:before="0" w:after="0"/>
      <w:ind w:left="1680"/>
      <w:jc w:val="left"/>
    </w:pPr>
    <w:rPr>
      <w:sz w:val="18"/>
      <w:szCs w:val="18"/>
    </w:rPr>
  </w:style>
  <w:style w:type="paragraph" w:styleId="81">
    <w:name w:val="toc 8"/>
    <w:basedOn w:val="a6"/>
    <w:next w:val="a6"/>
    <w:autoRedefine/>
    <w:uiPriority w:val="39"/>
    <w:rsid w:val="008E6BA3"/>
    <w:pPr>
      <w:spacing w:before="0" w:after="0"/>
      <w:ind w:left="1960"/>
      <w:jc w:val="left"/>
    </w:pPr>
    <w:rPr>
      <w:sz w:val="18"/>
      <w:szCs w:val="18"/>
    </w:rPr>
  </w:style>
  <w:style w:type="paragraph" w:styleId="91">
    <w:name w:val="toc 9"/>
    <w:basedOn w:val="a6"/>
    <w:next w:val="a6"/>
    <w:autoRedefine/>
    <w:uiPriority w:val="39"/>
    <w:rsid w:val="008E6BA3"/>
    <w:pPr>
      <w:spacing w:before="0" w:after="0"/>
      <w:ind w:left="2240"/>
      <w:jc w:val="left"/>
    </w:pPr>
    <w:rPr>
      <w:sz w:val="18"/>
      <w:szCs w:val="18"/>
    </w:rPr>
  </w:style>
  <w:style w:type="paragraph" w:customStyle="1" w:styleId="TOCHeading1">
    <w:name w:val="TOC Heading1"/>
    <w:basedOn w:val="11"/>
    <w:rsid w:val="008E6BA3"/>
    <w:pPr>
      <w:outlineLvl w:val="9"/>
    </w:pPr>
  </w:style>
  <w:style w:type="character" w:styleId="aff3">
    <w:name w:val="Emphasis"/>
    <w:basedOn w:val="a8"/>
    <w:qFormat/>
    <w:rsid w:val="00382063"/>
    <w:rPr>
      <w:rFonts w:cs="Times New Roman"/>
      <w:i/>
      <w:iCs/>
    </w:rPr>
  </w:style>
  <w:style w:type="character" w:customStyle="1" w:styleId="FileName">
    <w:name w:val="FileName"/>
    <w:rsid w:val="008E6BA3"/>
    <w:rPr>
      <w:smallCaps/>
    </w:rPr>
  </w:style>
  <w:style w:type="character" w:styleId="aff4">
    <w:name w:val="Hyperlink"/>
    <w:basedOn w:val="a8"/>
    <w:uiPriority w:val="99"/>
    <w:rsid w:val="008E6BA3"/>
    <w:rPr>
      <w:rFonts w:cs="Times New Roman"/>
      <w:color w:val="0000FF"/>
      <w:u w:val="single"/>
    </w:rPr>
  </w:style>
  <w:style w:type="paragraph" w:customStyle="1" w:styleId="a0">
    <w:name w:val="Маркированный"/>
    <w:basedOn w:val="a6"/>
    <w:rsid w:val="008E6BA3"/>
    <w:pPr>
      <w:numPr>
        <w:numId w:val="6"/>
      </w:numPr>
      <w:spacing w:before="60" w:after="60"/>
    </w:pPr>
  </w:style>
  <w:style w:type="paragraph" w:customStyle="1" w:styleId="Normal1">
    <w:name w:val="Normal1"/>
    <w:rsid w:val="008E6BA3"/>
    <w:pPr>
      <w:spacing w:after="240" w:line="240" w:lineRule="atLeast"/>
      <w:ind w:left="1077"/>
      <w:jc w:val="both"/>
    </w:pPr>
    <w:rPr>
      <w:rFonts w:ascii="Arial" w:hAnsi="Arial"/>
      <w:spacing w:val="-5"/>
    </w:rPr>
  </w:style>
  <w:style w:type="paragraph" w:customStyle="1" w:styleId="aff5">
    <w:name w:val="Простой"/>
    <w:basedOn w:val="a6"/>
    <w:rsid w:val="008E6BA3"/>
    <w:pPr>
      <w:spacing w:after="0"/>
    </w:pPr>
  </w:style>
  <w:style w:type="paragraph" w:styleId="aff6">
    <w:name w:val="Document Map"/>
    <w:basedOn w:val="a6"/>
    <w:semiHidden/>
    <w:rsid w:val="008E6BA3"/>
    <w:pPr>
      <w:shd w:val="clear" w:color="auto" w:fill="000080"/>
    </w:pPr>
    <w:rPr>
      <w:rFonts w:ascii="Tahoma" w:hAnsi="Tahoma" w:cs="Tahoma"/>
    </w:rPr>
  </w:style>
  <w:style w:type="paragraph" w:styleId="aff7">
    <w:name w:val="Balloon Text"/>
    <w:basedOn w:val="a6"/>
    <w:rsid w:val="008E6BA3"/>
    <w:pPr>
      <w:spacing w:after="0"/>
    </w:pPr>
    <w:rPr>
      <w:rFonts w:ascii="Tahoma" w:hAnsi="Tahoma" w:cs="Tahoma"/>
      <w:sz w:val="16"/>
      <w:szCs w:val="16"/>
    </w:rPr>
  </w:style>
  <w:style w:type="paragraph" w:customStyle="1" w:styleId="font7">
    <w:name w:val="font7"/>
    <w:basedOn w:val="a6"/>
    <w:rsid w:val="00853950"/>
    <w:pPr>
      <w:widowControl/>
      <w:spacing w:before="100" w:beforeAutospacing="1" w:after="100" w:afterAutospacing="1"/>
      <w:ind w:firstLine="0"/>
      <w:jc w:val="left"/>
    </w:pPr>
    <w:rPr>
      <w:rFonts w:ascii="Arial" w:hAnsi="Arial" w:cs="Arial"/>
      <w:sz w:val="24"/>
      <w:szCs w:val="24"/>
    </w:rPr>
  </w:style>
  <w:style w:type="paragraph" w:styleId="aff8">
    <w:name w:val="annotation subject"/>
    <w:basedOn w:val="af1"/>
    <w:next w:val="af1"/>
    <w:rsid w:val="008E6BA3"/>
    <w:pPr>
      <w:keepLines w:val="0"/>
      <w:spacing w:after="240" w:line="240" w:lineRule="atLeast"/>
      <w:ind w:left="1077"/>
      <w:jc w:val="both"/>
    </w:pPr>
    <w:rPr>
      <w:b/>
      <w:bCs/>
      <w:sz w:val="20"/>
    </w:rPr>
  </w:style>
  <w:style w:type="character" w:customStyle="1" w:styleId="aff9">
    <w:name w:val="Тема примечания Знак"/>
    <w:basedOn w:val="a8"/>
    <w:rsid w:val="008F0322"/>
    <w:rPr>
      <w:rFonts w:ascii="Arial" w:hAnsi="Arial" w:cs="Times New Roman"/>
      <w:spacing w:val="-5"/>
      <w:sz w:val="16"/>
      <w:lang w:val="en-US"/>
    </w:rPr>
  </w:style>
  <w:style w:type="paragraph" w:customStyle="1" w:styleId="affa">
    <w:name w:val="Текст таблицы"/>
    <w:basedOn w:val="a6"/>
    <w:link w:val="affb"/>
    <w:uiPriority w:val="99"/>
    <w:rsid w:val="008D6723"/>
    <w:pPr>
      <w:spacing w:before="0" w:after="0"/>
      <w:ind w:firstLine="0"/>
      <w:jc w:val="left"/>
    </w:pPr>
    <w:rPr>
      <w:sz w:val="24"/>
    </w:rPr>
  </w:style>
  <w:style w:type="paragraph" w:customStyle="1" w:styleId="CoverTitle">
    <w:name w:val="Cover Title"/>
    <w:basedOn w:val="a6"/>
    <w:next w:val="a6"/>
    <w:rsid w:val="008E6BA3"/>
    <w:pPr>
      <w:keepNext/>
      <w:keepLines/>
      <w:pBdr>
        <w:top w:val="single" w:sz="48" w:space="31" w:color="auto"/>
      </w:pBdr>
      <w:tabs>
        <w:tab w:val="left" w:pos="2835"/>
      </w:tabs>
      <w:spacing w:before="240" w:after="500" w:line="640" w:lineRule="exact"/>
      <w:ind w:left="11" w:hanging="11"/>
      <w:jc w:val="left"/>
    </w:pPr>
    <w:rPr>
      <w:b/>
      <w:spacing w:val="-20"/>
      <w:kern w:val="28"/>
      <w:sz w:val="64"/>
      <w:lang w:val="en-US"/>
    </w:rPr>
  </w:style>
  <w:style w:type="paragraph" w:customStyle="1" w:styleId="19">
    <w:name w:val="Заголовок оглавления1"/>
    <w:basedOn w:val="11"/>
    <w:next w:val="a6"/>
    <w:rsid w:val="008E6BA3"/>
    <w:pPr>
      <w:numPr>
        <w:numId w:val="0"/>
      </w:numPr>
      <w:spacing w:before="480" w:after="0" w:line="276" w:lineRule="auto"/>
      <w:outlineLvl w:val="9"/>
    </w:pPr>
    <w:rPr>
      <w:rFonts w:ascii="Cambria" w:hAnsi="Cambria" w:cs="Times New Roman"/>
      <w:bCs w:val="0"/>
      <w:color w:val="365F91"/>
      <w:kern w:val="0"/>
      <w:sz w:val="28"/>
      <w:szCs w:val="28"/>
      <w:lang w:val="ru-RU" w:eastAsia="en-US"/>
    </w:rPr>
  </w:style>
  <w:style w:type="paragraph" w:customStyle="1" w:styleId="-1">
    <w:name w:val="Текс таблицы - заголовок"/>
    <w:basedOn w:val="affa"/>
    <w:rsid w:val="008E6BA3"/>
    <w:pPr>
      <w:jc w:val="center"/>
    </w:pPr>
    <w:rPr>
      <w:b/>
    </w:rPr>
  </w:style>
  <w:style w:type="paragraph" w:customStyle="1" w:styleId="affc">
    <w:name w:val="Абзац"/>
    <w:basedOn w:val="a6"/>
    <w:rsid w:val="008E6BA3"/>
    <w:pPr>
      <w:spacing w:after="0" w:line="360" w:lineRule="auto"/>
      <w:ind w:firstLine="720"/>
    </w:pPr>
    <w:rPr>
      <w:szCs w:val="24"/>
    </w:rPr>
  </w:style>
  <w:style w:type="character" w:customStyle="1" w:styleId="affd">
    <w:name w:val="Абзац Знак"/>
    <w:basedOn w:val="a8"/>
    <w:locked/>
    <w:rsid w:val="008E6BA3"/>
    <w:rPr>
      <w:rFonts w:ascii="Arial" w:hAnsi="Arial" w:cs="Times New Roman"/>
      <w:sz w:val="24"/>
      <w:szCs w:val="24"/>
      <w:lang w:val="ru-RU" w:eastAsia="ru-RU" w:bidi="ar-SA"/>
    </w:rPr>
  </w:style>
  <w:style w:type="character" w:styleId="affe">
    <w:name w:val="Strong"/>
    <w:basedOn w:val="a8"/>
    <w:qFormat/>
    <w:rsid w:val="00382063"/>
    <w:rPr>
      <w:rFonts w:cs="Times New Roman"/>
      <w:b/>
      <w:bCs/>
    </w:rPr>
  </w:style>
  <w:style w:type="paragraph" w:customStyle="1" w:styleId="TitleDoc">
    <w:name w:val="TitleDoc"/>
    <w:basedOn w:val="a6"/>
    <w:rsid w:val="008E6BA3"/>
    <w:pPr>
      <w:spacing w:after="0" w:line="360" w:lineRule="auto"/>
      <w:ind w:left="142"/>
      <w:jc w:val="center"/>
    </w:pPr>
    <w:rPr>
      <w:lang w:val="en-US" w:eastAsia="en-US"/>
    </w:rPr>
  </w:style>
  <w:style w:type="paragraph" w:customStyle="1" w:styleId="afff">
    <w:name w:val="Комментарий Список"/>
    <w:basedOn w:val="a6"/>
    <w:rsid w:val="008E6BA3"/>
    <w:pPr>
      <w:tabs>
        <w:tab w:val="num" w:pos="1080"/>
      </w:tabs>
      <w:spacing w:after="0"/>
      <w:ind w:firstLine="720"/>
    </w:pPr>
    <w:rPr>
      <w:color w:val="0000FF"/>
      <w:sz w:val="24"/>
      <w:szCs w:val="24"/>
    </w:rPr>
  </w:style>
  <w:style w:type="paragraph" w:customStyle="1" w:styleId="afff0">
    <w:name w:val="Маркир. список"/>
    <w:basedOn w:val="ad"/>
    <w:rsid w:val="008E6BA3"/>
    <w:pPr>
      <w:tabs>
        <w:tab w:val="clear" w:pos="3345"/>
        <w:tab w:val="num" w:pos="1440"/>
      </w:tabs>
      <w:spacing w:after="0" w:line="360" w:lineRule="auto"/>
      <w:ind w:hanging="360"/>
    </w:pPr>
    <w:rPr>
      <w:rFonts w:ascii="Times New Roman" w:hAnsi="Times New Roman"/>
      <w:spacing w:val="0"/>
      <w:sz w:val="24"/>
      <w:szCs w:val="24"/>
      <w:lang w:val="ru-RU" w:eastAsia="en-US"/>
    </w:rPr>
  </w:style>
  <w:style w:type="paragraph" w:customStyle="1" w:styleId="afff1">
    <w:name w:val="Перечень примечаний"/>
    <w:basedOn w:val="a6"/>
    <w:rsid w:val="008E6BA3"/>
    <w:pPr>
      <w:tabs>
        <w:tab w:val="num" w:pos="1080"/>
      </w:tabs>
      <w:spacing w:after="0"/>
      <w:ind w:left="1021" w:hanging="301"/>
    </w:pPr>
    <w:rPr>
      <w:sz w:val="22"/>
      <w:szCs w:val="22"/>
    </w:rPr>
  </w:style>
  <w:style w:type="paragraph" w:customStyle="1" w:styleId="afff2">
    <w:name w:val="Маркированный список со сдвигом"/>
    <w:basedOn w:val="a6"/>
    <w:rsid w:val="008E6BA3"/>
    <w:pPr>
      <w:tabs>
        <w:tab w:val="num" w:pos="1494"/>
        <w:tab w:val="left" w:pos="1560"/>
      </w:tabs>
      <w:spacing w:after="0" w:line="360" w:lineRule="auto"/>
      <w:ind w:left="1474" w:hanging="340"/>
    </w:pPr>
    <w:rPr>
      <w:bCs/>
    </w:rPr>
  </w:style>
  <w:style w:type="paragraph" w:styleId="afff3">
    <w:name w:val="Plain Text"/>
    <w:basedOn w:val="a6"/>
    <w:semiHidden/>
    <w:rsid w:val="008E6BA3"/>
    <w:pPr>
      <w:spacing w:after="0"/>
      <w:jc w:val="left"/>
    </w:pPr>
    <w:rPr>
      <w:rFonts w:ascii="Courier New" w:hAnsi="Courier New" w:cs="Courier New"/>
    </w:rPr>
  </w:style>
  <w:style w:type="paragraph" w:customStyle="1" w:styleId="afff4">
    <w:name w:val="Список многоуровневый"/>
    <w:basedOn w:val="a6"/>
    <w:rsid w:val="008E6BA3"/>
    <w:pPr>
      <w:ind w:left="1361" w:hanging="193"/>
    </w:pPr>
  </w:style>
  <w:style w:type="character" w:customStyle="1" w:styleId="afff5">
    <w:name w:val="Рисунок Знак"/>
    <w:basedOn w:val="a8"/>
    <w:rsid w:val="008E6BA3"/>
    <w:rPr>
      <w:rFonts w:ascii="Arial" w:hAnsi="Arial" w:cs="Times New Roman"/>
      <w:spacing w:val="-5"/>
      <w:lang w:val="ru-RU" w:eastAsia="ru-RU" w:bidi="ar-SA"/>
    </w:rPr>
  </w:style>
  <w:style w:type="paragraph" w:customStyle="1" w:styleId="CommentSubject1">
    <w:name w:val="Comment Subject1"/>
    <w:basedOn w:val="af1"/>
    <w:next w:val="af1"/>
    <w:semiHidden/>
    <w:rsid w:val="008E6BA3"/>
    <w:pPr>
      <w:keepLines w:val="0"/>
      <w:spacing w:after="240" w:line="240" w:lineRule="atLeast"/>
      <w:ind w:left="1077"/>
      <w:jc w:val="both"/>
    </w:pPr>
    <w:rPr>
      <w:b/>
      <w:bCs/>
      <w:sz w:val="20"/>
      <w:lang w:val="ru-RU" w:eastAsia="en-US"/>
    </w:rPr>
  </w:style>
  <w:style w:type="paragraph" w:customStyle="1" w:styleId="afff6">
    <w:name w:val="Приложение"/>
    <w:basedOn w:val="a6"/>
    <w:next w:val="a6"/>
    <w:rsid w:val="008E6BA3"/>
    <w:pPr>
      <w:tabs>
        <w:tab w:val="num" w:pos="1437"/>
        <w:tab w:val="left" w:pos="2109"/>
      </w:tabs>
      <w:spacing w:after="60"/>
      <w:ind w:left="2127" w:hanging="2127"/>
      <w:jc w:val="left"/>
    </w:pPr>
    <w:rPr>
      <w:rFonts w:ascii="Verdana" w:hAnsi="Verdana"/>
      <w:b/>
      <w:sz w:val="22"/>
    </w:rPr>
  </w:style>
  <w:style w:type="paragraph" w:customStyle="1" w:styleId="afff7">
    <w:name w:val="Обычный с большим отступом по ширине"/>
    <w:basedOn w:val="a6"/>
    <w:rsid w:val="008E6BA3"/>
    <w:pPr>
      <w:spacing w:after="0" w:line="360" w:lineRule="auto"/>
      <w:ind w:left="851"/>
    </w:pPr>
    <w:rPr>
      <w:sz w:val="24"/>
      <w:szCs w:val="24"/>
    </w:rPr>
  </w:style>
  <w:style w:type="paragraph" w:customStyle="1" w:styleId="Default">
    <w:name w:val="Default"/>
    <w:rsid w:val="008E6BA3"/>
    <w:pPr>
      <w:autoSpaceDE w:val="0"/>
      <w:autoSpaceDN w:val="0"/>
      <w:adjustRightInd w:val="0"/>
    </w:pPr>
    <w:rPr>
      <w:rFonts w:ascii="Arial" w:hAnsi="Arial" w:cs="Arial"/>
      <w:color w:val="000000"/>
      <w:sz w:val="24"/>
      <w:szCs w:val="24"/>
    </w:rPr>
  </w:style>
  <w:style w:type="paragraph" w:customStyle="1" w:styleId="afff8">
    <w:name w:val="Таблица"/>
    <w:basedOn w:val="a6"/>
    <w:rsid w:val="008E6BA3"/>
    <w:pPr>
      <w:spacing w:before="100" w:after="100"/>
      <w:jc w:val="center"/>
    </w:pPr>
    <w:rPr>
      <w:rFonts w:ascii="Arial CYR" w:hAnsi="Arial CYR"/>
      <w:sz w:val="18"/>
    </w:rPr>
  </w:style>
  <w:style w:type="paragraph" w:customStyle="1" w:styleId="afff9">
    <w:name w:val="Стиль Текст таблицы"/>
    <w:basedOn w:val="affa"/>
    <w:next w:val="affa"/>
    <w:rsid w:val="008E6BA3"/>
  </w:style>
  <w:style w:type="paragraph" w:customStyle="1" w:styleId="1a">
    <w:name w:val="Рецензия1"/>
    <w:hidden/>
    <w:semiHidden/>
    <w:rsid w:val="008837A2"/>
    <w:rPr>
      <w:rFonts w:ascii="Arial" w:hAnsi="Arial"/>
      <w:spacing w:val="-5"/>
    </w:rPr>
  </w:style>
  <w:style w:type="paragraph" w:customStyle="1" w:styleId="MainTXT">
    <w:name w:val="MainTXT"/>
    <w:basedOn w:val="a6"/>
    <w:rsid w:val="004C1A06"/>
    <w:pPr>
      <w:spacing w:after="0" w:line="360" w:lineRule="auto"/>
      <w:ind w:left="142"/>
    </w:pPr>
    <w:rPr>
      <w:sz w:val="24"/>
    </w:rPr>
  </w:style>
  <w:style w:type="paragraph" w:customStyle="1" w:styleId="List1">
    <w:name w:val="List1"/>
    <w:basedOn w:val="a6"/>
    <w:link w:val="List10"/>
    <w:rsid w:val="004C1A06"/>
    <w:pPr>
      <w:tabs>
        <w:tab w:val="num" w:pos="1474"/>
      </w:tabs>
      <w:ind w:left="1474"/>
    </w:pPr>
    <w:rPr>
      <w:lang w:val="en-US"/>
    </w:rPr>
  </w:style>
  <w:style w:type="paragraph" w:customStyle="1" w:styleId="DefaultParagraphFontParaCharChar">
    <w:name w:val="Default Paragraph Font Para Char Char Знак"/>
    <w:basedOn w:val="a6"/>
    <w:rsid w:val="004C1A06"/>
    <w:pPr>
      <w:spacing w:after="160" w:line="240" w:lineRule="exact"/>
    </w:pPr>
    <w:rPr>
      <w:rFonts w:ascii="Verdana" w:hAnsi="Verdana"/>
      <w:lang w:val="en-US" w:eastAsia="en-US"/>
    </w:rPr>
  </w:style>
  <w:style w:type="paragraph" w:customStyle="1" w:styleId="font8">
    <w:name w:val="font8"/>
    <w:basedOn w:val="a6"/>
    <w:rsid w:val="00853950"/>
    <w:pPr>
      <w:widowControl/>
      <w:spacing w:before="100" w:beforeAutospacing="1" w:after="100" w:afterAutospacing="1"/>
      <w:ind w:firstLine="0"/>
      <w:jc w:val="left"/>
    </w:pPr>
    <w:rPr>
      <w:sz w:val="20"/>
      <w:szCs w:val="20"/>
    </w:rPr>
  </w:style>
  <w:style w:type="table" w:styleId="afffa">
    <w:name w:val="Table Grid"/>
    <w:basedOn w:val="-10"/>
    <w:rsid w:val="0038206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rFonts w:cs="Times New Roman"/>
        <w:color w:val="auto"/>
      </w:rPr>
      <w:tblPr/>
      <w:tcPr>
        <w:tcBorders>
          <w:tl2br w:val="none" w:sz="0" w:space="0" w:color="auto"/>
          <w:tr2bl w:val="none" w:sz="0" w:space="0" w:color="auto"/>
        </w:tcBorders>
      </w:tcPr>
    </w:tblStylePr>
  </w:style>
  <w:style w:type="paragraph" w:styleId="afffb">
    <w:name w:val="Body Text"/>
    <w:basedOn w:val="a6"/>
    <w:link w:val="afffc"/>
    <w:rsid w:val="007F07E8"/>
  </w:style>
  <w:style w:type="paragraph" w:customStyle="1" w:styleId="InfoBlue">
    <w:name w:val="InfoBlue"/>
    <w:basedOn w:val="a6"/>
    <w:next w:val="afffb"/>
    <w:autoRedefine/>
    <w:rsid w:val="007F07E8"/>
    <w:pPr>
      <w:numPr>
        <w:numId w:val="7"/>
      </w:numPr>
      <w:spacing w:after="0" w:line="360" w:lineRule="auto"/>
    </w:pPr>
    <w:rPr>
      <w:sz w:val="22"/>
      <w:szCs w:val="22"/>
      <w:lang w:eastAsia="en-US"/>
    </w:rPr>
  </w:style>
  <w:style w:type="paragraph" w:customStyle="1" w:styleId="afffd">
    <w:name w:val="ГС_абз_Основной"/>
    <w:link w:val="afffe"/>
    <w:rsid w:val="00253889"/>
    <w:pPr>
      <w:tabs>
        <w:tab w:val="left" w:pos="851"/>
      </w:tabs>
      <w:spacing w:before="60" w:after="60" w:line="360" w:lineRule="auto"/>
      <w:ind w:firstLine="851"/>
      <w:jc w:val="both"/>
    </w:pPr>
    <w:rPr>
      <w:sz w:val="24"/>
      <w:szCs w:val="24"/>
    </w:rPr>
  </w:style>
  <w:style w:type="character" w:customStyle="1" w:styleId="afffe">
    <w:name w:val="ГС_абз_Основной Знак"/>
    <w:basedOn w:val="a8"/>
    <w:link w:val="afffd"/>
    <w:locked/>
    <w:rsid w:val="00253889"/>
    <w:rPr>
      <w:rFonts w:cs="Times New Roman"/>
      <w:sz w:val="24"/>
      <w:szCs w:val="24"/>
      <w:lang w:val="ru-RU" w:eastAsia="ru-RU" w:bidi="ar-SA"/>
    </w:rPr>
  </w:style>
  <w:style w:type="paragraph" w:styleId="a">
    <w:name w:val="List Bullet"/>
    <w:aliases w:val="1. Маркированный список 1,1. Маркированный список 1 Знак Знак,Маркированный список 1"/>
    <w:basedOn w:val="a6"/>
    <w:qFormat/>
    <w:rsid w:val="00AB368F"/>
    <w:pPr>
      <w:numPr>
        <w:numId w:val="20"/>
      </w:numPr>
    </w:pPr>
  </w:style>
  <w:style w:type="paragraph" w:customStyle="1" w:styleId="affff">
    <w:name w:val="Заголовок секции"/>
    <w:basedOn w:val="11"/>
    <w:rsid w:val="002451C6"/>
    <w:pPr>
      <w:numPr>
        <w:numId w:val="0"/>
      </w:numPr>
      <w:spacing w:before="0" w:after="240" w:line="240" w:lineRule="atLeast"/>
    </w:pPr>
    <w:rPr>
      <w:kern w:val="20"/>
      <w:lang w:eastAsia="en-US"/>
    </w:rPr>
  </w:style>
  <w:style w:type="paragraph" w:customStyle="1" w:styleId="affff0">
    <w:name w:val="Текст таблицы слева"/>
    <w:basedOn w:val="a6"/>
    <w:rsid w:val="00EC647A"/>
    <w:pPr>
      <w:spacing w:before="0" w:after="0"/>
      <w:ind w:firstLine="0"/>
      <w:jc w:val="left"/>
    </w:pPr>
    <w:rPr>
      <w:sz w:val="20"/>
      <w:lang w:eastAsia="en-US"/>
    </w:rPr>
  </w:style>
  <w:style w:type="paragraph" w:customStyle="1" w:styleId="PamkaSmall">
    <w:name w:val="PamkaSmall"/>
    <w:basedOn w:val="a6"/>
    <w:rsid w:val="00FE4217"/>
    <w:pPr>
      <w:spacing w:after="0"/>
      <w:jc w:val="left"/>
    </w:pPr>
    <w:rPr>
      <w:iCs/>
      <w:sz w:val="16"/>
      <w:szCs w:val="18"/>
      <w:lang w:eastAsia="en-US"/>
    </w:rPr>
  </w:style>
  <w:style w:type="paragraph" w:customStyle="1" w:styleId="-2">
    <w:name w:val="Текст таблицы - заголовок"/>
    <w:basedOn w:val="a6"/>
    <w:rsid w:val="000B544F"/>
    <w:pPr>
      <w:spacing w:after="0"/>
      <w:jc w:val="center"/>
    </w:pPr>
    <w:rPr>
      <w:b/>
      <w:bCs/>
      <w:sz w:val="24"/>
      <w:lang w:eastAsia="en-US"/>
    </w:rPr>
  </w:style>
  <w:style w:type="paragraph" w:customStyle="1" w:styleId="font9">
    <w:name w:val="font9"/>
    <w:basedOn w:val="a6"/>
    <w:rsid w:val="00853950"/>
    <w:pPr>
      <w:widowControl/>
      <w:spacing w:before="100" w:beforeAutospacing="1" w:after="100" w:afterAutospacing="1"/>
      <w:ind w:firstLine="0"/>
      <w:jc w:val="left"/>
    </w:pPr>
    <w:rPr>
      <w:b/>
      <w:bCs/>
      <w:sz w:val="20"/>
      <w:szCs w:val="20"/>
    </w:rPr>
  </w:style>
  <w:style w:type="paragraph" w:customStyle="1" w:styleId="affff1">
    <w:name w:val="Таблицы заголовок"/>
    <w:basedOn w:val="a6"/>
    <w:rsid w:val="00A50254"/>
    <w:pPr>
      <w:suppressLineNumbers/>
      <w:spacing w:after="0"/>
      <w:ind w:firstLine="0"/>
      <w:jc w:val="center"/>
    </w:pPr>
    <w:rPr>
      <w:b/>
      <w:bCs/>
      <w:sz w:val="24"/>
      <w:szCs w:val="24"/>
      <w:lang w:eastAsia="en-US"/>
    </w:rPr>
  </w:style>
  <w:style w:type="paragraph" w:customStyle="1" w:styleId="160">
    <w:name w:val="Стиль Название + 16 пт Первая строка:  0 см"/>
    <w:basedOn w:val="a7"/>
    <w:rsid w:val="00056F88"/>
    <w:pPr>
      <w:spacing w:before="0" w:after="240" w:line="360" w:lineRule="auto"/>
    </w:pPr>
    <w:rPr>
      <w:bCs w:val="0"/>
      <w:kern w:val="0"/>
      <w:sz w:val="32"/>
    </w:rPr>
  </w:style>
  <w:style w:type="character" w:customStyle="1" w:styleId="affff2">
    <w:name w:val="Название Знак"/>
    <w:basedOn w:val="a8"/>
    <w:locked/>
    <w:rsid w:val="00A64CD9"/>
    <w:rPr>
      <w:rFonts w:ascii="Arial" w:hAnsi="Arial" w:cs="Times New Roman"/>
      <w:b/>
      <w:spacing w:val="-20"/>
      <w:kern w:val="28"/>
      <w:sz w:val="40"/>
      <w:lang w:val="en-US" w:eastAsia="ru-RU" w:bidi="ar-SA"/>
    </w:rPr>
  </w:style>
  <w:style w:type="character" w:customStyle="1" w:styleId="31">
    <w:name w:val="Заголовок 3 Знак"/>
    <w:aliases w:val="h3 Знак Знак Знак Знак Знак,Heading 3 - old Знак,Заголовок 3 Знак1 Знак,Заголовок 3 Знак Знак Знак,h3 Знак Знак Знак Знак Знак Знак Знак,Heading 3 - old Знак Знак Знак,H3 Знак,h3 Знак,Çàãîëîâîê 3 Знак,Map Знак,Level 3 Topic Heading Знак"/>
    <w:basedOn w:val="affff2"/>
    <w:link w:val="3"/>
    <w:locked/>
    <w:rsid w:val="005A338B"/>
    <w:rPr>
      <w:rFonts w:ascii="Arial" w:hAnsi="Arial" w:cs="Times New Roman"/>
      <w:b/>
      <w:i/>
      <w:color w:val="000000"/>
      <w:spacing w:val="-20"/>
      <w:kern w:val="28"/>
      <w:sz w:val="28"/>
      <w:szCs w:val="28"/>
      <w:lang w:val="en-US" w:eastAsia="ru-RU" w:bidi="ar-SA"/>
    </w:rPr>
  </w:style>
  <w:style w:type="paragraph" w:customStyle="1" w:styleId="214">
    <w:name w:val="Стиль Заголовок 2 + 14 пт"/>
    <w:basedOn w:val="2"/>
    <w:rsid w:val="00E30B00"/>
    <w:rPr>
      <w:bCs w:val="0"/>
    </w:rPr>
  </w:style>
  <w:style w:type="table" w:styleId="-10">
    <w:name w:val="Table Web 1"/>
    <w:basedOn w:val="a9"/>
    <w:rsid w:val="00312EA6"/>
    <w:pPr>
      <w:widowControl w:val="0"/>
      <w:spacing w:before="120" w:after="120"/>
      <w:ind w:firstLine="709"/>
      <w:jc w:val="both"/>
    </w:pPr>
    <w:tblPr>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14">
    <w:name w:val="Стиль Текст таблицы - заголовок + 14 пт"/>
    <w:basedOn w:val="-2"/>
    <w:rsid w:val="00937B10"/>
    <w:pPr>
      <w:ind w:firstLine="0"/>
    </w:pPr>
    <w:rPr>
      <w:sz w:val="28"/>
    </w:rPr>
  </w:style>
  <w:style w:type="paragraph" w:customStyle="1" w:styleId="140">
    <w:name w:val="Стиль Текст таблицы слева + 14 пт"/>
    <w:basedOn w:val="affff0"/>
    <w:rsid w:val="00937B10"/>
    <w:rPr>
      <w:sz w:val="28"/>
    </w:rPr>
  </w:style>
  <w:style w:type="paragraph" w:customStyle="1" w:styleId="144144">
    <w:name w:val="Стиль Маркированный список + Перед:  144 пт После:  144 пт"/>
    <w:basedOn w:val="a"/>
    <w:rsid w:val="00AB368F"/>
    <w:pPr>
      <w:tabs>
        <w:tab w:val="num" w:pos="1701"/>
      </w:tabs>
    </w:pPr>
  </w:style>
  <w:style w:type="paragraph" w:customStyle="1" w:styleId="affff3">
    <w:name w:val="Стиль Название объекта + По центру"/>
    <w:basedOn w:val="ac"/>
    <w:rsid w:val="00415FEC"/>
    <w:pPr>
      <w:ind w:firstLine="0"/>
      <w:jc w:val="center"/>
    </w:pPr>
    <w:rPr>
      <w:bCs w:val="0"/>
    </w:rPr>
  </w:style>
  <w:style w:type="paragraph" w:customStyle="1" w:styleId="comment">
    <w:name w:val="comment"/>
    <w:basedOn w:val="a6"/>
    <w:rsid w:val="00D907EC"/>
    <w:rPr>
      <w:i/>
      <w:sz w:val="24"/>
    </w:rPr>
  </w:style>
  <w:style w:type="character" w:customStyle="1" w:styleId="affff4">
    <w:name w:val="Стиль курсив"/>
    <w:basedOn w:val="a8"/>
    <w:rsid w:val="00D907EC"/>
    <w:rPr>
      <w:rFonts w:cs="Times New Roman"/>
      <w:i/>
      <w:iCs/>
    </w:rPr>
  </w:style>
  <w:style w:type="paragraph" w:customStyle="1" w:styleId="Comment0">
    <w:name w:val="Comment"/>
    <w:basedOn w:val="a6"/>
    <w:rsid w:val="00D907EC"/>
    <w:rPr>
      <w:i/>
      <w:iCs/>
      <w:sz w:val="24"/>
    </w:rPr>
  </w:style>
  <w:style w:type="character" w:styleId="affff5">
    <w:name w:val="FollowedHyperlink"/>
    <w:basedOn w:val="a8"/>
    <w:rsid w:val="0035601E"/>
    <w:rPr>
      <w:rFonts w:cs="Times New Roman"/>
      <w:color w:val="800080"/>
      <w:u w:val="single"/>
    </w:rPr>
  </w:style>
  <w:style w:type="paragraph" w:customStyle="1" w:styleId="1b">
    <w:name w:val="Обычный1"/>
    <w:basedOn w:val="a6"/>
    <w:rsid w:val="0098360B"/>
    <w:pPr>
      <w:snapToGrid w:val="0"/>
    </w:pPr>
  </w:style>
  <w:style w:type="paragraph" w:customStyle="1" w:styleId="xl22">
    <w:name w:val="xl22"/>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23">
    <w:name w:val="xl23"/>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24">
    <w:name w:val="xl24"/>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25">
    <w:name w:val="xl25"/>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26">
    <w:name w:val="xl26"/>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27">
    <w:name w:val="xl27"/>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szCs w:val="24"/>
    </w:rPr>
  </w:style>
  <w:style w:type="paragraph" w:customStyle="1" w:styleId="1c">
    <w:name w:val="Абзац списка1"/>
    <w:basedOn w:val="a6"/>
    <w:rsid w:val="00382063"/>
    <w:pPr>
      <w:ind w:left="708"/>
    </w:pPr>
  </w:style>
  <w:style w:type="paragraph" w:customStyle="1" w:styleId="1d">
    <w:name w:val="Без интервала1"/>
    <w:rsid w:val="00382063"/>
    <w:pPr>
      <w:widowControl w:val="0"/>
      <w:ind w:firstLine="709"/>
      <w:jc w:val="both"/>
    </w:pPr>
    <w:rPr>
      <w:sz w:val="28"/>
      <w:szCs w:val="28"/>
    </w:rPr>
  </w:style>
  <w:style w:type="table" w:styleId="-20">
    <w:name w:val="Table Web 2"/>
    <w:basedOn w:val="a9"/>
    <w:rsid w:val="00382063"/>
    <w:pPr>
      <w:widowControl w:val="0"/>
      <w:spacing w:before="120" w:after="120"/>
      <w:ind w:firstLine="709"/>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1e">
    <w:name w:val="Выделенная цитата1"/>
    <w:basedOn w:val="a6"/>
    <w:next w:val="a6"/>
    <w:link w:val="IntenseQuoteChar"/>
    <w:rsid w:val="00382063"/>
    <w:pPr>
      <w:pBdr>
        <w:bottom w:val="single" w:sz="4" w:space="4" w:color="4F81BD"/>
      </w:pBdr>
      <w:spacing w:before="200" w:after="280"/>
      <w:ind w:left="936" w:right="936"/>
    </w:pPr>
    <w:rPr>
      <w:b/>
      <w:bCs/>
      <w:i/>
      <w:iCs/>
      <w:color w:val="4F81BD"/>
    </w:rPr>
  </w:style>
  <w:style w:type="character" w:customStyle="1" w:styleId="IntenseQuoteChar">
    <w:name w:val="Intense Quote Char"/>
    <w:basedOn w:val="a8"/>
    <w:link w:val="1e"/>
    <w:locked/>
    <w:rsid w:val="00382063"/>
    <w:rPr>
      <w:rFonts w:cs="Times New Roman"/>
      <w:b/>
      <w:bCs/>
      <w:i/>
      <w:iCs/>
      <w:color w:val="4F81BD"/>
      <w:sz w:val="28"/>
      <w:szCs w:val="28"/>
      <w:lang w:val="ru-RU" w:eastAsia="ru-RU" w:bidi="ar-SA"/>
    </w:rPr>
  </w:style>
  <w:style w:type="paragraph" w:customStyle="1" w:styleId="51">
    <w:name w:val="Стиль5"/>
    <w:basedOn w:val="4"/>
    <w:link w:val="57"/>
    <w:rsid w:val="00382063"/>
    <w:pPr>
      <w:numPr>
        <w:ilvl w:val="0"/>
        <w:numId w:val="0"/>
      </w:numPr>
      <w:tabs>
        <w:tab w:val="num" w:pos="2088"/>
      </w:tabs>
      <w:ind w:left="2088" w:hanging="1008"/>
    </w:pPr>
    <w:rPr>
      <w:i w:val="0"/>
    </w:rPr>
  </w:style>
  <w:style w:type="character" w:customStyle="1" w:styleId="1f">
    <w:name w:val="Название книги1"/>
    <w:basedOn w:val="a8"/>
    <w:rsid w:val="00382063"/>
    <w:rPr>
      <w:rFonts w:cs="Times New Roman"/>
      <w:b/>
      <w:bCs/>
      <w:smallCaps/>
      <w:spacing w:val="5"/>
    </w:rPr>
  </w:style>
  <w:style w:type="character" w:customStyle="1" w:styleId="af">
    <w:name w:val="Название объекта Знак"/>
    <w:aliases w:val="Название раздела Знак,Назв. табл. Знак"/>
    <w:basedOn w:val="a8"/>
    <w:link w:val="ac"/>
    <w:locked/>
    <w:rsid w:val="00382063"/>
    <w:rPr>
      <w:rFonts w:cs="Times New Roman"/>
      <w:b/>
      <w:bCs/>
      <w:sz w:val="32"/>
      <w:szCs w:val="32"/>
      <w:lang w:val="ru-RU" w:eastAsia="ru-RU" w:bidi="ar-SA"/>
    </w:rPr>
  </w:style>
  <w:style w:type="character" w:customStyle="1" w:styleId="16">
    <w:name w:val="Название Знак1"/>
    <w:aliases w:val="Название рисунка Знак"/>
    <w:basedOn w:val="a8"/>
    <w:link w:val="a7"/>
    <w:locked/>
    <w:rsid w:val="00382063"/>
    <w:rPr>
      <w:rFonts w:cs="Times New Roman"/>
      <w:b/>
      <w:bCs/>
      <w:kern w:val="28"/>
      <w:sz w:val="28"/>
      <w:szCs w:val="28"/>
      <w:lang w:val="ru-RU" w:eastAsia="ru-RU" w:bidi="ar-SA"/>
    </w:rPr>
  </w:style>
  <w:style w:type="paragraph" w:customStyle="1" w:styleId="affff6">
    <w:name w:val="Название таблицы"/>
    <w:basedOn w:val="ac"/>
    <w:link w:val="affff7"/>
    <w:qFormat/>
    <w:rsid w:val="00382063"/>
    <w:pPr>
      <w:pageBreakBefore w:val="0"/>
      <w:spacing w:before="120"/>
      <w:ind w:firstLine="0"/>
      <w:jc w:val="right"/>
    </w:pPr>
    <w:rPr>
      <w:sz w:val="28"/>
      <w:szCs w:val="28"/>
    </w:rPr>
  </w:style>
  <w:style w:type="character" w:customStyle="1" w:styleId="affff7">
    <w:name w:val="Название таблицы Знак"/>
    <w:basedOn w:val="af"/>
    <w:link w:val="affff6"/>
    <w:locked/>
    <w:rsid w:val="00382063"/>
    <w:rPr>
      <w:rFonts w:cs="Times New Roman"/>
      <w:b/>
      <w:bCs/>
      <w:sz w:val="28"/>
      <w:szCs w:val="28"/>
      <w:lang w:val="ru-RU" w:eastAsia="ru-RU" w:bidi="ar-SA"/>
    </w:rPr>
  </w:style>
  <w:style w:type="paragraph" w:styleId="affff8">
    <w:name w:val="Normal (Web)"/>
    <w:aliases w:val="Обычный (веб) Знак Знак,Обычный (веб) Знак,Обычный (веб) Знак1,Обычный (веб) Знак2 Знак Знак,Обычный (веб) Знак Знак1 Знак Знак,Обычный (веб) Знак1 Знак Знак Знак Знак,Обычный (веб) Знак Знак Знак Знак Знак Знак"/>
    <w:basedOn w:val="a6"/>
    <w:uiPriority w:val="99"/>
    <w:rsid w:val="00382063"/>
    <w:pPr>
      <w:spacing w:before="100" w:beforeAutospacing="1" w:after="100" w:afterAutospacing="1" w:line="264" w:lineRule="auto"/>
      <w:ind w:firstLine="567"/>
    </w:pPr>
    <w:rPr>
      <w:color w:val="000000"/>
    </w:rPr>
  </w:style>
  <w:style w:type="table" w:styleId="1f0">
    <w:name w:val="Table Grid 1"/>
    <w:basedOn w:val="a9"/>
    <w:rsid w:val="00382063"/>
    <w:pPr>
      <w:widowControl w:val="0"/>
      <w:spacing w:before="120" w:after="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character" w:customStyle="1" w:styleId="1f1">
    <w:name w:val="Сильная ссылка1"/>
    <w:basedOn w:val="a8"/>
    <w:rsid w:val="00382063"/>
    <w:rPr>
      <w:rFonts w:cs="Times New Roman"/>
      <w:b/>
      <w:bCs/>
      <w:smallCaps/>
      <w:color w:val="C0504D"/>
      <w:spacing w:val="5"/>
      <w:u w:val="single"/>
    </w:rPr>
  </w:style>
  <w:style w:type="character" w:customStyle="1" w:styleId="1f2">
    <w:name w:val="Сильное выделение1"/>
    <w:basedOn w:val="a8"/>
    <w:rsid w:val="00382063"/>
    <w:rPr>
      <w:rFonts w:cs="Times New Roman"/>
      <w:b/>
      <w:bCs/>
      <w:i/>
      <w:iCs/>
      <w:color w:val="4F81BD"/>
    </w:rPr>
  </w:style>
  <w:style w:type="character" w:customStyle="1" w:styleId="1f3">
    <w:name w:val="Слабая ссылка1"/>
    <w:basedOn w:val="a8"/>
    <w:rsid w:val="00382063"/>
    <w:rPr>
      <w:rFonts w:cs="Times New Roman"/>
      <w:smallCaps/>
      <w:color w:val="C0504D"/>
      <w:u w:val="single"/>
    </w:rPr>
  </w:style>
  <w:style w:type="character" w:customStyle="1" w:styleId="1f4">
    <w:name w:val="Слабое выделение1"/>
    <w:basedOn w:val="a8"/>
    <w:rsid w:val="00382063"/>
    <w:rPr>
      <w:rFonts w:cs="Times New Roman"/>
      <w:i/>
      <w:iCs/>
      <w:color w:val="808080"/>
    </w:rPr>
  </w:style>
  <w:style w:type="paragraph" w:styleId="HTML">
    <w:name w:val="HTML Preformatted"/>
    <w:basedOn w:val="a6"/>
    <w:rsid w:val="003820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rPr>
  </w:style>
  <w:style w:type="paragraph" w:customStyle="1" w:styleId="Verdana10ptRGB58">
    <w:name w:val="Стиль Обычный (веб) + Verdana 10 pt Другой цвет(RGB(58"/>
    <w:aliases w:val="58,58)) в..."/>
    <w:basedOn w:val="affff8"/>
    <w:rsid w:val="00382063"/>
    <w:pPr>
      <w:spacing w:before="0" w:beforeAutospacing="0" w:after="0" w:afterAutospacing="0" w:line="240" w:lineRule="auto"/>
      <w:ind w:firstLine="0"/>
      <w:jc w:val="right"/>
    </w:pPr>
    <w:rPr>
      <w:rFonts w:ascii="Verdana" w:hAnsi="Verdana"/>
      <w:color w:val="3A3A3A"/>
      <w:sz w:val="20"/>
      <w:szCs w:val="20"/>
    </w:rPr>
  </w:style>
  <w:style w:type="character" w:customStyle="1" w:styleId="57">
    <w:name w:val="Стиль5 Знак"/>
    <w:basedOn w:val="a8"/>
    <w:link w:val="51"/>
    <w:locked/>
    <w:rsid w:val="0005707E"/>
    <w:rPr>
      <w:sz w:val="28"/>
      <w:szCs w:val="28"/>
    </w:rPr>
  </w:style>
  <w:style w:type="paragraph" w:customStyle="1" w:styleId="210">
    <w:name w:val="Цитата 21"/>
    <w:basedOn w:val="a6"/>
    <w:next w:val="a6"/>
    <w:link w:val="QuoteChar"/>
    <w:rsid w:val="00382063"/>
    <w:rPr>
      <w:i/>
      <w:iCs/>
      <w:color w:val="000000"/>
    </w:rPr>
  </w:style>
  <w:style w:type="character" w:customStyle="1" w:styleId="QuoteChar">
    <w:name w:val="Quote Char"/>
    <w:basedOn w:val="a8"/>
    <w:link w:val="210"/>
    <w:locked/>
    <w:rsid w:val="00382063"/>
    <w:rPr>
      <w:rFonts w:cs="Times New Roman"/>
      <w:i/>
      <w:iCs/>
      <w:color w:val="000000"/>
      <w:sz w:val="28"/>
      <w:szCs w:val="28"/>
      <w:lang w:val="ru-RU" w:eastAsia="ru-RU" w:bidi="ar-SA"/>
    </w:rPr>
  </w:style>
  <w:style w:type="paragraph" w:customStyle="1" w:styleId="xl28">
    <w:name w:val="xl28"/>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29">
    <w:name w:val="xl29"/>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30">
    <w:name w:val="xl30"/>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31">
    <w:name w:val="xl31"/>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32">
    <w:name w:val="xl32"/>
    <w:basedOn w:val="a6"/>
    <w:rsid w:val="00853950"/>
    <w:pPr>
      <w:widowControl/>
      <w:spacing w:before="100" w:beforeAutospacing="1" w:after="100" w:afterAutospacing="1"/>
      <w:ind w:firstLine="0"/>
      <w:textAlignment w:val="top"/>
    </w:pPr>
    <w:rPr>
      <w:b/>
      <w:bCs/>
      <w:i/>
      <w:iCs/>
    </w:rPr>
  </w:style>
  <w:style w:type="paragraph" w:customStyle="1" w:styleId="xl33">
    <w:name w:val="xl33"/>
    <w:basedOn w:val="a6"/>
    <w:rsid w:val="00853950"/>
    <w:pPr>
      <w:widowControl/>
      <w:pBdr>
        <w:top w:val="single" w:sz="8" w:space="0" w:color="auto"/>
        <w:left w:val="single" w:sz="8"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34">
    <w:name w:val="xl34"/>
    <w:basedOn w:val="a6"/>
    <w:rsid w:val="00853950"/>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35">
    <w:name w:val="xl35"/>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36">
    <w:name w:val="xl36"/>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37">
    <w:name w:val="xl37"/>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38">
    <w:name w:val="xl38"/>
    <w:basedOn w:val="a6"/>
    <w:rsid w:val="00853950"/>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39">
    <w:name w:val="xl39"/>
    <w:basedOn w:val="a6"/>
    <w:rsid w:val="00853950"/>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0">
    <w:name w:val="xl40"/>
    <w:basedOn w:val="a6"/>
    <w:rsid w:val="00853950"/>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1">
    <w:name w:val="xl41"/>
    <w:basedOn w:val="a6"/>
    <w:rsid w:val="00853950"/>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42">
    <w:name w:val="xl42"/>
    <w:basedOn w:val="a6"/>
    <w:rsid w:val="00853950"/>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b/>
      <w:bCs/>
    </w:rPr>
  </w:style>
  <w:style w:type="paragraph" w:customStyle="1" w:styleId="xl43">
    <w:name w:val="xl43"/>
    <w:basedOn w:val="a6"/>
    <w:rsid w:val="00853950"/>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sz w:val="24"/>
      <w:szCs w:val="24"/>
    </w:rPr>
  </w:style>
  <w:style w:type="paragraph" w:customStyle="1" w:styleId="xl44">
    <w:name w:val="xl44"/>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4"/>
      <w:szCs w:val="24"/>
    </w:rPr>
  </w:style>
  <w:style w:type="paragraph" w:customStyle="1" w:styleId="xl45">
    <w:name w:val="xl45"/>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24"/>
      <w:szCs w:val="24"/>
    </w:rPr>
  </w:style>
  <w:style w:type="paragraph" w:customStyle="1" w:styleId="xl46">
    <w:name w:val="xl46"/>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4"/>
      <w:szCs w:val="24"/>
    </w:rPr>
  </w:style>
  <w:style w:type="paragraph" w:customStyle="1" w:styleId="xl47">
    <w:name w:val="xl47"/>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48">
    <w:name w:val="xl48"/>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sz w:val="24"/>
      <w:szCs w:val="24"/>
    </w:rPr>
  </w:style>
  <w:style w:type="paragraph" w:customStyle="1" w:styleId="xl49">
    <w:name w:val="xl49"/>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left"/>
    </w:pPr>
    <w:rPr>
      <w:sz w:val="24"/>
      <w:szCs w:val="24"/>
    </w:rPr>
  </w:style>
  <w:style w:type="paragraph" w:customStyle="1" w:styleId="xl50">
    <w:name w:val="xl50"/>
    <w:basedOn w:val="a6"/>
    <w:rsid w:val="00853950"/>
    <w:pPr>
      <w:widowControl/>
      <w:spacing w:before="100" w:beforeAutospacing="1" w:after="100" w:afterAutospacing="1"/>
      <w:ind w:firstLine="0"/>
      <w:jc w:val="left"/>
    </w:pPr>
    <w:rPr>
      <w:sz w:val="24"/>
      <w:szCs w:val="24"/>
    </w:rPr>
  </w:style>
  <w:style w:type="paragraph" w:customStyle="1" w:styleId="xl51">
    <w:name w:val="xl51"/>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18"/>
      <w:szCs w:val="18"/>
    </w:rPr>
  </w:style>
  <w:style w:type="paragraph" w:customStyle="1" w:styleId="xl52">
    <w:name w:val="xl52"/>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53">
    <w:name w:val="xl53"/>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54">
    <w:name w:val="xl54"/>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16"/>
      <w:szCs w:val="16"/>
    </w:rPr>
  </w:style>
  <w:style w:type="paragraph" w:customStyle="1" w:styleId="xl55">
    <w:name w:val="xl55"/>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left"/>
    </w:pPr>
    <w:rPr>
      <w:sz w:val="16"/>
      <w:szCs w:val="16"/>
    </w:rPr>
  </w:style>
  <w:style w:type="paragraph" w:customStyle="1" w:styleId="xl56">
    <w:name w:val="xl56"/>
    <w:basedOn w:val="a6"/>
    <w:rsid w:val="00853950"/>
    <w:pPr>
      <w:widowControl/>
      <w:spacing w:before="100" w:beforeAutospacing="1" w:after="100" w:afterAutospacing="1"/>
      <w:ind w:firstLine="0"/>
      <w:jc w:val="left"/>
    </w:pPr>
    <w:rPr>
      <w:sz w:val="16"/>
      <w:szCs w:val="16"/>
    </w:rPr>
  </w:style>
  <w:style w:type="paragraph" w:customStyle="1" w:styleId="xl57">
    <w:name w:val="xl57"/>
    <w:basedOn w:val="a6"/>
    <w:rsid w:val="00853950"/>
    <w:pPr>
      <w:widowControl/>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sz w:val="16"/>
      <w:szCs w:val="16"/>
    </w:rPr>
  </w:style>
  <w:style w:type="paragraph" w:customStyle="1" w:styleId="xl58">
    <w:name w:val="xl58"/>
    <w:basedOn w:val="a6"/>
    <w:rsid w:val="00853950"/>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16"/>
      <w:szCs w:val="16"/>
    </w:rPr>
  </w:style>
  <w:style w:type="paragraph" w:customStyle="1" w:styleId="xl59">
    <w:name w:val="xl59"/>
    <w:basedOn w:val="a6"/>
    <w:rsid w:val="00853950"/>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sz w:val="16"/>
      <w:szCs w:val="16"/>
    </w:rPr>
  </w:style>
  <w:style w:type="paragraph" w:customStyle="1" w:styleId="xl60">
    <w:name w:val="xl60"/>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61">
    <w:name w:val="xl61"/>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8"/>
      <w:szCs w:val="18"/>
    </w:rPr>
  </w:style>
  <w:style w:type="paragraph" w:customStyle="1" w:styleId="xl62">
    <w:name w:val="xl62"/>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63">
    <w:name w:val="xl63"/>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right"/>
    </w:pPr>
    <w:rPr>
      <w:sz w:val="18"/>
      <w:szCs w:val="18"/>
    </w:rPr>
  </w:style>
  <w:style w:type="paragraph" w:customStyle="1" w:styleId="xl64">
    <w:name w:val="xl64"/>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sz w:val="22"/>
      <w:szCs w:val="22"/>
    </w:rPr>
  </w:style>
  <w:style w:type="paragraph" w:customStyle="1" w:styleId="xl65">
    <w:name w:val="xl65"/>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sz w:val="24"/>
      <w:szCs w:val="24"/>
    </w:rPr>
  </w:style>
  <w:style w:type="paragraph" w:customStyle="1" w:styleId="xl66">
    <w:name w:val="xl66"/>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sz w:val="24"/>
      <w:szCs w:val="24"/>
    </w:rPr>
  </w:style>
  <w:style w:type="paragraph" w:customStyle="1" w:styleId="xl67">
    <w:name w:val="xl67"/>
    <w:basedOn w:val="a6"/>
    <w:rsid w:val="00853950"/>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68">
    <w:name w:val="xl68"/>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b/>
      <w:bCs/>
      <w:sz w:val="24"/>
      <w:szCs w:val="24"/>
    </w:rPr>
  </w:style>
  <w:style w:type="paragraph" w:customStyle="1" w:styleId="xl69">
    <w:name w:val="xl69"/>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i/>
      <w:iCs/>
      <w:sz w:val="22"/>
      <w:szCs w:val="22"/>
    </w:rPr>
  </w:style>
  <w:style w:type="paragraph" w:customStyle="1" w:styleId="xl70">
    <w:name w:val="xl70"/>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sz w:val="24"/>
      <w:szCs w:val="24"/>
    </w:rPr>
  </w:style>
  <w:style w:type="paragraph" w:customStyle="1" w:styleId="xl71">
    <w:name w:val="xl71"/>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b/>
      <w:bCs/>
      <w:sz w:val="24"/>
      <w:szCs w:val="24"/>
    </w:rPr>
  </w:style>
  <w:style w:type="paragraph" w:customStyle="1" w:styleId="xl72">
    <w:name w:val="xl72"/>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i/>
      <w:iCs/>
      <w:sz w:val="24"/>
      <w:szCs w:val="24"/>
    </w:rPr>
  </w:style>
  <w:style w:type="paragraph" w:customStyle="1" w:styleId="xl73">
    <w:name w:val="xl73"/>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i/>
      <w:iCs/>
      <w:sz w:val="22"/>
      <w:szCs w:val="22"/>
    </w:rPr>
  </w:style>
  <w:style w:type="paragraph" w:customStyle="1" w:styleId="xl74">
    <w:name w:val="xl74"/>
    <w:basedOn w:val="a6"/>
    <w:rsid w:val="00853950"/>
    <w:pPr>
      <w:widowControl/>
      <w:pBdr>
        <w:top w:val="single" w:sz="4" w:space="0" w:color="auto"/>
        <w:left w:val="single" w:sz="4" w:space="0" w:color="auto"/>
        <w:bottom w:val="single" w:sz="4" w:space="0" w:color="auto"/>
      </w:pBdr>
      <w:spacing w:before="100" w:beforeAutospacing="1" w:after="100" w:afterAutospacing="1"/>
      <w:ind w:firstLine="0"/>
      <w:textAlignment w:val="top"/>
    </w:pPr>
    <w:rPr>
      <w:b/>
      <w:bCs/>
      <w:sz w:val="24"/>
      <w:szCs w:val="24"/>
    </w:rPr>
  </w:style>
  <w:style w:type="paragraph" w:customStyle="1" w:styleId="xl75">
    <w:name w:val="xl75"/>
    <w:basedOn w:val="a6"/>
    <w:rsid w:val="00853950"/>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2"/>
      <w:szCs w:val="22"/>
    </w:rPr>
  </w:style>
  <w:style w:type="paragraph" w:customStyle="1" w:styleId="xl76">
    <w:name w:val="xl76"/>
    <w:basedOn w:val="a6"/>
    <w:rsid w:val="00853950"/>
    <w:pPr>
      <w:widowControl/>
      <w:pBdr>
        <w:top w:val="single" w:sz="4" w:space="0" w:color="auto"/>
        <w:left w:val="single" w:sz="4" w:space="0" w:color="auto"/>
      </w:pBdr>
      <w:spacing w:before="100" w:beforeAutospacing="1" w:after="100" w:afterAutospacing="1"/>
      <w:ind w:firstLine="0"/>
      <w:textAlignment w:val="top"/>
    </w:pPr>
    <w:rPr>
      <w:sz w:val="22"/>
      <w:szCs w:val="22"/>
    </w:rPr>
  </w:style>
  <w:style w:type="paragraph" w:customStyle="1" w:styleId="xl77">
    <w:name w:val="xl77"/>
    <w:basedOn w:val="a6"/>
    <w:rsid w:val="00853950"/>
    <w:pPr>
      <w:widowControl/>
      <w:pBdr>
        <w:top w:val="single" w:sz="4" w:space="0" w:color="auto"/>
        <w:left w:val="single" w:sz="4" w:space="0" w:color="auto"/>
      </w:pBdr>
      <w:spacing w:before="100" w:beforeAutospacing="1" w:after="100" w:afterAutospacing="1"/>
      <w:ind w:firstLine="0"/>
      <w:textAlignment w:val="top"/>
    </w:pPr>
    <w:rPr>
      <w:sz w:val="24"/>
      <w:szCs w:val="24"/>
    </w:rPr>
  </w:style>
  <w:style w:type="paragraph" w:customStyle="1" w:styleId="xl78">
    <w:name w:val="xl78"/>
    <w:basedOn w:val="a6"/>
    <w:rsid w:val="00853950"/>
    <w:pPr>
      <w:widowControl/>
      <w:pBdr>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79">
    <w:name w:val="xl79"/>
    <w:basedOn w:val="a6"/>
    <w:rsid w:val="00853950"/>
    <w:pPr>
      <w:widowControl/>
      <w:pBdr>
        <w:top w:val="single" w:sz="4" w:space="0" w:color="auto"/>
        <w:left w:val="single" w:sz="4" w:space="0" w:color="auto"/>
        <w:bottom w:val="single" w:sz="4" w:space="0" w:color="auto"/>
      </w:pBdr>
      <w:spacing w:before="100" w:beforeAutospacing="1" w:after="100" w:afterAutospacing="1"/>
      <w:ind w:firstLine="0"/>
      <w:textAlignment w:val="top"/>
    </w:pPr>
    <w:rPr>
      <w:b/>
      <w:bCs/>
      <w:sz w:val="24"/>
      <w:szCs w:val="24"/>
    </w:rPr>
  </w:style>
  <w:style w:type="paragraph" w:customStyle="1" w:styleId="xl80">
    <w:name w:val="xl80"/>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sz w:val="24"/>
      <w:szCs w:val="24"/>
    </w:rPr>
  </w:style>
  <w:style w:type="paragraph" w:customStyle="1" w:styleId="xl81">
    <w:name w:val="xl81"/>
    <w:basedOn w:val="a6"/>
    <w:rsid w:val="00853950"/>
    <w:pPr>
      <w:widowControl/>
      <w:pBdr>
        <w:top w:val="single" w:sz="4"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82">
    <w:name w:val="xl82"/>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sz w:val="14"/>
      <w:szCs w:val="14"/>
    </w:rPr>
  </w:style>
  <w:style w:type="paragraph" w:customStyle="1" w:styleId="xl83">
    <w:name w:val="xl83"/>
    <w:basedOn w:val="a6"/>
    <w:rsid w:val="00853950"/>
    <w:pPr>
      <w:widowControl/>
      <w:pBdr>
        <w:top w:val="single" w:sz="8" w:space="0" w:color="auto"/>
        <w:left w:val="single" w:sz="4" w:space="0" w:color="auto"/>
        <w:bottom w:val="single" w:sz="8" w:space="0" w:color="auto"/>
      </w:pBdr>
      <w:spacing w:before="100" w:beforeAutospacing="1" w:after="100" w:afterAutospacing="1"/>
      <w:ind w:firstLine="0"/>
      <w:jc w:val="center"/>
      <w:textAlignment w:val="top"/>
    </w:pPr>
    <w:rPr>
      <w:b/>
      <w:bCs/>
      <w:sz w:val="32"/>
      <w:szCs w:val="32"/>
    </w:rPr>
  </w:style>
  <w:style w:type="paragraph" w:customStyle="1" w:styleId="xl84">
    <w:name w:val="xl84"/>
    <w:basedOn w:val="a6"/>
    <w:rsid w:val="00853950"/>
    <w:pPr>
      <w:widowControl/>
      <w:pBdr>
        <w:top w:val="single" w:sz="8" w:space="0" w:color="auto"/>
        <w:left w:val="single" w:sz="4" w:space="0" w:color="auto"/>
        <w:bottom w:val="single" w:sz="4" w:space="0" w:color="auto"/>
      </w:pBdr>
      <w:spacing w:before="100" w:beforeAutospacing="1" w:after="100" w:afterAutospacing="1"/>
      <w:ind w:firstLine="0"/>
      <w:jc w:val="center"/>
      <w:textAlignment w:val="top"/>
    </w:pPr>
    <w:rPr>
      <w:b/>
      <w:bCs/>
    </w:rPr>
  </w:style>
  <w:style w:type="paragraph" w:customStyle="1" w:styleId="xl85">
    <w:name w:val="xl85"/>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center"/>
      <w:textAlignment w:val="top"/>
    </w:pPr>
    <w:rPr>
      <w:b/>
      <w:bCs/>
    </w:rPr>
  </w:style>
  <w:style w:type="paragraph" w:customStyle="1" w:styleId="xl86">
    <w:name w:val="xl86"/>
    <w:basedOn w:val="a6"/>
    <w:rsid w:val="00853950"/>
    <w:pPr>
      <w:widowControl/>
      <w:pBdr>
        <w:top w:val="single" w:sz="4" w:space="0" w:color="auto"/>
        <w:left w:val="single" w:sz="4" w:space="0" w:color="auto"/>
        <w:bottom w:val="single" w:sz="8" w:space="0" w:color="auto"/>
      </w:pBdr>
      <w:spacing w:before="100" w:beforeAutospacing="1" w:after="100" w:afterAutospacing="1"/>
      <w:ind w:firstLine="0"/>
      <w:jc w:val="center"/>
      <w:textAlignment w:val="top"/>
    </w:pPr>
    <w:rPr>
      <w:b/>
      <w:bCs/>
    </w:rPr>
  </w:style>
  <w:style w:type="paragraph" w:customStyle="1" w:styleId="xl87">
    <w:name w:val="xl87"/>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4"/>
      <w:szCs w:val="24"/>
    </w:rPr>
  </w:style>
  <w:style w:type="paragraph" w:customStyle="1" w:styleId="xl88">
    <w:name w:val="xl88"/>
    <w:basedOn w:val="a6"/>
    <w:rsid w:val="00853950"/>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sz w:val="22"/>
      <w:szCs w:val="22"/>
    </w:rPr>
  </w:style>
  <w:style w:type="paragraph" w:customStyle="1" w:styleId="xl89">
    <w:name w:val="xl89"/>
    <w:basedOn w:val="a6"/>
    <w:rsid w:val="00853950"/>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b/>
      <w:bCs/>
      <w:sz w:val="24"/>
      <w:szCs w:val="24"/>
    </w:rPr>
  </w:style>
  <w:style w:type="paragraph" w:customStyle="1" w:styleId="xl90">
    <w:name w:val="xl90"/>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91">
    <w:name w:val="xl91"/>
    <w:basedOn w:val="a6"/>
    <w:rsid w:val="00853950"/>
    <w:pPr>
      <w:widowControl/>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92">
    <w:name w:val="xl92"/>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center"/>
    </w:pPr>
    <w:rPr>
      <w:sz w:val="24"/>
      <w:szCs w:val="24"/>
    </w:rPr>
  </w:style>
  <w:style w:type="paragraph" w:customStyle="1" w:styleId="xl93">
    <w:name w:val="xl93"/>
    <w:basedOn w:val="a6"/>
    <w:rsid w:val="00853950"/>
    <w:pPr>
      <w:widowControl/>
      <w:pBdr>
        <w:left w:val="single" w:sz="4" w:space="0" w:color="auto"/>
        <w:bottom w:val="single" w:sz="4" w:space="0" w:color="auto"/>
        <w:right w:val="single" w:sz="4" w:space="0" w:color="auto"/>
      </w:pBdr>
      <w:spacing w:before="100" w:beforeAutospacing="1" w:after="100" w:afterAutospacing="1"/>
      <w:ind w:firstLine="0"/>
      <w:jc w:val="center"/>
    </w:pPr>
    <w:rPr>
      <w:sz w:val="24"/>
      <w:szCs w:val="24"/>
    </w:rPr>
  </w:style>
  <w:style w:type="paragraph" w:customStyle="1" w:styleId="xl94">
    <w:name w:val="xl94"/>
    <w:basedOn w:val="a6"/>
    <w:rsid w:val="00853950"/>
    <w:pPr>
      <w:widowControl/>
      <w:pBdr>
        <w:top w:val="single" w:sz="4" w:space="0" w:color="auto"/>
        <w:left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95">
    <w:name w:val="xl95"/>
    <w:basedOn w:val="a6"/>
    <w:rsid w:val="00853950"/>
    <w:pPr>
      <w:widowControl/>
      <w:pBdr>
        <w:left w:val="single" w:sz="4" w:space="0" w:color="auto"/>
        <w:bottom w:val="single" w:sz="4" w:space="0" w:color="auto"/>
        <w:right w:val="single" w:sz="4" w:space="0" w:color="auto"/>
      </w:pBdr>
      <w:spacing w:before="100" w:beforeAutospacing="1" w:after="100" w:afterAutospacing="1"/>
      <w:ind w:firstLine="0"/>
      <w:jc w:val="right"/>
    </w:pPr>
    <w:rPr>
      <w:b/>
      <w:bCs/>
      <w:sz w:val="24"/>
      <w:szCs w:val="24"/>
    </w:rPr>
  </w:style>
  <w:style w:type="paragraph" w:customStyle="1" w:styleId="xl96">
    <w:name w:val="xl96"/>
    <w:basedOn w:val="a6"/>
    <w:rsid w:val="00853950"/>
    <w:pPr>
      <w:widowControl/>
      <w:pBdr>
        <w:left w:val="single" w:sz="4" w:space="0" w:color="auto"/>
        <w:bottom w:val="single" w:sz="4" w:space="0" w:color="auto"/>
        <w:right w:val="single" w:sz="4" w:space="0" w:color="auto"/>
      </w:pBdr>
      <w:spacing w:before="100" w:beforeAutospacing="1" w:after="100" w:afterAutospacing="1"/>
      <w:ind w:firstLine="0"/>
      <w:jc w:val="right"/>
    </w:pPr>
    <w:rPr>
      <w:sz w:val="18"/>
      <w:szCs w:val="18"/>
    </w:rPr>
  </w:style>
  <w:style w:type="paragraph" w:customStyle="1" w:styleId="affff9">
    <w:name w:val="Табличный мой"/>
    <w:basedOn w:val="a6"/>
    <w:link w:val="affffa"/>
    <w:rsid w:val="00FA0FE4"/>
    <w:pPr>
      <w:keepLines/>
      <w:widowControl/>
      <w:spacing w:before="0" w:after="0"/>
      <w:ind w:firstLine="0"/>
      <w:jc w:val="left"/>
    </w:pPr>
    <w:rPr>
      <w:sz w:val="20"/>
      <w:szCs w:val="20"/>
    </w:rPr>
  </w:style>
  <w:style w:type="character" w:customStyle="1" w:styleId="affffa">
    <w:name w:val="Табличный мой Знак"/>
    <w:basedOn w:val="a8"/>
    <w:link w:val="affff9"/>
    <w:locked/>
    <w:rsid w:val="00FA0FE4"/>
    <w:rPr>
      <w:rFonts w:cs="Times New Roman"/>
      <w:lang w:val="ru-RU" w:eastAsia="ru-RU" w:bidi="ar-SA"/>
    </w:rPr>
  </w:style>
  <w:style w:type="paragraph" w:customStyle="1" w:styleId="ListParagraph1">
    <w:name w:val="List Paragraph1"/>
    <w:basedOn w:val="a6"/>
    <w:rsid w:val="00EA3E3F"/>
    <w:pPr>
      <w:widowControl/>
      <w:spacing w:before="0" w:after="200" w:line="276" w:lineRule="auto"/>
      <w:ind w:left="720" w:firstLine="0"/>
      <w:contextualSpacing/>
      <w:jc w:val="left"/>
    </w:pPr>
    <w:rPr>
      <w:rFonts w:ascii="Calibri" w:hAnsi="Calibri"/>
      <w:sz w:val="22"/>
      <w:szCs w:val="22"/>
      <w:lang w:eastAsia="en-US"/>
    </w:rPr>
  </w:style>
  <w:style w:type="table" w:styleId="affffb">
    <w:name w:val="Table Theme"/>
    <w:basedOn w:val="a9"/>
    <w:rsid w:val="008D6723"/>
    <w:pPr>
      <w:widowControl w:val="0"/>
      <w:spacing w:before="120" w:after="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c">
    <w:name w:val="Table Professional"/>
    <w:basedOn w:val="a9"/>
    <w:rsid w:val="00A50254"/>
    <w:pPr>
      <w:widowControl w:val="0"/>
      <w:spacing w:before="120" w:after="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0">
    <w:name w:val="Текст таблицы-номер"/>
    <w:basedOn w:val="affa"/>
    <w:rsid w:val="002C354F"/>
    <w:pPr>
      <w:numPr>
        <w:numId w:val="13"/>
      </w:numPr>
    </w:pPr>
  </w:style>
  <w:style w:type="paragraph" w:customStyle="1" w:styleId="28">
    <w:name w:val="Основной стиль 2"/>
    <w:basedOn w:val="a6"/>
    <w:rsid w:val="00EA365F"/>
    <w:pPr>
      <w:widowControl/>
      <w:spacing w:before="0" w:after="0" w:line="360" w:lineRule="auto"/>
      <w:ind w:firstLine="720"/>
    </w:pPr>
    <w:rPr>
      <w:szCs w:val="24"/>
      <w:lang w:val="en-US" w:eastAsia="en-US"/>
    </w:rPr>
  </w:style>
  <w:style w:type="paragraph" w:customStyle="1" w:styleId="xl97">
    <w:name w:val="xl97"/>
    <w:basedOn w:val="a6"/>
    <w:rsid w:val="00E84D42"/>
    <w:pPr>
      <w:widowControl/>
      <w:pBdr>
        <w:top w:val="single" w:sz="4" w:space="0" w:color="auto"/>
        <w:left w:val="single" w:sz="4" w:space="0" w:color="auto"/>
        <w:right w:val="single" w:sz="4" w:space="0" w:color="auto"/>
      </w:pBdr>
      <w:spacing w:before="100" w:beforeAutospacing="1" w:after="100" w:afterAutospacing="1"/>
      <w:ind w:firstLine="0"/>
      <w:jc w:val="center"/>
    </w:pPr>
    <w:rPr>
      <w:b/>
      <w:bCs/>
      <w:sz w:val="24"/>
      <w:szCs w:val="24"/>
    </w:rPr>
  </w:style>
  <w:style w:type="paragraph" w:customStyle="1" w:styleId="xl98">
    <w:name w:val="xl98"/>
    <w:basedOn w:val="a6"/>
    <w:rsid w:val="00E84D42"/>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99">
    <w:name w:val="xl99"/>
    <w:basedOn w:val="a6"/>
    <w:rsid w:val="00E84D42"/>
    <w:pPr>
      <w:widowControl/>
      <w:pBdr>
        <w:top w:val="single" w:sz="4" w:space="0" w:color="auto"/>
        <w:left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100">
    <w:name w:val="xl100"/>
    <w:basedOn w:val="a6"/>
    <w:rsid w:val="00E84D42"/>
    <w:pPr>
      <w:widowControl/>
      <w:pBdr>
        <w:top w:val="single" w:sz="4" w:space="0" w:color="auto"/>
        <w:left w:val="single" w:sz="4" w:space="0" w:color="auto"/>
        <w:right w:val="single" w:sz="4" w:space="0" w:color="auto"/>
      </w:pBdr>
      <w:spacing w:before="100" w:beforeAutospacing="1" w:after="100" w:afterAutospacing="1"/>
      <w:ind w:firstLine="0"/>
      <w:jc w:val="left"/>
    </w:pPr>
    <w:rPr>
      <w:sz w:val="18"/>
      <w:szCs w:val="18"/>
    </w:rPr>
  </w:style>
  <w:style w:type="paragraph" w:customStyle="1" w:styleId="xl101">
    <w:name w:val="xl101"/>
    <w:basedOn w:val="a6"/>
    <w:rsid w:val="00E84D42"/>
    <w:pPr>
      <w:widowControl/>
      <w:pBdr>
        <w:left w:val="single" w:sz="4" w:space="0" w:color="auto"/>
        <w:bottom w:val="single" w:sz="4" w:space="0" w:color="auto"/>
        <w:right w:val="single" w:sz="4" w:space="0" w:color="auto"/>
      </w:pBdr>
      <w:spacing w:before="100" w:beforeAutospacing="1" w:after="100" w:afterAutospacing="1"/>
      <w:ind w:firstLine="0"/>
      <w:jc w:val="left"/>
    </w:pPr>
    <w:rPr>
      <w:sz w:val="18"/>
      <w:szCs w:val="18"/>
    </w:rPr>
  </w:style>
  <w:style w:type="paragraph" w:customStyle="1" w:styleId="xl102">
    <w:name w:val="xl102"/>
    <w:basedOn w:val="a6"/>
    <w:rsid w:val="00E84D42"/>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103">
    <w:name w:val="xl103"/>
    <w:basedOn w:val="a6"/>
    <w:rsid w:val="00E84D42"/>
    <w:pPr>
      <w:widowControl/>
      <w:pBdr>
        <w:top w:val="single" w:sz="4" w:space="0" w:color="auto"/>
        <w:left w:val="single" w:sz="4" w:space="0" w:color="auto"/>
        <w:right w:val="single" w:sz="4" w:space="0" w:color="auto"/>
      </w:pBdr>
      <w:spacing w:before="100" w:beforeAutospacing="1" w:after="100" w:afterAutospacing="1"/>
      <w:ind w:firstLine="0"/>
      <w:jc w:val="right"/>
    </w:pPr>
    <w:rPr>
      <w:sz w:val="16"/>
      <w:szCs w:val="16"/>
    </w:rPr>
  </w:style>
  <w:style w:type="paragraph" w:customStyle="1" w:styleId="xl104">
    <w:name w:val="xl104"/>
    <w:basedOn w:val="a6"/>
    <w:rsid w:val="00E84D42"/>
    <w:pPr>
      <w:widowControl/>
      <w:pBdr>
        <w:left w:val="single" w:sz="4" w:space="0" w:color="auto"/>
        <w:bottom w:val="single" w:sz="4" w:space="0" w:color="auto"/>
        <w:right w:val="single" w:sz="4" w:space="0" w:color="auto"/>
      </w:pBdr>
      <w:spacing w:before="100" w:beforeAutospacing="1" w:after="100" w:afterAutospacing="1"/>
      <w:ind w:firstLine="0"/>
      <w:jc w:val="right"/>
    </w:pPr>
    <w:rPr>
      <w:sz w:val="16"/>
      <w:szCs w:val="16"/>
    </w:rPr>
  </w:style>
  <w:style w:type="paragraph" w:customStyle="1" w:styleId="xl105">
    <w:name w:val="xl105"/>
    <w:basedOn w:val="a6"/>
    <w:rsid w:val="00E84D42"/>
    <w:pPr>
      <w:widowControl/>
      <w:pBdr>
        <w:top w:val="single" w:sz="8" w:space="0" w:color="auto"/>
        <w:left w:val="single" w:sz="4" w:space="0" w:color="auto"/>
        <w:bottom w:val="single" w:sz="4" w:space="0" w:color="auto"/>
      </w:pBdr>
      <w:spacing w:before="100" w:beforeAutospacing="1" w:after="100" w:afterAutospacing="1"/>
      <w:ind w:firstLine="0"/>
      <w:textAlignment w:val="top"/>
    </w:pPr>
    <w:rPr>
      <w:sz w:val="24"/>
      <w:szCs w:val="24"/>
    </w:rPr>
  </w:style>
  <w:style w:type="paragraph" w:customStyle="1" w:styleId="xl106">
    <w:name w:val="xl106"/>
    <w:basedOn w:val="a6"/>
    <w:rsid w:val="00E84D42"/>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0"/>
      <w:textAlignment w:val="top"/>
    </w:pPr>
    <w:rPr>
      <w:sz w:val="24"/>
      <w:szCs w:val="24"/>
    </w:rPr>
  </w:style>
  <w:style w:type="paragraph" w:customStyle="1" w:styleId="xl107">
    <w:name w:val="xl107"/>
    <w:basedOn w:val="a6"/>
    <w:rsid w:val="00E84D42"/>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i/>
      <w:iCs/>
      <w:sz w:val="22"/>
      <w:szCs w:val="22"/>
    </w:rPr>
  </w:style>
  <w:style w:type="paragraph" w:customStyle="1" w:styleId="xl108">
    <w:name w:val="xl108"/>
    <w:basedOn w:val="a6"/>
    <w:rsid w:val="00E84D42"/>
    <w:pPr>
      <w:widowControl/>
      <w:pBdr>
        <w:left w:val="single" w:sz="4" w:space="0" w:color="auto"/>
        <w:bottom w:val="single" w:sz="4" w:space="0" w:color="auto"/>
      </w:pBdr>
      <w:shd w:val="clear" w:color="auto" w:fill="CCFFFF"/>
      <w:spacing w:before="100" w:beforeAutospacing="1" w:after="100" w:afterAutospacing="1"/>
      <w:ind w:firstLine="0"/>
      <w:jc w:val="center"/>
      <w:textAlignment w:val="top"/>
    </w:pPr>
    <w:rPr>
      <w:b/>
      <w:bCs/>
      <w:i/>
      <w:iCs/>
      <w:sz w:val="22"/>
      <w:szCs w:val="22"/>
    </w:rPr>
  </w:style>
  <w:style w:type="paragraph" w:customStyle="1" w:styleId="a2">
    <w:name w:val="Маркированный список с отступом"/>
    <w:basedOn w:val="a6"/>
    <w:rsid w:val="003A3249"/>
    <w:pPr>
      <w:widowControl/>
      <w:numPr>
        <w:numId w:val="14"/>
      </w:numPr>
      <w:tabs>
        <w:tab w:val="left" w:pos="1021"/>
      </w:tabs>
      <w:spacing w:before="0" w:after="0" w:line="360" w:lineRule="auto"/>
    </w:pPr>
    <w:rPr>
      <w:sz w:val="24"/>
      <w:szCs w:val="24"/>
    </w:rPr>
  </w:style>
  <w:style w:type="paragraph" w:customStyle="1" w:styleId="Listofworks">
    <w:name w:val="List of works"/>
    <w:basedOn w:val="a6"/>
    <w:rsid w:val="00DE1947"/>
    <w:pPr>
      <w:widowControl/>
      <w:numPr>
        <w:numId w:val="15"/>
      </w:numPr>
      <w:spacing w:before="0" w:after="0"/>
    </w:pPr>
    <w:rPr>
      <w:sz w:val="24"/>
      <w:szCs w:val="24"/>
    </w:rPr>
  </w:style>
  <w:style w:type="paragraph" w:customStyle="1" w:styleId="10">
    <w:name w:val="Нумерованный список 1"/>
    <w:basedOn w:val="a4"/>
    <w:link w:val="1f5"/>
    <w:rsid w:val="00AB368F"/>
    <w:pPr>
      <w:widowControl/>
      <w:numPr>
        <w:numId w:val="16"/>
      </w:numPr>
      <w:tabs>
        <w:tab w:val="num" w:pos="1512"/>
      </w:tabs>
      <w:spacing w:before="0" w:after="0"/>
      <w:ind w:left="0"/>
    </w:pPr>
    <w:rPr>
      <w:rFonts w:eastAsia="Arial Unicode MS"/>
      <w:szCs w:val="24"/>
    </w:rPr>
  </w:style>
  <w:style w:type="character" w:customStyle="1" w:styleId="1f5">
    <w:name w:val="Нумерованный список 1 Знак Знак"/>
    <w:basedOn w:val="a8"/>
    <w:link w:val="10"/>
    <w:locked/>
    <w:rsid w:val="008A3612"/>
    <w:rPr>
      <w:rFonts w:eastAsia="Arial Unicode MS"/>
      <w:sz w:val="28"/>
      <w:szCs w:val="24"/>
    </w:rPr>
  </w:style>
  <w:style w:type="paragraph" w:styleId="affffd">
    <w:name w:val="footer"/>
    <w:basedOn w:val="a6"/>
    <w:link w:val="affffe"/>
    <w:uiPriority w:val="99"/>
    <w:rsid w:val="00E05D8B"/>
    <w:pPr>
      <w:tabs>
        <w:tab w:val="center" w:pos="4677"/>
        <w:tab w:val="right" w:pos="9355"/>
      </w:tabs>
    </w:pPr>
  </w:style>
  <w:style w:type="character" w:customStyle="1" w:styleId="afffc">
    <w:name w:val="Основной текст Знак"/>
    <w:basedOn w:val="a8"/>
    <w:link w:val="afffb"/>
    <w:locked/>
    <w:rsid w:val="001F47E0"/>
    <w:rPr>
      <w:rFonts w:cs="Times New Roman"/>
      <w:sz w:val="28"/>
      <w:szCs w:val="28"/>
    </w:rPr>
  </w:style>
  <w:style w:type="character" w:customStyle="1" w:styleId="ae">
    <w:name w:val="Основной текст с отступом Знак"/>
    <w:basedOn w:val="a8"/>
    <w:link w:val="ad"/>
    <w:semiHidden/>
    <w:locked/>
    <w:rsid w:val="001F47E0"/>
    <w:rPr>
      <w:rFonts w:ascii="Arial" w:hAnsi="Arial" w:cs="Times New Roman"/>
      <w:spacing w:val="-5"/>
      <w:sz w:val="28"/>
      <w:szCs w:val="28"/>
      <w:lang w:val="en-US"/>
    </w:rPr>
  </w:style>
  <w:style w:type="paragraph" w:styleId="afffff">
    <w:name w:val="header"/>
    <w:basedOn w:val="a6"/>
    <w:link w:val="afffff0"/>
    <w:uiPriority w:val="99"/>
    <w:rsid w:val="003E4245"/>
    <w:pPr>
      <w:tabs>
        <w:tab w:val="center" w:pos="4677"/>
        <w:tab w:val="right" w:pos="9355"/>
      </w:tabs>
    </w:pPr>
  </w:style>
  <w:style w:type="paragraph" w:customStyle="1" w:styleId="141">
    <w:name w:val="Обычный 14"/>
    <w:basedOn w:val="a6"/>
    <w:link w:val="142"/>
    <w:autoRedefine/>
    <w:rsid w:val="00876BDC"/>
    <w:pPr>
      <w:widowControl/>
    </w:pPr>
  </w:style>
  <w:style w:type="character" w:customStyle="1" w:styleId="142">
    <w:name w:val="Обычный 14 Знак"/>
    <w:basedOn w:val="a8"/>
    <w:link w:val="141"/>
    <w:locked/>
    <w:rsid w:val="00876BDC"/>
    <w:rPr>
      <w:rFonts w:cs="Times New Roman"/>
      <w:sz w:val="28"/>
      <w:szCs w:val="28"/>
      <w:lang w:val="ru-RU" w:eastAsia="ru-RU" w:bidi="ar-SA"/>
    </w:rPr>
  </w:style>
  <w:style w:type="character" w:customStyle="1" w:styleId="46">
    <w:name w:val="Знак Знак4"/>
    <w:basedOn w:val="a8"/>
    <w:rsid w:val="005A044B"/>
    <w:rPr>
      <w:rFonts w:cs="Times New Roman"/>
      <w:sz w:val="28"/>
      <w:szCs w:val="28"/>
    </w:rPr>
  </w:style>
  <w:style w:type="character" w:customStyle="1" w:styleId="62">
    <w:name w:val="Знак Знак6"/>
    <w:basedOn w:val="a8"/>
    <w:semiHidden/>
    <w:rsid w:val="005A044B"/>
    <w:rPr>
      <w:rFonts w:ascii="Arial" w:hAnsi="Arial" w:cs="Times New Roman"/>
      <w:spacing w:val="-5"/>
      <w:sz w:val="28"/>
      <w:szCs w:val="28"/>
      <w:lang w:val="en-US"/>
    </w:rPr>
  </w:style>
  <w:style w:type="character" w:customStyle="1" w:styleId="affffe">
    <w:name w:val="Нижний колонтитул Знак"/>
    <w:basedOn w:val="a8"/>
    <w:link w:val="affffd"/>
    <w:uiPriority w:val="99"/>
    <w:locked/>
    <w:rsid w:val="005A044B"/>
    <w:rPr>
      <w:rFonts w:cs="Times New Roman"/>
      <w:sz w:val="28"/>
      <w:szCs w:val="28"/>
      <w:lang w:val="ru-RU" w:eastAsia="ru-RU" w:bidi="ar-SA"/>
    </w:rPr>
  </w:style>
  <w:style w:type="paragraph" w:customStyle="1" w:styleId="a1">
    <w:name w:val="Таблица номер"/>
    <w:basedOn w:val="a6"/>
    <w:autoRedefine/>
    <w:rsid w:val="005A044B"/>
    <w:pPr>
      <w:widowControl/>
      <w:numPr>
        <w:numId w:val="17"/>
      </w:numPr>
      <w:tabs>
        <w:tab w:val="clear" w:pos="425"/>
        <w:tab w:val="num" w:pos="284"/>
        <w:tab w:val="num" w:pos="643"/>
        <w:tab w:val="num" w:pos="1209"/>
        <w:tab w:val="num" w:pos="1636"/>
      </w:tabs>
      <w:spacing w:before="60" w:after="60"/>
      <w:ind w:left="1636" w:hanging="360"/>
    </w:pPr>
    <w:rPr>
      <w:rFonts w:eastAsia="Arial Unicode MS"/>
      <w:sz w:val="24"/>
      <w:szCs w:val="24"/>
    </w:rPr>
  </w:style>
  <w:style w:type="paragraph" w:customStyle="1" w:styleId="afffff1">
    <w:name w:val="Заголовок таблицы"/>
    <w:basedOn w:val="a6"/>
    <w:link w:val="afffff2"/>
    <w:rsid w:val="005A044B"/>
    <w:pPr>
      <w:keepLines/>
      <w:widowControl/>
      <w:ind w:firstLine="0"/>
      <w:jc w:val="center"/>
    </w:pPr>
    <w:rPr>
      <w:rFonts w:ascii="Arial" w:hAnsi="Arial"/>
      <w:b/>
      <w:sz w:val="18"/>
      <w:szCs w:val="24"/>
    </w:rPr>
  </w:style>
  <w:style w:type="character" w:customStyle="1" w:styleId="afffff2">
    <w:name w:val="Заголовок таблицы Знак"/>
    <w:basedOn w:val="a8"/>
    <w:link w:val="afffff1"/>
    <w:locked/>
    <w:rsid w:val="005A044B"/>
    <w:rPr>
      <w:rFonts w:ascii="Arial" w:hAnsi="Arial" w:cs="Times New Roman"/>
      <w:b/>
      <w:sz w:val="24"/>
      <w:szCs w:val="24"/>
      <w:lang w:val="ru-RU" w:eastAsia="ru-RU" w:bidi="ar-SA"/>
    </w:rPr>
  </w:style>
  <w:style w:type="paragraph" w:customStyle="1" w:styleId="-">
    <w:name w:val="Стиль маркированный - Отчет"/>
    <w:basedOn w:val="a6"/>
    <w:rsid w:val="005A044B"/>
    <w:pPr>
      <w:widowControl/>
      <w:numPr>
        <w:numId w:val="18"/>
      </w:numPr>
      <w:tabs>
        <w:tab w:val="clear" w:pos="360"/>
        <w:tab w:val="num" w:pos="1209"/>
      </w:tabs>
      <w:spacing w:before="0" w:after="60"/>
      <w:ind w:left="1209"/>
    </w:pPr>
    <w:rPr>
      <w:rFonts w:ascii="Arial" w:hAnsi="Arial"/>
      <w:sz w:val="20"/>
      <w:szCs w:val="24"/>
    </w:rPr>
  </w:style>
  <w:style w:type="character" w:customStyle="1" w:styleId="affb">
    <w:name w:val="Текст таблицы Знак"/>
    <w:basedOn w:val="a8"/>
    <w:link w:val="affa"/>
    <w:uiPriority w:val="99"/>
    <w:locked/>
    <w:rsid w:val="005A044B"/>
    <w:rPr>
      <w:rFonts w:cs="Times New Roman"/>
      <w:sz w:val="28"/>
      <w:szCs w:val="28"/>
      <w:lang w:val="ru-RU" w:eastAsia="ru-RU" w:bidi="ar-SA"/>
    </w:rPr>
  </w:style>
  <w:style w:type="character" w:customStyle="1" w:styleId="af9">
    <w:name w:val="Текст сноски Знак"/>
    <w:aliases w:val="Footnote Text Char Знак Знак Знак,Footnote Text Char Знак Знак1,Footnote Text Char Знак Знак Знак Знак Знак,single space Знак,ft Знак,Fußnotenstandard Знак,Fußnotentext1 Знак"/>
    <w:basedOn w:val="a8"/>
    <w:link w:val="af8"/>
    <w:locked/>
    <w:rsid w:val="005A044B"/>
    <w:rPr>
      <w:rFonts w:cs="Times New Roman"/>
      <w:sz w:val="28"/>
      <w:szCs w:val="28"/>
      <w:lang w:val="en-US" w:eastAsia="ru-RU" w:bidi="ar-SA"/>
    </w:rPr>
  </w:style>
  <w:style w:type="paragraph" w:styleId="29">
    <w:name w:val="Body Text 2"/>
    <w:basedOn w:val="a6"/>
    <w:link w:val="2a"/>
    <w:rsid w:val="005A044B"/>
    <w:pPr>
      <w:spacing w:line="480" w:lineRule="auto"/>
    </w:pPr>
  </w:style>
  <w:style w:type="character" w:customStyle="1" w:styleId="2a">
    <w:name w:val="Основной текст 2 Знак"/>
    <w:basedOn w:val="a8"/>
    <w:link w:val="29"/>
    <w:locked/>
    <w:rsid w:val="005A044B"/>
    <w:rPr>
      <w:rFonts w:cs="Times New Roman"/>
      <w:sz w:val="28"/>
      <w:szCs w:val="28"/>
      <w:lang w:val="ru-RU" w:eastAsia="ru-RU" w:bidi="ar-SA"/>
    </w:rPr>
  </w:style>
  <w:style w:type="paragraph" w:styleId="37">
    <w:name w:val="Body Text Indent 3"/>
    <w:basedOn w:val="a6"/>
    <w:rsid w:val="005A044B"/>
    <w:pPr>
      <w:ind w:left="283"/>
    </w:pPr>
    <w:rPr>
      <w:sz w:val="16"/>
      <w:szCs w:val="16"/>
    </w:rPr>
  </w:style>
  <w:style w:type="paragraph" w:customStyle="1" w:styleId="1350">
    <w:name w:val="Стиль Нумерованный список + 135 пт Слева:  0 см Первая строка:  ..."/>
    <w:basedOn w:val="a6"/>
    <w:rsid w:val="005A044B"/>
    <w:pPr>
      <w:widowControl/>
      <w:spacing w:before="0" w:after="0"/>
      <w:jc w:val="left"/>
    </w:pPr>
    <w:rPr>
      <w:sz w:val="27"/>
      <w:szCs w:val="20"/>
    </w:rPr>
  </w:style>
  <w:style w:type="paragraph" w:customStyle="1" w:styleId="Style3">
    <w:name w:val="Style3"/>
    <w:basedOn w:val="a6"/>
    <w:rsid w:val="005A044B"/>
    <w:pPr>
      <w:autoSpaceDE w:val="0"/>
      <w:autoSpaceDN w:val="0"/>
      <w:adjustRightInd w:val="0"/>
      <w:spacing w:before="0" w:after="0" w:line="298" w:lineRule="exact"/>
      <w:ind w:firstLine="725"/>
    </w:pPr>
    <w:rPr>
      <w:sz w:val="24"/>
      <w:szCs w:val="24"/>
    </w:rPr>
  </w:style>
  <w:style w:type="character" w:customStyle="1" w:styleId="FontStyle11">
    <w:name w:val="Font Style11"/>
    <w:basedOn w:val="a8"/>
    <w:rsid w:val="005A044B"/>
    <w:rPr>
      <w:rFonts w:ascii="Times New Roman" w:hAnsi="Times New Roman" w:cs="Times New Roman"/>
      <w:sz w:val="24"/>
      <w:szCs w:val="24"/>
      <w:lang w:val="en-US" w:eastAsia="en-US" w:bidi="ar-SA"/>
    </w:rPr>
  </w:style>
  <w:style w:type="paragraph" w:customStyle="1" w:styleId="20">
    <w:name w:val="СП_заг_2"/>
    <w:basedOn w:val="a6"/>
    <w:next w:val="a6"/>
    <w:autoRedefine/>
    <w:rsid w:val="005A044B"/>
    <w:pPr>
      <w:keepNext/>
      <w:keepLines/>
      <w:widowControl/>
      <w:numPr>
        <w:ilvl w:val="1"/>
        <w:numId w:val="19"/>
      </w:numPr>
      <w:suppressAutoHyphens/>
      <w:spacing w:before="360" w:after="240"/>
      <w:ind w:left="720"/>
      <w:outlineLvl w:val="1"/>
    </w:pPr>
    <w:rPr>
      <w:bCs/>
      <w:iCs/>
      <w:kern w:val="1"/>
      <w:sz w:val="26"/>
      <w:szCs w:val="20"/>
    </w:rPr>
  </w:style>
  <w:style w:type="character" w:customStyle="1" w:styleId="apple-style-span">
    <w:name w:val="apple-style-span"/>
    <w:basedOn w:val="a8"/>
    <w:rsid w:val="005A044B"/>
    <w:rPr>
      <w:rFonts w:cs="Times New Roman"/>
    </w:rPr>
  </w:style>
  <w:style w:type="paragraph" w:styleId="2b">
    <w:name w:val="Body Text Indent 2"/>
    <w:basedOn w:val="a6"/>
    <w:rsid w:val="005A044B"/>
    <w:pPr>
      <w:spacing w:line="480" w:lineRule="auto"/>
      <w:ind w:left="283"/>
    </w:pPr>
  </w:style>
  <w:style w:type="character" w:customStyle="1" w:styleId="apple-converted-space">
    <w:name w:val="apple-converted-space"/>
    <w:basedOn w:val="a8"/>
    <w:rsid w:val="005A044B"/>
    <w:rPr>
      <w:rFonts w:cs="Times New Roman"/>
      <w:sz w:val="24"/>
      <w:lang w:val="en-US" w:eastAsia="en-US" w:bidi="ar-SA"/>
    </w:rPr>
  </w:style>
  <w:style w:type="paragraph" w:customStyle="1" w:styleId="afffff3">
    <w:name w:val="Обычный_список"/>
    <w:basedOn w:val="a6"/>
    <w:rsid w:val="004B5317"/>
    <w:pPr>
      <w:widowControl/>
      <w:tabs>
        <w:tab w:val="num" w:pos="927"/>
      </w:tabs>
      <w:spacing w:before="0" w:after="0"/>
      <w:ind w:left="927" w:hanging="360"/>
      <w:jc w:val="left"/>
    </w:pPr>
    <w:rPr>
      <w:sz w:val="20"/>
      <w:szCs w:val="20"/>
      <w:lang w:eastAsia="en-US"/>
    </w:rPr>
  </w:style>
  <w:style w:type="character" w:customStyle="1" w:styleId="58">
    <w:name w:val="Знак Знак5"/>
    <w:basedOn w:val="a8"/>
    <w:rsid w:val="00B97C50"/>
    <w:rPr>
      <w:rFonts w:cs="Times New Roman"/>
      <w:sz w:val="28"/>
      <w:szCs w:val="28"/>
      <w:lang w:val="en-US" w:eastAsia="ru-RU" w:bidi="ar-SA"/>
    </w:rPr>
  </w:style>
  <w:style w:type="character" w:customStyle="1" w:styleId="CharChar">
    <w:name w:val="Обычный Char Char"/>
    <w:basedOn w:val="a8"/>
    <w:link w:val="1f6"/>
    <w:locked/>
    <w:rsid w:val="00220EBE"/>
    <w:rPr>
      <w:rFonts w:ascii="Arial" w:hAnsi="Arial"/>
      <w:snapToGrid w:val="0"/>
      <w:spacing w:val="-5"/>
    </w:rPr>
  </w:style>
  <w:style w:type="paragraph" w:customStyle="1" w:styleId="1f6">
    <w:name w:val="Обычный1"/>
    <w:link w:val="CharChar"/>
    <w:rsid w:val="005D7A92"/>
    <w:pPr>
      <w:spacing w:after="240" w:line="240" w:lineRule="atLeast"/>
      <w:ind w:left="1077"/>
      <w:jc w:val="both"/>
    </w:pPr>
    <w:rPr>
      <w:rFonts w:ascii="Arial" w:hAnsi="Arial"/>
      <w:snapToGrid w:val="0"/>
      <w:spacing w:val="-5"/>
    </w:rPr>
  </w:style>
  <w:style w:type="character" w:customStyle="1" w:styleId="List10">
    <w:name w:val="List1 Знак Знак"/>
    <w:basedOn w:val="a8"/>
    <w:link w:val="List1"/>
    <w:locked/>
    <w:rsid w:val="00220EBE"/>
    <w:rPr>
      <w:rFonts w:cs="Times New Roman"/>
      <w:sz w:val="28"/>
      <w:szCs w:val="28"/>
      <w:lang w:val="en-US" w:eastAsia="ru-RU" w:bidi="ar-SA"/>
    </w:rPr>
  </w:style>
  <w:style w:type="character" w:customStyle="1" w:styleId="afffff4">
    <w:name w:val="Основной абзац Знак"/>
    <w:basedOn w:val="a8"/>
    <w:link w:val="afffff5"/>
    <w:locked/>
    <w:rsid w:val="00220EBE"/>
    <w:rPr>
      <w:rFonts w:cs="Times New Roman"/>
      <w:lang w:bidi="ar-SA"/>
    </w:rPr>
  </w:style>
  <w:style w:type="paragraph" w:customStyle="1" w:styleId="afffff5">
    <w:name w:val="Основной абзац"/>
    <w:basedOn w:val="a6"/>
    <w:link w:val="afffff4"/>
    <w:rsid w:val="00220EBE"/>
    <w:pPr>
      <w:keepNext/>
      <w:widowControl/>
      <w:spacing w:before="0" w:after="0" w:line="360" w:lineRule="auto"/>
    </w:pPr>
    <w:rPr>
      <w:sz w:val="20"/>
      <w:szCs w:val="20"/>
    </w:rPr>
  </w:style>
  <w:style w:type="paragraph" w:customStyle="1" w:styleId="1">
    <w:name w:val="Маркир. список 1"/>
    <w:basedOn w:val="a6"/>
    <w:rsid w:val="00AB368F"/>
    <w:pPr>
      <w:keepNext/>
      <w:widowControl/>
      <w:numPr>
        <w:numId w:val="3"/>
      </w:numPr>
      <w:tabs>
        <w:tab w:val="clear" w:pos="643"/>
        <w:tab w:val="num" w:pos="1437"/>
      </w:tabs>
      <w:spacing w:before="0" w:after="0" w:line="360" w:lineRule="auto"/>
      <w:ind w:left="1077" w:hanging="340"/>
    </w:pPr>
  </w:style>
  <w:style w:type="character" w:customStyle="1" w:styleId="47">
    <w:name w:val="Заг4_ОТЗ Знак"/>
    <w:basedOn w:val="a8"/>
    <w:link w:val="48"/>
    <w:locked/>
    <w:rsid w:val="00220EBE"/>
    <w:rPr>
      <w:rFonts w:cs="Times New Roman"/>
      <w:b/>
      <w:bCs/>
      <w:i/>
      <w:iCs/>
      <w:lang w:bidi="ar-SA"/>
    </w:rPr>
  </w:style>
  <w:style w:type="paragraph" w:customStyle="1" w:styleId="48">
    <w:name w:val="Заг4_ОТЗ"/>
    <w:basedOn w:val="a6"/>
    <w:link w:val="47"/>
    <w:rsid w:val="00220EBE"/>
    <w:pPr>
      <w:widowControl/>
      <w:spacing w:line="360" w:lineRule="auto"/>
      <w:ind w:left="720" w:firstLine="0"/>
    </w:pPr>
    <w:rPr>
      <w:b/>
      <w:bCs/>
      <w:i/>
      <w:iCs/>
      <w:sz w:val="20"/>
      <w:szCs w:val="20"/>
    </w:rPr>
  </w:style>
  <w:style w:type="character" w:customStyle="1" w:styleId="38">
    <w:name w:val="Заг3_ОТЗ Знак"/>
    <w:basedOn w:val="a8"/>
    <w:link w:val="39"/>
    <w:locked/>
    <w:rsid w:val="00220EBE"/>
    <w:rPr>
      <w:rFonts w:cs="Times New Roman"/>
      <w:b/>
      <w:bCs/>
      <w:lang w:bidi="ar-SA"/>
    </w:rPr>
  </w:style>
  <w:style w:type="paragraph" w:customStyle="1" w:styleId="39">
    <w:name w:val="Заг3_ОТЗ"/>
    <w:basedOn w:val="a6"/>
    <w:link w:val="38"/>
    <w:rsid w:val="00220EBE"/>
    <w:pPr>
      <w:widowControl/>
      <w:spacing w:line="360" w:lineRule="auto"/>
      <w:ind w:left="720" w:firstLine="0"/>
    </w:pPr>
    <w:rPr>
      <w:b/>
      <w:bCs/>
      <w:sz w:val="20"/>
      <w:szCs w:val="20"/>
    </w:rPr>
  </w:style>
  <w:style w:type="paragraph" w:customStyle="1" w:styleId="afffff6">
    <w:name w:val="a"/>
    <w:basedOn w:val="a6"/>
    <w:rsid w:val="00470D17"/>
    <w:pPr>
      <w:widowControl/>
      <w:spacing w:before="100" w:beforeAutospacing="1" w:after="100" w:afterAutospacing="1"/>
      <w:ind w:firstLine="0"/>
      <w:jc w:val="left"/>
    </w:pPr>
    <w:rPr>
      <w:sz w:val="24"/>
      <w:szCs w:val="24"/>
    </w:rPr>
  </w:style>
  <w:style w:type="paragraph" w:customStyle="1" w:styleId="afffff7">
    <w:name w:val="таблица"/>
    <w:basedOn w:val="a6"/>
    <w:rsid w:val="00B002BE"/>
    <w:pPr>
      <w:keepNext/>
      <w:spacing w:before="0" w:after="0"/>
      <w:ind w:firstLine="0"/>
    </w:pPr>
    <w:rPr>
      <w:sz w:val="24"/>
    </w:rPr>
  </w:style>
  <w:style w:type="paragraph" w:customStyle="1" w:styleId="western">
    <w:name w:val="western"/>
    <w:basedOn w:val="a6"/>
    <w:rsid w:val="0087101B"/>
    <w:pPr>
      <w:widowControl/>
      <w:spacing w:before="100" w:beforeAutospacing="1" w:after="115"/>
      <w:ind w:firstLine="0"/>
      <w:jc w:val="left"/>
    </w:pPr>
    <w:rPr>
      <w:color w:val="000000"/>
      <w:sz w:val="20"/>
      <w:szCs w:val="20"/>
    </w:rPr>
  </w:style>
  <w:style w:type="numbering" w:customStyle="1" w:styleId="189063">
    <w:name w:val="Стиль нумерованный Слева:  189 см Выступ:  063 см"/>
    <w:rsid w:val="00496904"/>
    <w:pPr>
      <w:numPr>
        <w:numId w:val="12"/>
      </w:numPr>
    </w:pPr>
  </w:style>
  <w:style w:type="numbering" w:customStyle="1" w:styleId="a3">
    <w:name w:val="Стиль многоуровневый"/>
    <w:rsid w:val="00496904"/>
    <w:pPr>
      <w:numPr>
        <w:numId w:val="9"/>
      </w:numPr>
    </w:pPr>
  </w:style>
  <w:style w:type="numbering" w:customStyle="1" w:styleId="14">
    <w:name w:val="Стиль1"/>
    <w:rsid w:val="00496904"/>
    <w:pPr>
      <w:numPr>
        <w:numId w:val="11"/>
      </w:numPr>
    </w:pPr>
  </w:style>
  <w:style w:type="paragraph" w:customStyle="1" w:styleId="1f7">
    <w:name w:val="Заголовок оглавления1"/>
    <w:basedOn w:val="11"/>
    <w:rsid w:val="00AB368F"/>
    <w:pPr>
      <w:numPr>
        <w:numId w:val="0"/>
      </w:numPr>
      <w:tabs>
        <w:tab w:val="num" w:pos="720"/>
      </w:tabs>
      <w:ind w:left="720" w:hanging="360"/>
      <w:outlineLvl w:val="9"/>
    </w:pPr>
  </w:style>
  <w:style w:type="paragraph" w:styleId="afffff8">
    <w:name w:val="TOC Heading"/>
    <w:basedOn w:val="11"/>
    <w:next w:val="a6"/>
    <w:qFormat/>
    <w:rsid w:val="00AB368F"/>
    <w:pPr>
      <w:numPr>
        <w:numId w:val="0"/>
      </w:numPr>
      <w:spacing w:before="480" w:after="0" w:line="276" w:lineRule="auto"/>
      <w:outlineLvl w:val="9"/>
    </w:pPr>
    <w:rPr>
      <w:rFonts w:ascii="Cambria" w:hAnsi="Cambria" w:cs="Times New Roman"/>
      <w:bCs w:val="0"/>
      <w:color w:val="365F91"/>
      <w:kern w:val="0"/>
      <w:sz w:val="28"/>
      <w:szCs w:val="28"/>
      <w:lang w:val="ru-RU" w:eastAsia="en-US"/>
    </w:rPr>
  </w:style>
  <w:style w:type="paragraph" w:customStyle="1" w:styleId="CommentSubject">
    <w:name w:val="Comment Subject"/>
    <w:basedOn w:val="af1"/>
    <w:next w:val="af1"/>
    <w:semiHidden/>
    <w:rsid w:val="00AB368F"/>
    <w:pPr>
      <w:keepLines w:val="0"/>
      <w:spacing w:after="240" w:line="240" w:lineRule="atLeast"/>
      <w:ind w:left="1077"/>
      <w:jc w:val="both"/>
    </w:pPr>
    <w:rPr>
      <w:b/>
      <w:bCs/>
      <w:sz w:val="20"/>
      <w:lang w:val="ru-RU" w:eastAsia="en-US"/>
    </w:rPr>
  </w:style>
  <w:style w:type="paragraph" w:styleId="afffff9">
    <w:name w:val="Revision"/>
    <w:hidden/>
    <w:uiPriority w:val="99"/>
    <w:semiHidden/>
    <w:rsid w:val="00AB368F"/>
    <w:rPr>
      <w:rFonts w:ascii="Arial" w:hAnsi="Arial"/>
      <w:spacing w:val="-5"/>
    </w:rPr>
  </w:style>
  <w:style w:type="paragraph" w:styleId="afffffa">
    <w:name w:val="List Paragraph"/>
    <w:basedOn w:val="a6"/>
    <w:link w:val="afffffb"/>
    <w:uiPriority w:val="34"/>
    <w:qFormat/>
    <w:rsid w:val="00AB368F"/>
    <w:pPr>
      <w:ind w:left="708"/>
    </w:pPr>
  </w:style>
  <w:style w:type="paragraph" w:styleId="afffffc">
    <w:name w:val="No Spacing"/>
    <w:qFormat/>
    <w:rsid w:val="00AB368F"/>
    <w:pPr>
      <w:widowControl w:val="0"/>
      <w:ind w:firstLine="709"/>
      <w:jc w:val="both"/>
    </w:pPr>
    <w:rPr>
      <w:sz w:val="28"/>
      <w:szCs w:val="28"/>
    </w:rPr>
  </w:style>
  <w:style w:type="paragraph" w:styleId="afffffd">
    <w:name w:val="Intense Quote"/>
    <w:basedOn w:val="a6"/>
    <w:next w:val="a6"/>
    <w:link w:val="afffffe"/>
    <w:qFormat/>
    <w:rsid w:val="00AB368F"/>
    <w:pPr>
      <w:pBdr>
        <w:bottom w:val="single" w:sz="4" w:space="4" w:color="4F81BD"/>
      </w:pBdr>
      <w:spacing w:before="200" w:after="280"/>
      <w:ind w:left="936" w:right="936"/>
    </w:pPr>
    <w:rPr>
      <w:b/>
      <w:bCs/>
      <w:i/>
      <w:iCs/>
      <w:color w:val="4F81BD"/>
    </w:rPr>
  </w:style>
  <w:style w:type="character" w:customStyle="1" w:styleId="afffffe">
    <w:name w:val="Выделенная цитата Знак"/>
    <w:basedOn w:val="a8"/>
    <w:link w:val="afffffd"/>
    <w:rsid w:val="00AB368F"/>
    <w:rPr>
      <w:b/>
      <w:bCs/>
      <w:i/>
      <w:iCs/>
      <w:color w:val="4F81BD"/>
      <w:sz w:val="28"/>
      <w:szCs w:val="28"/>
    </w:rPr>
  </w:style>
  <w:style w:type="character" w:styleId="affffff">
    <w:name w:val="Book Title"/>
    <w:basedOn w:val="a8"/>
    <w:qFormat/>
    <w:rsid w:val="00AB368F"/>
    <w:rPr>
      <w:b/>
      <w:bCs/>
      <w:smallCaps/>
      <w:spacing w:val="5"/>
    </w:rPr>
  </w:style>
  <w:style w:type="character" w:styleId="affffff0">
    <w:name w:val="Intense Reference"/>
    <w:basedOn w:val="a8"/>
    <w:qFormat/>
    <w:rsid w:val="00AB368F"/>
    <w:rPr>
      <w:b/>
      <w:bCs/>
      <w:smallCaps/>
      <w:color w:val="C0504D"/>
      <w:spacing w:val="5"/>
      <w:u w:val="single"/>
    </w:rPr>
  </w:style>
  <w:style w:type="character" w:styleId="affffff1">
    <w:name w:val="Intense Emphasis"/>
    <w:basedOn w:val="a8"/>
    <w:qFormat/>
    <w:rsid w:val="00AB368F"/>
    <w:rPr>
      <w:b/>
      <w:bCs/>
      <w:i/>
      <w:iCs/>
      <w:color w:val="4F81BD"/>
    </w:rPr>
  </w:style>
  <w:style w:type="character" w:styleId="affffff2">
    <w:name w:val="Subtle Reference"/>
    <w:basedOn w:val="a8"/>
    <w:qFormat/>
    <w:rsid w:val="00AB368F"/>
    <w:rPr>
      <w:smallCaps/>
      <w:color w:val="C0504D"/>
      <w:u w:val="single"/>
    </w:rPr>
  </w:style>
  <w:style w:type="character" w:styleId="affffff3">
    <w:name w:val="Subtle Emphasis"/>
    <w:basedOn w:val="a8"/>
    <w:qFormat/>
    <w:rsid w:val="00AB368F"/>
    <w:rPr>
      <w:i/>
      <w:iCs/>
      <w:color w:val="808080"/>
    </w:rPr>
  </w:style>
  <w:style w:type="paragraph" w:styleId="2c">
    <w:name w:val="Quote"/>
    <w:basedOn w:val="a6"/>
    <w:next w:val="a6"/>
    <w:link w:val="2d"/>
    <w:qFormat/>
    <w:rsid w:val="00AB368F"/>
    <w:rPr>
      <w:i/>
      <w:iCs/>
      <w:color w:val="000000"/>
    </w:rPr>
  </w:style>
  <w:style w:type="character" w:customStyle="1" w:styleId="2d">
    <w:name w:val="Цитата 2 Знак"/>
    <w:basedOn w:val="a8"/>
    <w:link w:val="2c"/>
    <w:rsid w:val="00AB368F"/>
    <w:rPr>
      <w:i/>
      <w:iCs/>
      <w:color w:val="000000"/>
      <w:sz w:val="28"/>
      <w:szCs w:val="28"/>
    </w:rPr>
  </w:style>
  <w:style w:type="paragraph" w:customStyle="1" w:styleId="1f8">
    <w:name w:val="Абзац списка1"/>
    <w:basedOn w:val="a6"/>
    <w:link w:val="ListParagraphChar"/>
    <w:rsid w:val="00AB368F"/>
    <w:pPr>
      <w:widowControl/>
      <w:spacing w:before="0" w:after="200" w:line="276" w:lineRule="auto"/>
      <w:ind w:left="720" w:firstLine="0"/>
      <w:contextualSpacing/>
      <w:jc w:val="left"/>
    </w:pPr>
    <w:rPr>
      <w:rFonts w:ascii="Calibri" w:hAnsi="Calibri"/>
      <w:sz w:val="22"/>
      <w:szCs w:val="22"/>
      <w:lang w:eastAsia="en-US"/>
    </w:rPr>
  </w:style>
  <w:style w:type="paragraph" w:customStyle="1" w:styleId="110">
    <w:name w:val="Обычный11"/>
    <w:basedOn w:val="a6"/>
    <w:rsid w:val="00AB368F"/>
    <w:pPr>
      <w:widowControl/>
      <w:spacing w:before="0" w:after="0" w:line="360" w:lineRule="auto"/>
      <w:ind w:firstLine="851"/>
    </w:pPr>
    <w:rPr>
      <w:rFonts w:ascii="Calibri" w:hAnsi="Calibri"/>
      <w:sz w:val="24"/>
      <w:szCs w:val="24"/>
    </w:rPr>
  </w:style>
  <w:style w:type="character" w:customStyle="1" w:styleId="af2">
    <w:name w:val="Текст примечания Знак"/>
    <w:basedOn w:val="a8"/>
    <w:link w:val="af1"/>
    <w:rsid w:val="002A04CF"/>
    <w:rPr>
      <w:sz w:val="16"/>
      <w:szCs w:val="28"/>
      <w:lang w:val="en-US"/>
    </w:rPr>
  </w:style>
  <w:style w:type="character" w:customStyle="1" w:styleId="23">
    <w:name w:val="Заголовок 2 Знак"/>
    <w:aliases w:val="H2 Знак,Numbered text 3 Знак,Раздел Знак,h2 Знак,Second Level Topic Знак,Level 2 Topic Heading Знак,H21 Знак,Major Знак,2 Знак,Heading 2 Hidden Знак,CHS Знак,H2-Heading 2 Знак,l2 Знак,Header2 Знак,22 Знак,heading2 Знак,list2 Знак,A Знак"/>
    <w:basedOn w:val="a8"/>
    <w:link w:val="2"/>
    <w:rsid w:val="005F3047"/>
    <w:rPr>
      <w:rFonts w:cs="Arial"/>
      <w:b/>
      <w:bCs/>
      <w:iCs/>
      <w:sz w:val="28"/>
      <w:szCs w:val="28"/>
      <w:lang w:val="en-US"/>
    </w:rPr>
  </w:style>
  <w:style w:type="paragraph" w:customStyle="1" w:styleId="IBS">
    <w:name w:val="Основной текст IBS"/>
    <w:link w:val="IBS0"/>
    <w:rsid w:val="00297B26"/>
    <w:pPr>
      <w:spacing w:before="240" w:after="240" w:line="240" w:lineRule="atLeast"/>
      <w:ind w:left="794"/>
      <w:jc w:val="both"/>
    </w:pPr>
    <w:rPr>
      <w:rFonts w:ascii="Arial" w:hAnsi="Arial"/>
      <w:spacing w:val="-5"/>
      <w:kern w:val="20"/>
    </w:rPr>
  </w:style>
  <w:style w:type="paragraph" w:customStyle="1" w:styleId="2IBS">
    <w:name w:val="Нумерованный заголовок 2 IBS"/>
    <w:basedOn w:val="a6"/>
    <w:next w:val="IBS"/>
    <w:rsid w:val="00297B26"/>
    <w:pPr>
      <w:keepLines/>
      <w:widowControl/>
      <w:numPr>
        <w:ilvl w:val="1"/>
        <w:numId w:val="22"/>
      </w:numPr>
      <w:suppressAutoHyphens/>
      <w:spacing w:before="220" w:after="60" w:line="320" w:lineRule="atLeast"/>
      <w:outlineLvl w:val="1"/>
    </w:pPr>
    <w:rPr>
      <w:rFonts w:ascii="Arial" w:hAnsi="Arial"/>
      <w:b/>
      <w:kern w:val="28"/>
      <w:sz w:val="24"/>
      <w:szCs w:val="24"/>
    </w:rPr>
  </w:style>
  <w:style w:type="paragraph" w:customStyle="1" w:styleId="1IBS">
    <w:name w:val="Нумерованный заголовок 1 IBS"/>
    <w:basedOn w:val="a6"/>
    <w:next w:val="IBS"/>
    <w:rsid w:val="00297B26"/>
    <w:pPr>
      <w:keepNext/>
      <w:keepLines/>
      <w:widowControl/>
      <w:numPr>
        <w:numId w:val="22"/>
      </w:numPr>
      <w:tabs>
        <w:tab w:val="left" w:pos="880"/>
      </w:tabs>
      <w:suppressAutoHyphens/>
      <w:spacing w:before="220" w:after="60" w:line="480" w:lineRule="atLeast"/>
      <w:jc w:val="left"/>
      <w:outlineLvl w:val="0"/>
    </w:pPr>
    <w:rPr>
      <w:rFonts w:ascii="Arial" w:hAnsi="Arial"/>
      <w:b/>
      <w:kern w:val="28"/>
    </w:rPr>
  </w:style>
  <w:style w:type="paragraph" w:customStyle="1" w:styleId="3IBS">
    <w:name w:val="Нумерованный заголовок 3 IBS"/>
    <w:basedOn w:val="a6"/>
    <w:next w:val="IBS"/>
    <w:rsid w:val="00297B26"/>
    <w:pPr>
      <w:keepLines/>
      <w:widowControl/>
      <w:numPr>
        <w:ilvl w:val="2"/>
        <w:numId w:val="22"/>
      </w:numPr>
      <w:suppressAutoHyphens/>
      <w:spacing w:before="240" w:after="240" w:line="240" w:lineRule="atLeast"/>
      <w:outlineLvl w:val="2"/>
    </w:pPr>
    <w:rPr>
      <w:rFonts w:ascii="Arial" w:hAnsi="Arial"/>
      <w:b/>
      <w:kern w:val="28"/>
      <w:sz w:val="22"/>
      <w:szCs w:val="22"/>
    </w:rPr>
  </w:style>
  <w:style w:type="paragraph" w:customStyle="1" w:styleId="4IBS">
    <w:name w:val="Нумерованный заголовок 4 IBS"/>
    <w:basedOn w:val="a6"/>
    <w:next w:val="IBS"/>
    <w:rsid w:val="00297B26"/>
    <w:pPr>
      <w:widowControl/>
      <w:numPr>
        <w:ilvl w:val="3"/>
        <w:numId w:val="22"/>
      </w:numPr>
      <w:spacing w:before="240" w:after="240" w:line="240" w:lineRule="atLeast"/>
      <w:outlineLvl w:val="3"/>
    </w:pPr>
    <w:rPr>
      <w:rFonts w:ascii="Arial" w:hAnsi="Arial"/>
      <w:b/>
      <w:i/>
      <w:kern w:val="20"/>
      <w:sz w:val="22"/>
      <w:szCs w:val="22"/>
    </w:rPr>
  </w:style>
  <w:style w:type="paragraph" w:customStyle="1" w:styleId="5IBS">
    <w:name w:val="Нумерованный заголовок 5 IBS"/>
    <w:basedOn w:val="a6"/>
    <w:next w:val="IBS"/>
    <w:rsid w:val="00297B26"/>
    <w:pPr>
      <w:keepLines/>
      <w:widowControl/>
      <w:numPr>
        <w:ilvl w:val="4"/>
        <w:numId w:val="22"/>
      </w:numPr>
      <w:suppressAutoHyphens/>
      <w:spacing w:before="240" w:after="240" w:line="240" w:lineRule="atLeast"/>
      <w:outlineLvl w:val="4"/>
    </w:pPr>
    <w:rPr>
      <w:rFonts w:ascii="Arial" w:hAnsi="Arial"/>
      <w:b/>
      <w:i/>
      <w:kern w:val="28"/>
      <w:sz w:val="22"/>
      <w:szCs w:val="22"/>
    </w:rPr>
  </w:style>
  <w:style w:type="character" w:customStyle="1" w:styleId="IBS0">
    <w:name w:val="Основной текст IBS Знак"/>
    <w:link w:val="IBS"/>
    <w:rsid w:val="00297B26"/>
    <w:rPr>
      <w:rFonts w:ascii="Arial" w:hAnsi="Arial"/>
      <w:spacing w:val="-5"/>
      <w:kern w:val="20"/>
    </w:rPr>
  </w:style>
  <w:style w:type="character" w:customStyle="1" w:styleId="afffff0">
    <w:name w:val="Верхний колонтитул Знак"/>
    <w:basedOn w:val="a8"/>
    <w:link w:val="afffff"/>
    <w:uiPriority w:val="99"/>
    <w:rsid w:val="00335794"/>
    <w:rPr>
      <w:sz w:val="28"/>
      <w:szCs w:val="28"/>
    </w:rPr>
  </w:style>
  <w:style w:type="paragraph" w:customStyle="1" w:styleId="13">
    <w:name w:val="Заголовок 1 (я)"/>
    <w:basedOn w:val="a6"/>
    <w:rsid w:val="006B3685"/>
    <w:pPr>
      <w:widowControl/>
      <w:numPr>
        <w:numId w:val="52"/>
      </w:numPr>
      <w:spacing w:before="0" w:after="240"/>
      <w:jc w:val="center"/>
    </w:pPr>
    <w:rPr>
      <w:b/>
      <w:caps/>
    </w:rPr>
  </w:style>
  <w:style w:type="numbering" w:customStyle="1" w:styleId="12">
    <w:name w:val="Текущий список1"/>
    <w:rsid w:val="006B3685"/>
    <w:pPr>
      <w:numPr>
        <w:numId w:val="51"/>
      </w:numPr>
    </w:pPr>
  </w:style>
  <w:style w:type="character" w:customStyle="1" w:styleId="afffffb">
    <w:name w:val="Абзац списка Знак"/>
    <w:link w:val="afffffa"/>
    <w:uiPriority w:val="34"/>
    <w:rsid w:val="006B3685"/>
    <w:rPr>
      <w:sz w:val="28"/>
      <w:szCs w:val="28"/>
    </w:rPr>
  </w:style>
  <w:style w:type="character" w:customStyle="1" w:styleId="ListParagraphChar">
    <w:name w:val="List Paragraph Char"/>
    <w:link w:val="1f8"/>
    <w:locked/>
    <w:rsid w:val="006B3685"/>
    <w:rPr>
      <w:rFonts w:ascii="Calibri" w:hAnsi="Calibri"/>
      <w:sz w:val="22"/>
      <w:szCs w:val="22"/>
      <w:lang w:eastAsia="en-US"/>
    </w:rPr>
  </w:style>
  <w:style w:type="character" w:customStyle="1" w:styleId="15">
    <w:name w:val="Заголовок 1 Знак"/>
    <w:aliases w:val="Загол 1 Знак,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
    <w:basedOn w:val="a8"/>
    <w:link w:val="11"/>
    <w:rsid w:val="00E66D8D"/>
    <w:rPr>
      <w:rFonts w:cs="Arial"/>
      <w:b/>
      <w:bCs/>
      <w:kern w:val="32"/>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sChild>
        <w:div w:id="81">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sChild>
        <w:div w:id="66">
          <w:marLeft w:val="0"/>
          <w:marRight w:val="0"/>
          <w:marTop w:val="0"/>
          <w:marBottom w:val="0"/>
          <w:divBdr>
            <w:top w:val="none" w:sz="0" w:space="0" w:color="auto"/>
            <w:left w:val="none" w:sz="0" w:space="0" w:color="auto"/>
            <w:bottom w:val="none" w:sz="0" w:space="0" w:color="auto"/>
            <w:right w:val="none" w:sz="0" w:space="0" w:color="auto"/>
          </w:divBdr>
        </w:div>
      </w:divsChild>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
      <w:marLeft w:val="0"/>
      <w:marRight w:val="0"/>
      <w:marTop w:val="0"/>
      <w:marBottom w:val="0"/>
      <w:divBdr>
        <w:top w:val="none" w:sz="0" w:space="0" w:color="auto"/>
        <w:left w:val="none" w:sz="0" w:space="0" w:color="auto"/>
        <w:bottom w:val="none" w:sz="0" w:space="0" w:color="auto"/>
        <w:right w:val="none" w:sz="0" w:space="0" w:color="auto"/>
      </w:divBdr>
      <w:divsChild>
        <w:div w:id="69">
          <w:marLeft w:val="0"/>
          <w:marRight w:val="0"/>
          <w:marTop w:val="0"/>
          <w:marBottom w:val="0"/>
          <w:divBdr>
            <w:top w:val="none" w:sz="0" w:space="0" w:color="auto"/>
            <w:left w:val="none" w:sz="0" w:space="0" w:color="auto"/>
            <w:bottom w:val="none" w:sz="0" w:space="0" w:color="auto"/>
            <w:right w:val="none" w:sz="0" w:space="0" w:color="auto"/>
          </w:divBdr>
          <w:divsChild>
            <w:div w:id="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sChild>
        <w:div w:id="76">
          <w:marLeft w:val="0"/>
          <w:marRight w:val="0"/>
          <w:marTop w:val="0"/>
          <w:marBottom w:val="0"/>
          <w:divBdr>
            <w:top w:val="none" w:sz="0" w:space="0" w:color="auto"/>
            <w:left w:val="none" w:sz="0" w:space="0" w:color="auto"/>
            <w:bottom w:val="none" w:sz="0" w:space="0" w:color="auto"/>
            <w:right w:val="none" w:sz="0" w:space="0" w:color="auto"/>
          </w:divBdr>
          <w:divsChild>
            <w:div w:id="34">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sChild>
        <w:div w:id="14">
          <w:marLeft w:val="0"/>
          <w:marRight w:val="0"/>
          <w:marTop w:val="0"/>
          <w:marBottom w:val="0"/>
          <w:divBdr>
            <w:top w:val="none" w:sz="0" w:space="0" w:color="auto"/>
            <w:left w:val="none" w:sz="0" w:space="0" w:color="auto"/>
            <w:bottom w:val="none" w:sz="0" w:space="0" w:color="auto"/>
            <w:right w:val="none" w:sz="0" w:space="0" w:color="auto"/>
          </w:divBdr>
          <w:divsChild>
            <w:div w:id="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sChild>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sChild>
        <w:div w:id="75">
          <w:marLeft w:val="0"/>
          <w:marRight w:val="0"/>
          <w:marTop w:val="0"/>
          <w:marBottom w:val="0"/>
          <w:divBdr>
            <w:top w:val="none" w:sz="0" w:space="0" w:color="auto"/>
            <w:left w:val="none" w:sz="0" w:space="0" w:color="auto"/>
            <w:bottom w:val="none" w:sz="0" w:space="0" w:color="auto"/>
            <w:right w:val="none" w:sz="0" w:space="0" w:color="auto"/>
          </w:divBdr>
          <w:divsChild>
            <w:div w:id="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sChild>
        <w:div w:id="63">
          <w:marLeft w:val="0"/>
          <w:marRight w:val="0"/>
          <w:marTop w:val="0"/>
          <w:marBottom w:val="0"/>
          <w:divBdr>
            <w:top w:val="none" w:sz="0" w:space="0" w:color="auto"/>
            <w:left w:val="none" w:sz="0" w:space="0" w:color="auto"/>
            <w:bottom w:val="none" w:sz="0" w:space="0" w:color="auto"/>
            <w:right w:val="none" w:sz="0" w:space="0" w:color="auto"/>
          </w:divBdr>
          <w:divsChild>
            <w:div w:id="15">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53842">
      <w:bodyDiv w:val="1"/>
      <w:marLeft w:val="0"/>
      <w:marRight w:val="0"/>
      <w:marTop w:val="0"/>
      <w:marBottom w:val="0"/>
      <w:divBdr>
        <w:top w:val="none" w:sz="0" w:space="0" w:color="auto"/>
        <w:left w:val="none" w:sz="0" w:space="0" w:color="auto"/>
        <w:bottom w:val="none" w:sz="0" w:space="0" w:color="auto"/>
        <w:right w:val="none" w:sz="0" w:space="0" w:color="auto"/>
      </w:divBdr>
    </w:div>
    <w:div w:id="34042581">
      <w:bodyDiv w:val="1"/>
      <w:marLeft w:val="0"/>
      <w:marRight w:val="0"/>
      <w:marTop w:val="0"/>
      <w:marBottom w:val="0"/>
      <w:divBdr>
        <w:top w:val="none" w:sz="0" w:space="0" w:color="auto"/>
        <w:left w:val="none" w:sz="0" w:space="0" w:color="auto"/>
        <w:bottom w:val="none" w:sz="0" w:space="0" w:color="auto"/>
        <w:right w:val="none" w:sz="0" w:space="0" w:color="auto"/>
      </w:divBdr>
    </w:div>
    <w:div w:id="46607080">
      <w:bodyDiv w:val="1"/>
      <w:marLeft w:val="0"/>
      <w:marRight w:val="0"/>
      <w:marTop w:val="0"/>
      <w:marBottom w:val="0"/>
      <w:divBdr>
        <w:top w:val="none" w:sz="0" w:space="0" w:color="auto"/>
        <w:left w:val="none" w:sz="0" w:space="0" w:color="auto"/>
        <w:bottom w:val="none" w:sz="0" w:space="0" w:color="auto"/>
        <w:right w:val="none" w:sz="0" w:space="0" w:color="auto"/>
      </w:divBdr>
      <w:divsChild>
        <w:div w:id="1300958723">
          <w:marLeft w:val="0"/>
          <w:marRight w:val="0"/>
          <w:marTop w:val="0"/>
          <w:marBottom w:val="0"/>
          <w:divBdr>
            <w:top w:val="none" w:sz="0" w:space="0" w:color="auto"/>
            <w:left w:val="none" w:sz="0" w:space="0" w:color="auto"/>
            <w:bottom w:val="none" w:sz="0" w:space="0" w:color="auto"/>
            <w:right w:val="none" w:sz="0" w:space="0" w:color="auto"/>
          </w:divBdr>
          <w:divsChild>
            <w:div w:id="67780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24202">
      <w:bodyDiv w:val="1"/>
      <w:marLeft w:val="0"/>
      <w:marRight w:val="0"/>
      <w:marTop w:val="0"/>
      <w:marBottom w:val="0"/>
      <w:divBdr>
        <w:top w:val="none" w:sz="0" w:space="0" w:color="auto"/>
        <w:left w:val="none" w:sz="0" w:space="0" w:color="auto"/>
        <w:bottom w:val="none" w:sz="0" w:space="0" w:color="auto"/>
        <w:right w:val="none" w:sz="0" w:space="0" w:color="auto"/>
      </w:divBdr>
    </w:div>
    <w:div w:id="151871157">
      <w:bodyDiv w:val="1"/>
      <w:marLeft w:val="0"/>
      <w:marRight w:val="0"/>
      <w:marTop w:val="0"/>
      <w:marBottom w:val="0"/>
      <w:divBdr>
        <w:top w:val="none" w:sz="0" w:space="0" w:color="auto"/>
        <w:left w:val="none" w:sz="0" w:space="0" w:color="auto"/>
        <w:bottom w:val="none" w:sz="0" w:space="0" w:color="auto"/>
        <w:right w:val="none" w:sz="0" w:space="0" w:color="auto"/>
      </w:divBdr>
      <w:divsChild>
        <w:div w:id="2139759148">
          <w:marLeft w:val="0"/>
          <w:marRight w:val="0"/>
          <w:marTop w:val="0"/>
          <w:marBottom w:val="0"/>
          <w:divBdr>
            <w:top w:val="none" w:sz="0" w:space="0" w:color="auto"/>
            <w:left w:val="none" w:sz="0" w:space="0" w:color="auto"/>
            <w:bottom w:val="none" w:sz="0" w:space="0" w:color="auto"/>
            <w:right w:val="none" w:sz="0" w:space="0" w:color="auto"/>
          </w:divBdr>
        </w:div>
      </w:divsChild>
    </w:div>
    <w:div w:id="157115763">
      <w:bodyDiv w:val="1"/>
      <w:marLeft w:val="0"/>
      <w:marRight w:val="0"/>
      <w:marTop w:val="0"/>
      <w:marBottom w:val="0"/>
      <w:divBdr>
        <w:top w:val="none" w:sz="0" w:space="0" w:color="auto"/>
        <w:left w:val="none" w:sz="0" w:space="0" w:color="auto"/>
        <w:bottom w:val="none" w:sz="0" w:space="0" w:color="auto"/>
        <w:right w:val="none" w:sz="0" w:space="0" w:color="auto"/>
      </w:divBdr>
      <w:divsChild>
        <w:div w:id="987632568">
          <w:marLeft w:val="0"/>
          <w:marRight w:val="0"/>
          <w:marTop w:val="0"/>
          <w:marBottom w:val="0"/>
          <w:divBdr>
            <w:top w:val="none" w:sz="0" w:space="0" w:color="auto"/>
            <w:left w:val="none" w:sz="0" w:space="0" w:color="auto"/>
            <w:bottom w:val="none" w:sz="0" w:space="0" w:color="auto"/>
            <w:right w:val="none" w:sz="0" w:space="0" w:color="auto"/>
          </w:divBdr>
          <w:divsChild>
            <w:div w:id="31248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87861">
      <w:bodyDiv w:val="1"/>
      <w:marLeft w:val="0"/>
      <w:marRight w:val="0"/>
      <w:marTop w:val="0"/>
      <w:marBottom w:val="0"/>
      <w:divBdr>
        <w:top w:val="none" w:sz="0" w:space="0" w:color="auto"/>
        <w:left w:val="none" w:sz="0" w:space="0" w:color="auto"/>
        <w:bottom w:val="none" w:sz="0" w:space="0" w:color="auto"/>
        <w:right w:val="none" w:sz="0" w:space="0" w:color="auto"/>
      </w:divBdr>
      <w:divsChild>
        <w:div w:id="322198261">
          <w:marLeft w:val="0"/>
          <w:marRight w:val="0"/>
          <w:marTop w:val="0"/>
          <w:marBottom w:val="0"/>
          <w:divBdr>
            <w:top w:val="none" w:sz="0" w:space="0" w:color="auto"/>
            <w:left w:val="none" w:sz="0" w:space="0" w:color="auto"/>
            <w:bottom w:val="none" w:sz="0" w:space="0" w:color="auto"/>
            <w:right w:val="none" w:sz="0" w:space="0" w:color="auto"/>
          </w:divBdr>
        </w:div>
      </w:divsChild>
    </w:div>
    <w:div w:id="223103821">
      <w:bodyDiv w:val="1"/>
      <w:marLeft w:val="0"/>
      <w:marRight w:val="0"/>
      <w:marTop w:val="0"/>
      <w:marBottom w:val="0"/>
      <w:divBdr>
        <w:top w:val="none" w:sz="0" w:space="0" w:color="auto"/>
        <w:left w:val="none" w:sz="0" w:space="0" w:color="auto"/>
        <w:bottom w:val="none" w:sz="0" w:space="0" w:color="auto"/>
        <w:right w:val="none" w:sz="0" w:space="0" w:color="auto"/>
      </w:divBdr>
    </w:div>
    <w:div w:id="274945668">
      <w:bodyDiv w:val="1"/>
      <w:marLeft w:val="0"/>
      <w:marRight w:val="0"/>
      <w:marTop w:val="0"/>
      <w:marBottom w:val="0"/>
      <w:divBdr>
        <w:top w:val="none" w:sz="0" w:space="0" w:color="auto"/>
        <w:left w:val="none" w:sz="0" w:space="0" w:color="auto"/>
        <w:bottom w:val="none" w:sz="0" w:space="0" w:color="auto"/>
        <w:right w:val="none" w:sz="0" w:space="0" w:color="auto"/>
      </w:divBdr>
    </w:div>
    <w:div w:id="285435451">
      <w:bodyDiv w:val="1"/>
      <w:marLeft w:val="0"/>
      <w:marRight w:val="0"/>
      <w:marTop w:val="0"/>
      <w:marBottom w:val="0"/>
      <w:divBdr>
        <w:top w:val="none" w:sz="0" w:space="0" w:color="auto"/>
        <w:left w:val="none" w:sz="0" w:space="0" w:color="auto"/>
        <w:bottom w:val="none" w:sz="0" w:space="0" w:color="auto"/>
        <w:right w:val="none" w:sz="0" w:space="0" w:color="auto"/>
      </w:divBdr>
    </w:div>
    <w:div w:id="420109266">
      <w:bodyDiv w:val="1"/>
      <w:marLeft w:val="0"/>
      <w:marRight w:val="0"/>
      <w:marTop w:val="0"/>
      <w:marBottom w:val="0"/>
      <w:divBdr>
        <w:top w:val="none" w:sz="0" w:space="0" w:color="auto"/>
        <w:left w:val="none" w:sz="0" w:space="0" w:color="auto"/>
        <w:bottom w:val="none" w:sz="0" w:space="0" w:color="auto"/>
        <w:right w:val="none" w:sz="0" w:space="0" w:color="auto"/>
      </w:divBdr>
    </w:div>
    <w:div w:id="430899508">
      <w:bodyDiv w:val="1"/>
      <w:marLeft w:val="0"/>
      <w:marRight w:val="0"/>
      <w:marTop w:val="0"/>
      <w:marBottom w:val="0"/>
      <w:divBdr>
        <w:top w:val="none" w:sz="0" w:space="0" w:color="auto"/>
        <w:left w:val="none" w:sz="0" w:space="0" w:color="auto"/>
        <w:bottom w:val="none" w:sz="0" w:space="0" w:color="auto"/>
        <w:right w:val="none" w:sz="0" w:space="0" w:color="auto"/>
      </w:divBdr>
      <w:divsChild>
        <w:div w:id="1001854645">
          <w:marLeft w:val="0"/>
          <w:marRight w:val="0"/>
          <w:marTop w:val="0"/>
          <w:marBottom w:val="0"/>
          <w:divBdr>
            <w:top w:val="none" w:sz="0" w:space="0" w:color="auto"/>
            <w:left w:val="none" w:sz="0" w:space="0" w:color="auto"/>
            <w:bottom w:val="none" w:sz="0" w:space="0" w:color="auto"/>
            <w:right w:val="none" w:sz="0" w:space="0" w:color="auto"/>
          </w:divBdr>
        </w:div>
      </w:divsChild>
    </w:div>
    <w:div w:id="565266422">
      <w:bodyDiv w:val="1"/>
      <w:marLeft w:val="0"/>
      <w:marRight w:val="0"/>
      <w:marTop w:val="0"/>
      <w:marBottom w:val="0"/>
      <w:divBdr>
        <w:top w:val="none" w:sz="0" w:space="0" w:color="auto"/>
        <w:left w:val="none" w:sz="0" w:space="0" w:color="auto"/>
        <w:bottom w:val="none" w:sz="0" w:space="0" w:color="auto"/>
        <w:right w:val="none" w:sz="0" w:space="0" w:color="auto"/>
      </w:divBdr>
    </w:div>
    <w:div w:id="580213432">
      <w:bodyDiv w:val="1"/>
      <w:marLeft w:val="0"/>
      <w:marRight w:val="0"/>
      <w:marTop w:val="0"/>
      <w:marBottom w:val="0"/>
      <w:divBdr>
        <w:top w:val="none" w:sz="0" w:space="0" w:color="auto"/>
        <w:left w:val="none" w:sz="0" w:space="0" w:color="auto"/>
        <w:bottom w:val="none" w:sz="0" w:space="0" w:color="auto"/>
        <w:right w:val="none" w:sz="0" w:space="0" w:color="auto"/>
      </w:divBdr>
    </w:div>
    <w:div w:id="596596629">
      <w:bodyDiv w:val="1"/>
      <w:marLeft w:val="0"/>
      <w:marRight w:val="0"/>
      <w:marTop w:val="0"/>
      <w:marBottom w:val="0"/>
      <w:divBdr>
        <w:top w:val="none" w:sz="0" w:space="0" w:color="auto"/>
        <w:left w:val="none" w:sz="0" w:space="0" w:color="auto"/>
        <w:bottom w:val="none" w:sz="0" w:space="0" w:color="auto"/>
        <w:right w:val="none" w:sz="0" w:space="0" w:color="auto"/>
      </w:divBdr>
      <w:divsChild>
        <w:div w:id="1810320617">
          <w:marLeft w:val="0"/>
          <w:marRight w:val="0"/>
          <w:marTop w:val="0"/>
          <w:marBottom w:val="0"/>
          <w:divBdr>
            <w:top w:val="none" w:sz="0" w:space="0" w:color="auto"/>
            <w:left w:val="none" w:sz="0" w:space="0" w:color="auto"/>
            <w:bottom w:val="none" w:sz="0" w:space="0" w:color="auto"/>
            <w:right w:val="none" w:sz="0" w:space="0" w:color="auto"/>
          </w:divBdr>
        </w:div>
      </w:divsChild>
    </w:div>
    <w:div w:id="607931845">
      <w:bodyDiv w:val="1"/>
      <w:marLeft w:val="0"/>
      <w:marRight w:val="0"/>
      <w:marTop w:val="0"/>
      <w:marBottom w:val="0"/>
      <w:divBdr>
        <w:top w:val="none" w:sz="0" w:space="0" w:color="auto"/>
        <w:left w:val="none" w:sz="0" w:space="0" w:color="auto"/>
        <w:bottom w:val="none" w:sz="0" w:space="0" w:color="auto"/>
        <w:right w:val="none" w:sz="0" w:space="0" w:color="auto"/>
      </w:divBdr>
    </w:div>
    <w:div w:id="626813602">
      <w:bodyDiv w:val="1"/>
      <w:marLeft w:val="0"/>
      <w:marRight w:val="0"/>
      <w:marTop w:val="0"/>
      <w:marBottom w:val="0"/>
      <w:divBdr>
        <w:top w:val="none" w:sz="0" w:space="0" w:color="auto"/>
        <w:left w:val="none" w:sz="0" w:space="0" w:color="auto"/>
        <w:bottom w:val="none" w:sz="0" w:space="0" w:color="auto"/>
        <w:right w:val="none" w:sz="0" w:space="0" w:color="auto"/>
      </w:divBdr>
      <w:divsChild>
        <w:div w:id="384524719">
          <w:marLeft w:val="0"/>
          <w:marRight w:val="0"/>
          <w:marTop w:val="0"/>
          <w:marBottom w:val="0"/>
          <w:divBdr>
            <w:top w:val="none" w:sz="0" w:space="0" w:color="auto"/>
            <w:left w:val="none" w:sz="0" w:space="0" w:color="auto"/>
            <w:bottom w:val="none" w:sz="0" w:space="0" w:color="auto"/>
            <w:right w:val="none" w:sz="0" w:space="0" w:color="auto"/>
          </w:divBdr>
          <w:divsChild>
            <w:div w:id="192410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282740">
      <w:bodyDiv w:val="1"/>
      <w:marLeft w:val="0"/>
      <w:marRight w:val="0"/>
      <w:marTop w:val="0"/>
      <w:marBottom w:val="0"/>
      <w:divBdr>
        <w:top w:val="none" w:sz="0" w:space="0" w:color="auto"/>
        <w:left w:val="none" w:sz="0" w:space="0" w:color="auto"/>
        <w:bottom w:val="none" w:sz="0" w:space="0" w:color="auto"/>
        <w:right w:val="none" w:sz="0" w:space="0" w:color="auto"/>
      </w:divBdr>
    </w:div>
    <w:div w:id="680815977">
      <w:bodyDiv w:val="1"/>
      <w:marLeft w:val="0"/>
      <w:marRight w:val="0"/>
      <w:marTop w:val="0"/>
      <w:marBottom w:val="0"/>
      <w:divBdr>
        <w:top w:val="none" w:sz="0" w:space="0" w:color="auto"/>
        <w:left w:val="none" w:sz="0" w:space="0" w:color="auto"/>
        <w:bottom w:val="none" w:sz="0" w:space="0" w:color="auto"/>
        <w:right w:val="none" w:sz="0" w:space="0" w:color="auto"/>
      </w:divBdr>
    </w:div>
    <w:div w:id="680939258">
      <w:bodyDiv w:val="1"/>
      <w:marLeft w:val="0"/>
      <w:marRight w:val="0"/>
      <w:marTop w:val="0"/>
      <w:marBottom w:val="0"/>
      <w:divBdr>
        <w:top w:val="none" w:sz="0" w:space="0" w:color="auto"/>
        <w:left w:val="none" w:sz="0" w:space="0" w:color="auto"/>
        <w:bottom w:val="none" w:sz="0" w:space="0" w:color="auto"/>
        <w:right w:val="none" w:sz="0" w:space="0" w:color="auto"/>
      </w:divBdr>
    </w:div>
    <w:div w:id="688524470">
      <w:bodyDiv w:val="1"/>
      <w:marLeft w:val="0"/>
      <w:marRight w:val="0"/>
      <w:marTop w:val="0"/>
      <w:marBottom w:val="0"/>
      <w:divBdr>
        <w:top w:val="none" w:sz="0" w:space="0" w:color="auto"/>
        <w:left w:val="none" w:sz="0" w:space="0" w:color="auto"/>
        <w:bottom w:val="none" w:sz="0" w:space="0" w:color="auto"/>
        <w:right w:val="none" w:sz="0" w:space="0" w:color="auto"/>
      </w:divBdr>
    </w:div>
    <w:div w:id="711807191">
      <w:bodyDiv w:val="1"/>
      <w:marLeft w:val="0"/>
      <w:marRight w:val="0"/>
      <w:marTop w:val="0"/>
      <w:marBottom w:val="0"/>
      <w:divBdr>
        <w:top w:val="none" w:sz="0" w:space="0" w:color="auto"/>
        <w:left w:val="none" w:sz="0" w:space="0" w:color="auto"/>
        <w:bottom w:val="none" w:sz="0" w:space="0" w:color="auto"/>
        <w:right w:val="none" w:sz="0" w:space="0" w:color="auto"/>
      </w:divBdr>
      <w:divsChild>
        <w:div w:id="47270358">
          <w:marLeft w:val="0"/>
          <w:marRight w:val="0"/>
          <w:marTop w:val="0"/>
          <w:marBottom w:val="0"/>
          <w:divBdr>
            <w:top w:val="none" w:sz="0" w:space="0" w:color="auto"/>
            <w:left w:val="none" w:sz="0" w:space="0" w:color="auto"/>
            <w:bottom w:val="none" w:sz="0" w:space="0" w:color="auto"/>
            <w:right w:val="none" w:sz="0" w:space="0" w:color="auto"/>
          </w:divBdr>
          <w:divsChild>
            <w:div w:id="56965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595250">
      <w:bodyDiv w:val="1"/>
      <w:marLeft w:val="0"/>
      <w:marRight w:val="0"/>
      <w:marTop w:val="0"/>
      <w:marBottom w:val="0"/>
      <w:divBdr>
        <w:top w:val="none" w:sz="0" w:space="0" w:color="auto"/>
        <w:left w:val="none" w:sz="0" w:space="0" w:color="auto"/>
        <w:bottom w:val="none" w:sz="0" w:space="0" w:color="auto"/>
        <w:right w:val="none" w:sz="0" w:space="0" w:color="auto"/>
      </w:divBdr>
      <w:divsChild>
        <w:div w:id="1897158099">
          <w:marLeft w:val="0"/>
          <w:marRight w:val="0"/>
          <w:marTop w:val="0"/>
          <w:marBottom w:val="0"/>
          <w:divBdr>
            <w:top w:val="none" w:sz="0" w:space="0" w:color="auto"/>
            <w:left w:val="none" w:sz="0" w:space="0" w:color="auto"/>
            <w:bottom w:val="none" w:sz="0" w:space="0" w:color="auto"/>
            <w:right w:val="none" w:sz="0" w:space="0" w:color="auto"/>
          </w:divBdr>
          <w:divsChild>
            <w:div w:id="111944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046910">
      <w:bodyDiv w:val="1"/>
      <w:marLeft w:val="0"/>
      <w:marRight w:val="0"/>
      <w:marTop w:val="0"/>
      <w:marBottom w:val="0"/>
      <w:divBdr>
        <w:top w:val="none" w:sz="0" w:space="0" w:color="auto"/>
        <w:left w:val="none" w:sz="0" w:space="0" w:color="auto"/>
        <w:bottom w:val="none" w:sz="0" w:space="0" w:color="auto"/>
        <w:right w:val="none" w:sz="0" w:space="0" w:color="auto"/>
      </w:divBdr>
    </w:div>
    <w:div w:id="789592201">
      <w:bodyDiv w:val="1"/>
      <w:marLeft w:val="0"/>
      <w:marRight w:val="0"/>
      <w:marTop w:val="0"/>
      <w:marBottom w:val="0"/>
      <w:divBdr>
        <w:top w:val="none" w:sz="0" w:space="0" w:color="auto"/>
        <w:left w:val="none" w:sz="0" w:space="0" w:color="auto"/>
        <w:bottom w:val="none" w:sz="0" w:space="0" w:color="auto"/>
        <w:right w:val="none" w:sz="0" w:space="0" w:color="auto"/>
      </w:divBdr>
    </w:div>
    <w:div w:id="828592401">
      <w:bodyDiv w:val="1"/>
      <w:marLeft w:val="0"/>
      <w:marRight w:val="0"/>
      <w:marTop w:val="0"/>
      <w:marBottom w:val="0"/>
      <w:divBdr>
        <w:top w:val="none" w:sz="0" w:space="0" w:color="auto"/>
        <w:left w:val="none" w:sz="0" w:space="0" w:color="auto"/>
        <w:bottom w:val="none" w:sz="0" w:space="0" w:color="auto"/>
        <w:right w:val="none" w:sz="0" w:space="0" w:color="auto"/>
      </w:divBdr>
    </w:div>
    <w:div w:id="891884615">
      <w:bodyDiv w:val="1"/>
      <w:marLeft w:val="0"/>
      <w:marRight w:val="0"/>
      <w:marTop w:val="0"/>
      <w:marBottom w:val="0"/>
      <w:divBdr>
        <w:top w:val="none" w:sz="0" w:space="0" w:color="auto"/>
        <w:left w:val="none" w:sz="0" w:space="0" w:color="auto"/>
        <w:bottom w:val="none" w:sz="0" w:space="0" w:color="auto"/>
        <w:right w:val="none" w:sz="0" w:space="0" w:color="auto"/>
      </w:divBdr>
    </w:div>
    <w:div w:id="1048455666">
      <w:bodyDiv w:val="1"/>
      <w:marLeft w:val="0"/>
      <w:marRight w:val="0"/>
      <w:marTop w:val="0"/>
      <w:marBottom w:val="0"/>
      <w:divBdr>
        <w:top w:val="none" w:sz="0" w:space="0" w:color="auto"/>
        <w:left w:val="none" w:sz="0" w:space="0" w:color="auto"/>
        <w:bottom w:val="none" w:sz="0" w:space="0" w:color="auto"/>
        <w:right w:val="none" w:sz="0" w:space="0" w:color="auto"/>
      </w:divBdr>
      <w:divsChild>
        <w:div w:id="2016495736">
          <w:marLeft w:val="0"/>
          <w:marRight w:val="0"/>
          <w:marTop w:val="0"/>
          <w:marBottom w:val="0"/>
          <w:divBdr>
            <w:top w:val="none" w:sz="0" w:space="0" w:color="auto"/>
            <w:left w:val="none" w:sz="0" w:space="0" w:color="auto"/>
            <w:bottom w:val="none" w:sz="0" w:space="0" w:color="auto"/>
            <w:right w:val="none" w:sz="0" w:space="0" w:color="auto"/>
          </w:divBdr>
          <w:divsChild>
            <w:div w:id="933977210">
              <w:marLeft w:val="0"/>
              <w:marRight w:val="0"/>
              <w:marTop w:val="0"/>
              <w:marBottom w:val="0"/>
              <w:divBdr>
                <w:top w:val="none" w:sz="0" w:space="0" w:color="auto"/>
                <w:left w:val="none" w:sz="0" w:space="0" w:color="auto"/>
                <w:bottom w:val="none" w:sz="0" w:space="0" w:color="auto"/>
                <w:right w:val="none" w:sz="0" w:space="0" w:color="auto"/>
              </w:divBdr>
            </w:div>
            <w:div w:id="138236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471144">
      <w:bodyDiv w:val="1"/>
      <w:marLeft w:val="0"/>
      <w:marRight w:val="0"/>
      <w:marTop w:val="0"/>
      <w:marBottom w:val="0"/>
      <w:divBdr>
        <w:top w:val="none" w:sz="0" w:space="0" w:color="auto"/>
        <w:left w:val="none" w:sz="0" w:space="0" w:color="auto"/>
        <w:bottom w:val="none" w:sz="0" w:space="0" w:color="auto"/>
        <w:right w:val="none" w:sz="0" w:space="0" w:color="auto"/>
      </w:divBdr>
    </w:div>
    <w:div w:id="1102607923">
      <w:bodyDiv w:val="1"/>
      <w:marLeft w:val="0"/>
      <w:marRight w:val="0"/>
      <w:marTop w:val="0"/>
      <w:marBottom w:val="0"/>
      <w:divBdr>
        <w:top w:val="none" w:sz="0" w:space="0" w:color="auto"/>
        <w:left w:val="none" w:sz="0" w:space="0" w:color="auto"/>
        <w:bottom w:val="none" w:sz="0" w:space="0" w:color="auto"/>
        <w:right w:val="none" w:sz="0" w:space="0" w:color="auto"/>
      </w:divBdr>
    </w:div>
    <w:div w:id="1128085110">
      <w:bodyDiv w:val="1"/>
      <w:marLeft w:val="0"/>
      <w:marRight w:val="0"/>
      <w:marTop w:val="0"/>
      <w:marBottom w:val="0"/>
      <w:divBdr>
        <w:top w:val="none" w:sz="0" w:space="0" w:color="auto"/>
        <w:left w:val="none" w:sz="0" w:space="0" w:color="auto"/>
        <w:bottom w:val="none" w:sz="0" w:space="0" w:color="auto"/>
        <w:right w:val="none" w:sz="0" w:space="0" w:color="auto"/>
      </w:divBdr>
      <w:divsChild>
        <w:div w:id="1181356222">
          <w:marLeft w:val="0"/>
          <w:marRight w:val="0"/>
          <w:marTop w:val="0"/>
          <w:marBottom w:val="0"/>
          <w:divBdr>
            <w:top w:val="none" w:sz="0" w:space="0" w:color="auto"/>
            <w:left w:val="none" w:sz="0" w:space="0" w:color="auto"/>
            <w:bottom w:val="none" w:sz="0" w:space="0" w:color="auto"/>
            <w:right w:val="none" w:sz="0" w:space="0" w:color="auto"/>
          </w:divBdr>
          <w:divsChild>
            <w:div w:id="139226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260962">
      <w:bodyDiv w:val="1"/>
      <w:marLeft w:val="0"/>
      <w:marRight w:val="0"/>
      <w:marTop w:val="0"/>
      <w:marBottom w:val="0"/>
      <w:divBdr>
        <w:top w:val="none" w:sz="0" w:space="0" w:color="auto"/>
        <w:left w:val="none" w:sz="0" w:space="0" w:color="auto"/>
        <w:bottom w:val="none" w:sz="0" w:space="0" w:color="auto"/>
        <w:right w:val="none" w:sz="0" w:space="0" w:color="auto"/>
      </w:divBdr>
    </w:div>
    <w:div w:id="1157653234">
      <w:bodyDiv w:val="1"/>
      <w:marLeft w:val="0"/>
      <w:marRight w:val="0"/>
      <w:marTop w:val="0"/>
      <w:marBottom w:val="0"/>
      <w:divBdr>
        <w:top w:val="none" w:sz="0" w:space="0" w:color="auto"/>
        <w:left w:val="none" w:sz="0" w:space="0" w:color="auto"/>
        <w:bottom w:val="none" w:sz="0" w:space="0" w:color="auto"/>
        <w:right w:val="none" w:sz="0" w:space="0" w:color="auto"/>
      </w:divBdr>
    </w:div>
    <w:div w:id="1285309986">
      <w:bodyDiv w:val="1"/>
      <w:marLeft w:val="0"/>
      <w:marRight w:val="0"/>
      <w:marTop w:val="0"/>
      <w:marBottom w:val="0"/>
      <w:divBdr>
        <w:top w:val="none" w:sz="0" w:space="0" w:color="auto"/>
        <w:left w:val="none" w:sz="0" w:space="0" w:color="auto"/>
        <w:bottom w:val="none" w:sz="0" w:space="0" w:color="auto"/>
        <w:right w:val="none" w:sz="0" w:space="0" w:color="auto"/>
      </w:divBdr>
    </w:div>
    <w:div w:id="1287156602">
      <w:bodyDiv w:val="1"/>
      <w:marLeft w:val="0"/>
      <w:marRight w:val="0"/>
      <w:marTop w:val="0"/>
      <w:marBottom w:val="0"/>
      <w:divBdr>
        <w:top w:val="none" w:sz="0" w:space="0" w:color="auto"/>
        <w:left w:val="none" w:sz="0" w:space="0" w:color="auto"/>
        <w:bottom w:val="none" w:sz="0" w:space="0" w:color="auto"/>
        <w:right w:val="none" w:sz="0" w:space="0" w:color="auto"/>
      </w:divBdr>
    </w:div>
    <w:div w:id="1307399372">
      <w:bodyDiv w:val="1"/>
      <w:marLeft w:val="0"/>
      <w:marRight w:val="0"/>
      <w:marTop w:val="0"/>
      <w:marBottom w:val="0"/>
      <w:divBdr>
        <w:top w:val="none" w:sz="0" w:space="0" w:color="auto"/>
        <w:left w:val="none" w:sz="0" w:space="0" w:color="auto"/>
        <w:bottom w:val="none" w:sz="0" w:space="0" w:color="auto"/>
        <w:right w:val="none" w:sz="0" w:space="0" w:color="auto"/>
      </w:divBdr>
    </w:div>
    <w:div w:id="1319071902">
      <w:bodyDiv w:val="1"/>
      <w:marLeft w:val="0"/>
      <w:marRight w:val="0"/>
      <w:marTop w:val="0"/>
      <w:marBottom w:val="0"/>
      <w:divBdr>
        <w:top w:val="none" w:sz="0" w:space="0" w:color="auto"/>
        <w:left w:val="none" w:sz="0" w:space="0" w:color="auto"/>
        <w:bottom w:val="none" w:sz="0" w:space="0" w:color="auto"/>
        <w:right w:val="none" w:sz="0" w:space="0" w:color="auto"/>
      </w:divBdr>
      <w:divsChild>
        <w:div w:id="521168548">
          <w:marLeft w:val="0"/>
          <w:marRight w:val="0"/>
          <w:marTop w:val="0"/>
          <w:marBottom w:val="0"/>
          <w:divBdr>
            <w:top w:val="none" w:sz="0" w:space="0" w:color="auto"/>
            <w:left w:val="none" w:sz="0" w:space="0" w:color="auto"/>
            <w:bottom w:val="none" w:sz="0" w:space="0" w:color="auto"/>
            <w:right w:val="none" w:sz="0" w:space="0" w:color="auto"/>
          </w:divBdr>
          <w:divsChild>
            <w:div w:id="135299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166740">
      <w:bodyDiv w:val="1"/>
      <w:marLeft w:val="0"/>
      <w:marRight w:val="0"/>
      <w:marTop w:val="0"/>
      <w:marBottom w:val="0"/>
      <w:divBdr>
        <w:top w:val="none" w:sz="0" w:space="0" w:color="auto"/>
        <w:left w:val="none" w:sz="0" w:space="0" w:color="auto"/>
        <w:bottom w:val="none" w:sz="0" w:space="0" w:color="auto"/>
        <w:right w:val="none" w:sz="0" w:space="0" w:color="auto"/>
      </w:divBdr>
    </w:div>
    <w:div w:id="1386835510">
      <w:bodyDiv w:val="1"/>
      <w:marLeft w:val="0"/>
      <w:marRight w:val="0"/>
      <w:marTop w:val="0"/>
      <w:marBottom w:val="0"/>
      <w:divBdr>
        <w:top w:val="none" w:sz="0" w:space="0" w:color="auto"/>
        <w:left w:val="none" w:sz="0" w:space="0" w:color="auto"/>
        <w:bottom w:val="none" w:sz="0" w:space="0" w:color="auto"/>
        <w:right w:val="none" w:sz="0" w:space="0" w:color="auto"/>
      </w:divBdr>
      <w:divsChild>
        <w:div w:id="634915449">
          <w:marLeft w:val="0"/>
          <w:marRight w:val="0"/>
          <w:marTop w:val="0"/>
          <w:marBottom w:val="0"/>
          <w:divBdr>
            <w:top w:val="none" w:sz="0" w:space="0" w:color="auto"/>
            <w:left w:val="none" w:sz="0" w:space="0" w:color="auto"/>
            <w:bottom w:val="none" w:sz="0" w:space="0" w:color="auto"/>
            <w:right w:val="none" w:sz="0" w:space="0" w:color="auto"/>
          </w:divBdr>
        </w:div>
      </w:divsChild>
    </w:div>
    <w:div w:id="1414812500">
      <w:bodyDiv w:val="1"/>
      <w:marLeft w:val="0"/>
      <w:marRight w:val="0"/>
      <w:marTop w:val="0"/>
      <w:marBottom w:val="0"/>
      <w:divBdr>
        <w:top w:val="none" w:sz="0" w:space="0" w:color="auto"/>
        <w:left w:val="none" w:sz="0" w:space="0" w:color="auto"/>
        <w:bottom w:val="none" w:sz="0" w:space="0" w:color="auto"/>
        <w:right w:val="none" w:sz="0" w:space="0" w:color="auto"/>
      </w:divBdr>
    </w:div>
    <w:div w:id="1456026050">
      <w:bodyDiv w:val="1"/>
      <w:marLeft w:val="0"/>
      <w:marRight w:val="0"/>
      <w:marTop w:val="0"/>
      <w:marBottom w:val="0"/>
      <w:divBdr>
        <w:top w:val="none" w:sz="0" w:space="0" w:color="auto"/>
        <w:left w:val="none" w:sz="0" w:space="0" w:color="auto"/>
        <w:bottom w:val="none" w:sz="0" w:space="0" w:color="auto"/>
        <w:right w:val="none" w:sz="0" w:space="0" w:color="auto"/>
      </w:divBdr>
    </w:div>
    <w:div w:id="1526334145">
      <w:bodyDiv w:val="1"/>
      <w:marLeft w:val="0"/>
      <w:marRight w:val="0"/>
      <w:marTop w:val="0"/>
      <w:marBottom w:val="0"/>
      <w:divBdr>
        <w:top w:val="none" w:sz="0" w:space="0" w:color="auto"/>
        <w:left w:val="none" w:sz="0" w:space="0" w:color="auto"/>
        <w:bottom w:val="none" w:sz="0" w:space="0" w:color="auto"/>
        <w:right w:val="none" w:sz="0" w:space="0" w:color="auto"/>
      </w:divBdr>
      <w:divsChild>
        <w:div w:id="2009014734">
          <w:marLeft w:val="0"/>
          <w:marRight w:val="0"/>
          <w:marTop w:val="0"/>
          <w:marBottom w:val="0"/>
          <w:divBdr>
            <w:top w:val="none" w:sz="0" w:space="0" w:color="auto"/>
            <w:left w:val="none" w:sz="0" w:space="0" w:color="auto"/>
            <w:bottom w:val="none" w:sz="0" w:space="0" w:color="auto"/>
            <w:right w:val="none" w:sz="0" w:space="0" w:color="auto"/>
          </w:divBdr>
          <w:divsChild>
            <w:div w:id="202409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037200">
      <w:bodyDiv w:val="1"/>
      <w:marLeft w:val="0"/>
      <w:marRight w:val="0"/>
      <w:marTop w:val="0"/>
      <w:marBottom w:val="0"/>
      <w:divBdr>
        <w:top w:val="none" w:sz="0" w:space="0" w:color="auto"/>
        <w:left w:val="none" w:sz="0" w:space="0" w:color="auto"/>
        <w:bottom w:val="none" w:sz="0" w:space="0" w:color="auto"/>
        <w:right w:val="none" w:sz="0" w:space="0" w:color="auto"/>
      </w:divBdr>
    </w:div>
    <w:div w:id="1685398422">
      <w:bodyDiv w:val="1"/>
      <w:marLeft w:val="0"/>
      <w:marRight w:val="0"/>
      <w:marTop w:val="0"/>
      <w:marBottom w:val="0"/>
      <w:divBdr>
        <w:top w:val="none" w:sz="0" w:space="0" w:color="auto"/>
        <w:left w:val="none" w:sz="0" w:space="0" w:color="auto"/>
        <w:bottom w:val="none" w:sz="0" w:space="0" w:color="auto"/>
        <w:right w:val="none" w:sz="0" w:space="0" w:color="auto"/>
      </w:divBdr>
    </w:div>
    <w:div w:id="1690065430">
      <w:bodyDiv w:val="1"/>
      <w:marLeft w:val="0"/>
      <w:marRight w:val="0"/>
      <w:marTop w:val="0"/>
      <w:marBottom w:val="0"/>
      <w:divBdr>
        <w:top w:val="none" w:sz="0" w:space="0" w:color="auto"/>
        <w:left w:val="none" w:sz="0" w:space="0" w:color="auto"/>
        <w:bottom w:val="none" w:sz="0" w:space="0" w:color="auto"/>
        <w:right w:val="none" w:sz="0" w:space="0" w:color="auto"/>
      </w:divBdr>
    </w:div>
    <w:div w:id="1694302841">
      <w:bodyDiv w:val="1"/>
      <w:marLeft w:val="0"/>
      <w:marRight w:val="0"/>
      <w:marTop w:val="0"/>
      <w:marBottom w:val="0"/>
      <w:divBdr>
        <w:top w:val="none" w:sz="0" w:space="0" w:color="auto"/>
        <w:left w:val="none" w:sz="0" w:space="0" w:color="auto"/>
        <w:bottom w:val="none" w:sz="0" w:space="0" w:color="auto"/>
        <w:right w:val="none" w:sz="0" w:space="0" w:color="auto"/>
      </w:divBdr>
    </w:div>
    <w:div w:id="1767965192">
      <w:bodyDiv w:val="1"/>
      <w:marLeft w:val="0"/>
      <w:marRight w:val="0"/>
      <w:marTop w:val="0"/>
      <w:marBottom w:val="0"/>
      <w:divBdr>
        <w:top w:val="none" w:sz="0" w:space="0" w:color="auto"/>
        <w:left w:val="none" w:sz="0" w:space="0" w:color="auto"/>
        <w:bottom w:val="none" w:sz="0" w:space="0" w:color="auto"/>
        <w:right w:val="none" w:sz="0" w:space="0" w:color="auto"/>
      </w:divBdr>
    </w:div>
    <w:div w:id="1775400088">
      <w:bodyDiv w:val="1"/>
      <w:marLeft w:val="0"/>
      <w:marRight w:val="0"/>
      <w:marTop w:val="0"/>
      <w:marBottom w:val="0"/>
      <w:divBdr>
        <w:top w:val="none" w:sz="0" w:space="0" w:color="auto"/>
        <w:left w:val="none" w:sz="0" w:space="0" w:color="auto"/>
        <w:bottom w:val="none" w:sz="0" w:space="0" w:color="auto"/>
        <w:right w:val="none" w:sz="0" w:space="0" w:color="auto"/>
      </w:divBdr>
    </w:div>
    <w:div w:id="1791820064">
      <w:bodyDiv w:val="1"/>
      <w:marLeft w:val="0"/>
      <w:marRight w:val="0"/>
      <w:marTop w:val="0"/>
      <w:marBottom w:val="0"/>
      <w:divBdr>
        <w:top w:val="none" w:sz="0" w:space="0" w:color="auto"/>
        <w:left w:val="none" w:sz="0" w:space="0" w:color="auto"/>
        <w:bottom w:val="none" w:sz="0" w:space="0" w:color="auto"/>
        <w:right w:val="none" w:sz="0" w:space="0" w:color="auto"/>
      </w:divBdr>
    </w:div>
    <w:div w:id="1820339093">
      <w:bodyDiv w:val="1"/>
      <w:marLeft w:val="0"/>
      <w:marRight w:val="0"/>
      <w:marTop w:val="0"/>
      <w:marBottom w:val="0"/>
      <w:divBdr>
        <w:top w:val="none" w:sz="0" w:space="0" w:color="auto"/>
        <w:left w:val="none" w:sz="0" w:space="0" w:color="auto"/>
        <w:bottom w:val="none" w:sz="0" w:space="0" w:color="auto"/>
        <w:right w:val="none" w:sz="0" w:space="0" w:color="auto"/>
      </w:divBdr>
    </w:div>
    <w:div w:id="1893614942">
      <w:bodyDiv w:val="1"/>
      <w:marLeft w:val="0"/>
      <w:marRight w:val="0"/>
      <w:marTop w:val="0"/>
      <w:marBottom w:val="0"/>
      <w:divBdr>
        <w:top w:val="none" w:sz="0" w:space="0" w:color="auto"/>
        <w:left w:val="none" w:sz="0" w:space="0" w:color="auto"/>
        <w:bottom w:val="none" w:sz="0" w:space="0" w:color="auto"/>
        <w:right w:val="none" w:sz="0" w:space="0" w:color="auto"/>
      </w:divBdr>
    </w:div>
    <w:div w:id="1924608168">
      <w:bodyDiv w:val="1"/>
      <w:marLeft w:val="0"/>
      <w:marRight w:val="0"/>
      <w:marTop w:val="0"/>
      <w:marBottom w:val="0"/>
      <w:divBdr>
        <w:top w:val="none" w:sz="0" w:space="0" w:color="auto"/>
        <w:left w:val="none" w:sz="0" w:space="0" w:color="auto"/>
        <w:bottom w:val="none" w:sz="0" w:space="0" w:color="auto"/>
        <w:right w:val="none" w:sz="0" w:space="0" w:color="auto"/>
      </w:divBdr>
    </w:div>
    <w:div w:id="1955818011">
      <w:bodyDiv w:val="1"/>
      <w:marLeft w:val="0"/>
      <w:marRight w:val="0"/>
      <w:marTop w:val="0"/>
      <w:marBottom w:val="0"/>
      <w:divBdr>
        <w:top w:val="none" w:sz="0" w:space="0" w:color="auto"/>
        <w:left w:val="none" w:sz="0" w:space="0" w:color="auto"/>
        <w:bottom w:val="none" w:sz="0" w:space="0" w:color="auto"/>
        <w:right w:val="none" w:sz="0" w:space="0" w:color="auto"/>
      </w:divBdr>
    </w:div>
    <w:div w:id="1969432622">
      <w:bodyDiv w:val="1"/>
      <w:marLeft w:val="0"/>
      <w:marRight w:val="0"/>
      <w:marTop w:val="0"/>
      <w:marBottom w:val="0"/>
      <w:divBdr>
        <w:top w:val="none" w:sz="0" w:space="0" w:color="auto"/>
        <w:left w:val="none" w:sz="0" w:space="0" w:color="auto"/>
        <w:bottom w:val="none" w:sz="0" w:space="0" w:color="auto"/>
        <w:right w:val="none" w:sz="0" w:space="0" w:color="auto"/>
      </w:divBdr>
    </w:div>
    <w:div w:id="2001686670">
      <w:bodyDiv w:val="1"/>
      <w:marLeft w:val="0"/>
      <w:marRight w:val="0"/>
      <w:marTop w:val="0"/>
      <w:marBottom w:val="0"/>
      <w:divBdr>
        <w:top w:val="none" w:sz="0" w:space="0" w:color="auto"/>
        <w:left w:val="none" w:sz="0" w:space="0" w:color="auto"/>
        <w:bottom w:val="none" w:sz="0" w:space="0" w:color="auto"/>
        <w:right w:val="none" w:sz="0" w:space="0" w:color="auto"/>
      </w:divBdr>
    </w:div>
    <w:div w:id="2051764540">
      <w:bodyDiv w:val="1"/>
      <w:marLeft w:val="0"/>
      <w:marRight w:val="0"/>
      <w:marTop w:val="0"/>
      <w:marBottom w:val="0"/>
      <w:divBdr>
        <w:top w:val="none" w:sz="0" w:space="0" w:color="auto"/>
        <w:left w:val="none" w:sz="0" w:space="0" w:color="auto"/>
        <w:bottom w:val="none" w:sz="0" w:space="0" w:color="auto"/>
        <w:right w:val="none" w:sz="0" w:space="0" w:color="auto"/>
      </w:divBdr>
    </w:div>
    <w:div w:id="2069455219">
      <w:bodyDiv w:val="1"/>
      <w:marLeft w:val="0"/>
      <w:marRight w:val="0"/>
      <w:marTop w:val="0"/>
      <w:marBottom w:val="0"/>
      <w:divBdr>
        <w:top w:val="none" w:sz="0" w:space="0" w:color="auto"/>
        <w:left w:val="none" w:sz="0" w:space="0" w:color="auto"/>
        <w:bottom w:val="none" w:sz="0" w:space="0" w:color="auto"/>
        <w:right w:val="none" w:sz="0" w:space="0" w:color="auto"/>
      </w:divBdr>
      <w:divsChild>
        <w:div w:id="1757942388">
          <w:marLeft w:val="0"/>
          <w:marRight w:val="0"/>
          <w:marTop w:val="0"/>
          <w:marBottom w:val="0"/>
          <w:divBdr>
            <w:top w:val="none" w:sz="0" w:space="0" w:color="auto"/>
            <w:left w:val="none" w:sz="0" w:space="0" w:color="auto"/>
            <w:bottom w:val="none" w:sz="0" w:space="0" w:color="auto"/>
            <w:right w:val="none" w:sz="0" w:space="0" w:color="auto"/>
          </w:divBdr>
          <w:divsChild>
            <w:div w:id="555245611">
              <w:marLeft w:val="0"/>
              <w:marRight w:val="0"/>
              <w:marTop w:val="0"/>
              <w:marBottom w:val="0"/>
              <w:divBdr>
                <w:top w:val="none" w:sz="0" w:space="0" w:color="auto"/>
                <w:left w:val="none" w:sz="0" w:space="0" w:color="auto"/>
                <w:bottom w:val="none" w:sz="0" w:space="0" w:color="auto"/>
                <w:right w:val="none" w:sz="0" w:space="0" w:color="auto"/>
              </w:divBdr>
            </w:div>
            <w:div w:id="684014672">
              <w:marLeft w:val="0"/>
              <w:marRight w:val="0"/>
              <w:marTop w:val="0"/>
              <w:marBottom w:val="0"/>
              <w:divBdr>
                <w:top w:val="none" w:sz="0" w:space="0" w:color="auto"/>
                <w:left w:val="none" w:sz="0" w:space="0" w:color="auto"/>
                <w:bottom w:val="none" w:sz="0" w:space="0" w:color="auto"/>
                <w:right w:val="none" w:sz="0" w:space="0" w:color="auto"/>
              </w:divBdr>
            </w:div>
            <w:div w:id="1523546887">
              <w:marLeft w:val="0"/>
              <w:marRight w:val="0"/>
              <w:marTop w:val="0"/>
              <w:marBottom w:val="0"/>
              <w:divBdr>
                <w:top w:val="none" w:sz="0" w:space="0" w:color="auto"/>
                <w:left w:val="none" w:sz="0" w:space="0" w:color="auto"/>
                <w:bottom w:val="none" w:sz="0" w:space="0" w:color="auto"/>
                <w:right w:val="none" w:sz="0" w:space="0" w:color="auto"/>
              </w:divBdr>
            </w:div>
            <w:div w:id="1579513341">
              <w:marLeft w:val="0"/>
              <w:marRight w:val="0"/>
              <w:marTop w:val="0"/>
              <w:marBottom w:val="0"/>
              <w:divBdr>
                <w:top w:val="none" w:sz="0" w:space="0" w:color="auto"/>
                <w:left w:val="none" w:sz="0" w:space="0" w:color="auto"/>
                <w:bottom w:val="none" w:sz="0" w:space="0" w:color="auto"/>
                <w:right w:val="none" w:sz="0" w:space="0" w:color="auto"/>
              </w:divBdr>
            </w:div>
            <w:div w:id="1597009562">
              <w:marLeft w:val="0"/>
              <w:marRight w:val="0"/>
              <w:marTop w:val="0"/>
              <w:marBottom w:val="0"/>
              <w:divBdr>
                <w:top w:val="none" w:sz="0" w:space="0" w:color="auto"/>
                <w:left w:val="none" w:sz="0" w:space="0" w:color="auto"/>
                <w:bottom w:val="none" w:sz="0" w:space="0" w:color="auto"/>
                <w:right w:val="none" w:sz="0" w:space="0" w:color="auto"/>
              </w:divBdr>
            </w:div>
            <w:div w:id="206467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4.emf"/><Relationship Id="rId39" Type="http://schemas.openxmlformats.org/officeDocument/2006/relationships/footer" Target="footer6.xml"/><Relationship Id="rId21" Type="http://schemas.openxmlformats.org/officeDocument/2006/relationships/image" Target="media/image2.emf"/><Relationship Id="rId34" Type="http://schemas.openxmlformats.org/officeDocument/2006/relationships/image" Target="media/image8.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oleObject" Target="embeddings/_________Microsoft_Visio_2003_20101.vsd"/><Relationship Id="rId29" Type="http://schemas.openxmlformats.org/officeDocument/2006/relationships/oleObject" Target="embeddings/_________Microsoft_Visio_2003_20103.vsd"/><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_________Microsoft_Visio_2003_20102.vsd"/><Relationship Id="rId32" Type="http://schemas.openxmlformats.org/officeDocument/2006/relationships/image" Target="media/image7.emf"/><Relationship Id="rId37" Type="http://schemas.openxmlformats.org/officeDocument/2006/relationships/header" Target="header5.xml"/><Relationship Id="rId40" Type="http://schemas.openxmlformats.org/officeDocument/2006/relationships/footer" Target="footer7.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3.emf"/><Relationship Id="rId28" Type="http://schemas.openxmlformats.org/officeDocument/2006/relationships/image" Target="media/image5.emf"/><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oleObject" Target="embeddings/_________Microsoft_Visio_2003_20104.vsd"/><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_________Microsoft_Visio1.vsdx"/><Relationship Id="rId27" Type="http://schemas.openxmlformats.org/officeDocument/2006/relationships/package" Target="embeddings/_________Microsoft_Visio2.vsdx"/><Relationship Id="rId30" Type="http://schemas.openxmlformats.org/officeDocument/2006/relationships/image" Target="media/image6.emf"/><Relationship Id="rId35" Type="http://schemas.openxmlformats.org/officeDocument/2006/relationships/oleObject" Target="embeddings/_________Microsoft_Visio_2003_20106.vsd"/><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oleObject" Target="embeddings/_________Microsoft_Visio_2003_20105.vsd"/><Relationship Id="rId38"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1058;&#1088;&#1077;&#1073;&#1086;&#1074;&#1072;&#1085;&#1080;&#1103;%20&#1060;&#1053;&#1057;%20&#1082;%20&#1086;&#1092;&#1086;&#1088;&#1084;&#1083;&#1077;&#1085;&#1080;&#1102;%20&#1076;&#1086;&#1082;&#1091;&#1084;&#1077;&#1085;&#1090;&#1086;&#1074;.%20&#1064;&#1072;&#1073;&#1083;&#1086;&#1085;%20v08%202010-10-22.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627D2A9D89BBBB4C894B2AAD675A5A25" ma:contentTypeVersion="0" ma:contentTypeDescription="Создание документа." ma:contentTypeScope="" ma:versionID="e8ef61c01e13de88a705fc913ec292aa">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A104CBB-1177-4909-9D27-D35474AF2F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1D99964-D0DF-4D48-B2CD-E2C27DBBDB7F}">
  <ds:schemaRefs>
    <ds:schemaRef ds:uri="http://schemas.microsoft.com/office/2006/metadata/properties"/>
  </ds:schemaRefs>
</ds:datastoreItem>
</file>

<file path=customXml/itemProps3.xml><?xml version="1.0" encoding="utf-8"?>
<ds:datastoreItem xmlns:ds="http://schemas.openxmlformats.org/officeDocument/2006/customXml" ds:itemID="{E573DDF7-BF90-44E7-8D09-A149183AD237}">
  <ds:schemaRefs>
    <ds:schemaRef ds:uri="http://schemas.microsoft.com/sharepoint/v3/contenttype/forms"/>
  </ds:schemaRefs>
</ds:datastoreItem>
</file>

<file path=customXml/itemProps4.xml><?xml version="1.0" encoding="utf-8"?>
<ds:datastoreItem xmlns:ds="http://schemas.openxmlformats.org/officeDocument/2006/customXml" ds:itemID="{A4C6BDC7-3D6A-4C4F-A66C-72F3FBFFD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Требования ФНС к оформлению документов. Шаблон v08 2010-10-22</Template>
  <TotalTime>49</TotalTime>
  <Pages>110</Pages>
  <Words>29248</Words>
  <Characters>166719</Characters>
  <Application>Microsoft Office Word</Application>
  <DocSecurity>0</DocSecurity>
  <Lines>1389</Lines>
  <Paragraphs>391</Paragraphs>
  <ScaleCrop>false</ScaleCrop>
  <HeadingPairs>
    <vt:vector size="2" baseType="variant">
      <vt:variant>
        <vt:lpstr>Название</vt:lpstr>
      </vt:variant>
      <vt:variant>
        <vt:i4>1</vt:i4>
      </vt:variant>
    </vt:vector>
  </HeadingPairs>
  <TitlesOfParts>
    <vt:vector size="1" baseType="lpstr">
      <vt:lpstr>Дополнение №2 к Концеции АИС "Налог-3"</vt:lpstr>
    </vt:vector>
  </TitlesOfParts>
  <Company>HP</Company>
  <LinksUpToDate>false</LinksUpToDate>
  <CharactersWithSpaces>195576</CharactersWithSpaces>
  <SharedDoc>false</SharedDoc>
  <HLinks>
    <vt:vector size="648" baseType="variant">
      <vt:variant>
        <vt:i4>1900609</vt:i4>
      </vt:variant>
      <vt:variant>
        <vt:i4>687</vt:i4>
      </vt:variant>
      <vt:variant>
        <vt:i4>0</vt:i4>
      </vt:variant>
      <vt:variant>
        <vt:i4>5</vt:i4>
      </vt:variant>
      <vt:variant>
        <vt:lpwstr>http://www.nalog.ru/index.php?topic=reg_ur_lic</vt:lpwstr>
      </vt:variant>
      <vt:variant>
        <vt:lpwstr/>
      </vt:variant>
      <vt:variant>
        <vt:i4>7733284</vt:i4>
      </vt:variant>
      <vt:variant>
        <vt:i4>672</vt:i4>
      </vt:variant>
      <vt:variant>
        <vt:i4>0</vt:i4>
      </vt:variant>
      <vt:variant>
        <vt:i4>5</vt:i4>
      </vt:variant>
      <vt:variant>
        <vt:lpwstr>http://www.aeat.es/</vt:lpwstr>
      </vt:variant>
      <vt:variant>
        <vt:lpwstr/>
      </vt:variant>
      <vt:variant>
        <vt:i4>196691</vt:i4>
      </vt:variant>
      <vt:variant>
        <vt:i4>669</vt:i4>
      </vt:variant>
      <vt:variant>
        <vt:i4>0</vt:i4>
      </vt:variant>
      <vt:variant>
        <vt:i4>5</vt:i4>
      </vt:variant>
      <vt:variant>
        <vt:lpwstr>http://www.cra-arc.gc.ca/</vt:lpwstr>
      </vt:variant>
      <vt:variant>
        <vt:lpwstr/>
      </vt:variant>
      <vt:variant>
        <vt:i4>2097251</vt:i4>
      </vt:variant>
      <vt:variant>
        <vt:i4>666</vt:i4>
      </vt:variant>
      <vt:variant>
        <vt:i4>0</vt:i4>
      </vt:variant>
      <vt:variant>
        <vt:i4>5</vt:i4>
      </vt:variant>
      <vt:variant>
        <vt:lpwstr>http://www.irs.gov/</vt:lpwstr>
      </vt:variant>
      <vt:variant>
        <vt:lpwstr/>
      </vt:variant>
      <vt:variant>
        <vt:i4>7995454</vt:i4>
      </vt:variant>
      <vt:variant>
        <vt:i4>663</vt:i4>
      </vt:variant>
      <vt:variant>
        <vt:i4>0</vt:i4>
      </vt:variant>
      <vt:variant>
        <vt:i4>5</vt:i4>
      </vt:variant>
      <vt:variant>
        <vt:lpwstr>http://www.ato.gov.au/</vt:lpwstr>
      </vt:variant>
      <vt:variant>
        <vt:lpwstr/>
      </vt:variant>
      <vt:variant>
        <vt:i4>6946942</vt:i4>
      </vt:variant>
      <vt:variant>
        <vt:i4>660</vt:i4>
      </vt:variant>
      <vt:variant>
        <vt:i4>0</vt:i4>
      </vt:variant>
      <vt:variant>
        <vt:i4>5</vt:i4>
      </vt:variant>
      <vt:variant>
        <vt:lpwstr>http://www.belastingdienst.nl/</vt:lpwstr>
      </vt:variant>
      <vt:variant>
        <vt:lpwstr/>
      </vt:variant>
      <vt:variant>
        <vt:i4>4390944</vt:i4>
      </vt:variant>
      <vt:variant>
        <vt:i4>624</vt:i4>
      </vt:variant>
      <vt:variant>
        <vt:i4>0</vt:i4>
      </vt:variant>
      <vt:variant>
        <vt:i4>5</vt:i4>
      </vt:variant>
      <vt:variant>
        <vt:lpwstr>http://www.nalog.ru/index.php?topic=imns_cod</vt:lpwstr>
      </vt:variant>
      <vt:variant>
        <vt:lpwstr/>
      </vt:variant>
      <vt:variant>
        <vt:i4>4390944</vt:i4>
      </vt:variant>
      <vt:variant>
        <vt:i4>621</vt:i4>
      </vt:variant>
      <vt:variant>
        <vt:i4>0</vt:i4>
      </vt:variant>
      <vt:variant>
        <vt:i4>5</vt:i4>
      </vt:variant>
      <vt:variant>
        <vt:lpwstr>http://www.nalog.ru/index.php?topic=imns_cod</vt:lpwstr>
      </vt:variant>
      <vt:variant>
        <vt:lpwstr/>
      </vt:variant>
      <vt:variant>
        <vt:i4>4390944</vt:i4>
      </vt:variant>
      <vt:variant>
        <vt:i4>618</vt:i4>
      </vt:variant>
      <vt:variant>
        <vt:i4>0</vt:i4>
      </vt:variant>
      <vt:variant>
        <vt:i4>5</vt:i4>
      </vt:variant>
      <vt:variant>
        <vt:lpwstr>http://www.nalog.ru/index.php?topic=imns_cod</vt:lpwstr>
      </vt:variant>
      <vt:variant>
        <vt:lpwstr/>
      </vt:variant>
      <vt:variant>
        <vt:i4>4390944</vt:i4>
      </vt:variant>
      <vt:variant>
        <vt:i4>615</vt:i4>
      </vt:variant>
      <vt:variant>
        <vt:i4>0</vt:i4>
      </vt:variant>
      <vt:variant>
        <vt:i4>5</vt:i4>
      </vt:variant>
      <vt:variant>
        <vt:lpwstr>http://www.nalog.ru/index.php?topic=imns_cod</vt:lpwstr>
      </vt:variant>
      <vt:variant>
        <vt:lpwstr/>
      </vt:variant>
      <vt:variant>
        <vt:i4>917558</vt:i4>
      </vt:variant>
      <vt:variant>
        <vt:i4>603</vt:i4>
      </vt:variant>
      <vt:variant>
        <vt:i4>0</vt:i4>
      </vt:variant>
      <vt:variant>
        <vt:i4>5</vt:i4>
      </vt:variant>
      <vt:variant>
        <vt:lpwstr>http://base.garant.ru/12141175/1/</vt:lpwstr>
      </vt:variant>
      <vt:variant>
        <vt:lpwstr>2</vt:lpwstr>
      </vt:variant>
      <vt:variant>
        <vt:i4>3670060</vt:i4>
      </vt:variant>
      <vt:variant>
        <vt:i4>600</vt:i4>
      </vt:variant>
      <vt:variant>
        <vt:i4>0</vt:i4>
      </vt:variant>
      <vt:variant>
        <vt:i4>5</vt:i4>
      </vt:variant>
      <vt:variant>
        <vt:lpwstr>http://base.garant.ru/12162928/</vt:lpwstr>
      </vt:variant>
      <vt:variant>
        <vt:lpwstr>1000</vt:lpwstr>
      </vt:variant>
      <vt:variant>
        <vt:i4>327697</vt:i4>
      </vt:variant>
      <vt:variant>
        <vt:i4>597</vt:i4>
      </vt:variant>
      <vt:variant>
        <vt:i4>0</vt:i4>
      </vt:variant>
      <vt:variant>
        <vt:i4>5</vt:i4>
      </vt:variant>
      <vt:variant>
        <vt:lpwstr>http://base.garant.ru/185181/</vt:lpwstr>
      </vt:variant>
      <vt:variant>
        <vt:lpwstr/>
      </vt:variant>
      <vt:variant>
        <vt:i4>3604540</vt:i4>
      </vt:variant>
      <vt:variant>
        <vt:i4>594</vt:i4>
      </vt:variant>
      <vt:variant>
        <vt:i4>0</vt:i4>
      </vt:variant>
      <vt:variant>
        <vt:i4>5</vt:i4>
      </vt:variant>
      <vt:variant>
        <vt:lpwstr>http://base.garant.ru/10900200/9/</vt:lpwstr>
      </vt:variant>
      <vt:variant>
        <vt:lpwstr>61</vt:lpwstr>
      </vt:variant>
      <vt:variant>
        <vt:i4>1572879</vt:i4>
      </vt:variant>
      <vt:variant>
        <vt:i4>591</vt:i4>
      </vt:variant>
      <vt:variant>
        <vt:i4>0</vt:i4>
      </vt:variant>
      <vt:variant>
        <vt:i4>5</vt:i4>
      </vt:variant>
      <vt:variant>
        <vt:lpwstr>http://base.garant.ru/10900200/12/</vt:lpwstr>
      </vt:variant>
      <vt:variant>
        <vt:lpwstr>79</vt:lpwstr>
      </vt:variant>
      <vt:variant>
        <vt:i4>3407912</vt:i4>
      </vt:variant>
      <vt:variant>
        <vt:i4>588</vt:i4>
      </vt:variant>
      <vt:variant>
        <vt:i4>0</vt:i4>
      </vt:variant>
      <vt:variant>
        <vt:i4>5</vt:i4>
      </vt:variant>
      <vt:variant>
        <vt:lpwstr>http://base.garant.ru/12130951/</vt:lpwstr>
      </vt:variant>
      <vt:variant>
        <vt:lpwstr/>
      </vt:variant>
      <vt:variant>
        <vt:i4>589851</vt:i4>
      </vt:variant>
      <vt:variant>
        <vt:i4>585</vt:i4>
      </vt:variant>
      <vt:variant>
        <vt:i4>0</vt:i4>
      </vt:variant>
      <vt:variant>
        <vt:i4>5</vt:i4>
      </vt:variant>
      <vt:variant>
        <vt:lpwstr>http://base.garant.ru/12163343/</vt:lpwstr>
      </vt:variant>
      <vt:variant>
        <vt:lpwstr>100000</vt:lpwstr>
      </vt:variant>
      <vt:variant>
        <vt:i4>917515</vt:i4>
      </vt:variant>
      <vt:variant>
        <vt:i4>582</vt:i4>
      </vt:variant>
      <vt:variant>
        <vt:i4>0</vt:i4>
      </vt:variant>
      <vt:variant>
        <vt:i4>5</vt:i4>
      </vt:variant>
      <vt:variant>
        <vt:lpwstr>http://base.garant.ru/12151291/3/</vt:lpwstr>
      </vt:variant>
      <vt:variant>
        <vt:lpwstr>1602</vt:lpwstr>
      </vt:variant>
      <vt:variant>
        <vt:i4>851979</vt:i4>
      </vt:variant>
      <vt:variant>
        <vt:i4>579</vt:i4>
      </vt:variant>
      <vt:variant>
        <vt:i4>0</vt:i4>
      </vt:variant>
      <vt:variant>
        <vt:i4>5</vt:i4>
      </vt:variant>
      <vt:variant>
        <vt:lpwstr>http://base.garant.ru/12151291/3/</vt:lpwstr>
      </vt:variant>
      <vt:variant>
        <vt:lpwstr>1601</vt:lpwstr>
      </vt:variant>
      <vt:variant>
        <vt:i4>917512</vt:i4>
      </vt:variant>
      <vt:variant>
        <vt:i4>576</vt:i4>
      </vt:variant>
      <vt:variant>
        <vt:i4>0</vt:i4>
      </vt:variant>
      <vt:variant>
        <vt:i4>5</vt:i4>
      </vt:variant>
      <vt:variant>
        <vt:lpwstr>http://base.garant.ru/10900200/1/</vt:lpwstr>
      </vt:variant>
      <vt:variant>
        <vt:lpwstr>20001</vt:lpwstr>
      </vt:variant>
      <vt:variant>
        <vt:i4>3735606</vt:i4>
      </vt:variant>
      <vt:variant>
        <vt:i4>573</vt:i4>
      </vt:variant>
      <vt:variant>
        <vt:i4>0</vt:i4>
      </vt:variant>
      <vt:variant>
        <vt:i4>5</vt:i4>
      </vt:variant>
      <vt:variant>
        <vt:lpwstr>http://base.garant.ru/12133556/4/</vt:lpwstr>
      </vt:variant>
      <vt:variant>
        <vt:lpwstr>223</vt:lpwstr>
      </vt:variant>
      <vt:variant>
        <vt:i4>1310779</vt:i4>
      </vt:variant>
      <vt:variant>
        <vt:i4>518</vt:i4>
      </vt:variant>
      <vt:variant>
        <vt:i4>0</vt:i4>
      </vt:variant>
      <vt:variant>
        <vt:i4>5</vt:i4>
      </vt:variant>
      <vt:variant>
        <vt:lpwstr/>
      </vt:variant>
      <vt:variant>
        <vt:lpwstr>_Toc321490057</vt:lpwstr>
      </vt:variant>
      <vt:variant>
        <vt:i4>1310779</vt:i4>
      </vt:variant>
      <vt:variant>
        <vt:i4>512</vt:i4>
      </vt:variant>
      <vt:variant>
        <vt:i4>0</vt:i4>
      </vt:variant>
      <vt:variant>
        <vt:i4>5</vt:i4>
      </vt:variant>
      <vt:variant>
        <vt:lpwstr/>
      </vt:variant>
      <vt:variant>
        <vt:lpwstr>_Toc321490056</vt:lpwstr>
      </vt:variant>
      <vt:variant>
        <vt:i4>1310779</vt:i4>
      </vt:variant>
      <vt:variant>
        <vt:i4>506</vt:i4>
      </vt:variant>
      <vt:variant>
        <vt:i4>0</vt:i4>
      </vt:variant>
      <vt:variant>
        <vt:i4>5</vt:i4>
      </vt:variant>
      <vt:variant>
        <vt:lpwstr/>
      </vt:variant>
      <vt:variant>
        <vt:lpwstr>_Toc321490055</vt:lpwstr>
      </vt:variant>
      <vt:variant>
        <vt:i4>1310779</vt:i4>
      </vt:variant>
      <vt:variant>
        <vt:i4>500</vt:i4>
      </vt:variant>
      <vt:variant>
        <vt:i4>0</vt:i4>
      </vt:variant>
      <vt:variant>
        <vt:i4>5</vt:i4>
      </vt:variant>
      <vt:variant>
        <vt:lpwstr/>
      </vt:variant>
      <vt:variant>
        <vt:lpwstr>_Toc321490054</vt:lpwstr>
      </vt:variant>
      <vt:variant>
        <vt:i4>1310779</vt:i4>
      </vt:variant>
      <vt:variant>
        <vt:i4>494</vt:i4>
      </vt:variant>
      <vt:variant>
        <vt:i4>0</vt:i4>
      </vt:variant>
      <vt:variant>
        <vt:i4>5</vt:i4>
      </vt:variant>
      <vt:variant>
        <vt:lpwstr/>
      </vt:variant>
      <vt:variant>
        <vt:lpwstr>_Toc321490053</vt:lpwstr>
      </vt:variant>
      <vt:variant>
        <vt:i4>1310779</vt:i4>
      </vt:variant>
      <vt:variant>
        <vt:i4>488</vt:i4>
      </vt:variant>
      <vt:variant>
        <vt:i4>0</vt:i4>
      </vt:variant>
      <vt:variant>
        <vt:i4>5</vt:i4>
      </vt:variant>
      <vt:variant>
        <vt:lpwstr/>
      </vt:variant>
      <vt:variant>
        <vt:lpwstr>_Toc321490052</vt:lpwstr>
      </vt:variant>
      <vt:variant>
        <vt:i4>1310779</vt:i4>
      </vt:variant>
      <vt:variant>
        <vt:i4>482</vt:i4>
      </vt:variant>
      <vt:variant>
        <vt:i4>0</vt:i4>
      </vt:variant>
      <vt:variant>
        <vt:i4>5</vt:i4>
      </vt:variant>
      <vt:variant>
        <vt:lpwstr/>
      </vt:variant>
      <vt:variant>
        <vt:lpwstr>_Toc321490051</vt:lpwstr>
      </vt:variant>
      <vt:variant>
        <vt:i4>1310779</vt:i4>
      </vt:variant>
      <vt:variant>
        <vt:i4>476</vt:i4>
      </vt:variant>
      <vt:variant>
        <vt:i4>0</vt:i4>
      </vt:variant>
      <vt:variant>
        <vt:i4>5</vt:i4>
      </vt:variant>
      <vt:variant>
        <vt:lpwstr/>
      </vt:variant>
      <vt:variant>
        <vt:lpwstr>_Toc321490050</vt:lpwstr>
      </vt:variant>
      <vt:variant>
        <vt:i4>1376315</vt:i4>
      </vt:variant>
      <vt:variant>
        <vt:i4>470</vt:i4>
      </vt:variant>
      <vt:variant>
        <vt:i4>0</vt:i4>
      </vt:variant>
      <vt:variant>
        <vt:i4>5</vt:i4>
      </vt:variant>
      <vt:variant>
        <vt:lpwstr/>
      </vt:variant>
      <vt:variant>
        <vt:lpwstr>_Toc321490049</vt:lpwstr>
      </vt:variant>
      <vt:variant>
        <vt:i4>1376315</vt:i4>
      </vt:variant>
      <vt:variant>
        <vt:i4>464</vt:i4>
      </vt:variant>
      <vt:variant>
        <vt:i4>0</vt:i4>
      </vt:variant>
      <vt:variant>
        <vt:i4>5</vt:i4>
      </vt:variant>
      <vt:variant>
        <vt:lpwstr/>
      </vt:variant>
      <vt:variant>
        <vt:lpwstr>_Toc321490048</vt:lpwstr>
      </vt:variant>
      <vt:variant>
        <vt:i4>1376315</vt:i4>
      </vt:variant>
      <vt:variant>
        <vt:i4>458</vt:i4>
      </vt:variant>
      <vt:variant>
        <vt:i4>0</vt:i4>
      </vt:variant>
      <vt:variant>
        <vt:i4>5</vt:i4>
      </vt:variant>
      <vt:variant>
        <vt:lpwstr/>
      </vt:variant>
      <vt:variant>
        <vt:lpwstr>_Toc321490047</vt:lpwstr>
      </vt:variant>
      <vt:variant>
        <vt:i4>1376315</vt:i4>
      </vt:variant>
      <vt:variant>
        <vt:i4>452</vt:i4>
      </vt:variant>
      <vt:variant>
        <vt:i4>0</vt:i4>
      </vt:variant>
      <vt:variant>
        <vt:i4>5</vt:i4>
      </vt:variant>
      <vt:variant>
        <vt:lpwstr/>
      </vt:variant>
      <vt:variant>
        <vt:lpwstr>_Toc321490046</vt:lpwstr>
      </vt:variant>
      <vt:variant>
        <vt:i4>1376315</vt:i4>
      </vt:variant>
      <vt:variant>
        <vt:i4>446</vt:i4>
      </vt:variant>
      <vt:variant>
        <vt:i4>0</vt:i4>
      </vt:variant>
      <vt:variant>
        <vt:i4>5</vt:i4>
      </vt:variant>
      <vt:variant>
        <vt:lpwstr/>
      </vt:variant>
      <vt:variant>
        <vt:lpwstr>_Toc321490045</vt:lpwstr>
      </vt:variant>
      <vt:variant>
        <vt:i4>1376315</vt:i4>
      </vt:variant>
      <vt:variant>
        <vt:i4>440</vt:i4>
      </vt:variant>
      <vt:variant>
        <vt:i4>0</vt:i4>
      </vt:variant>
      <vt:variant>
        <vt:i4>5</vt:i4>
      </vt:variant>
      <vt:variant>
        <vt:lpwstr/>
      </vt:variant>
      <vt:variant>
        <vt:lpwstr>_Toc321490044</vt:lpwstr>
      </vt:variant>
      <vt:variant>
        <vt:i4>1376315</vt:i4>
      </vt:variant>
      <vt:variant>
        <vt:i4>434</vt:i4>
      </vt:variant>
      <vt:variant>
        <vt:i4>0</vt:i4>
      </vt:variant>
      <vt:variant>
        <vt:i4>5</vt:i4>
      </vt:variant>
      <vt:variant>
        <vt:lpwstr/>
      </vt:variant>
      <vt:variant>
        <vt:lpwstr>_Toc321490043</vt:lpwstr>
      </vt:variant>
      <vt:variant>
        <vt:i4>1376315</vt:i4>
      </vt:variant>
      <vt:variant>
        <vt:i4>428</vt:i4>
      </vt:variant>
      <vt:variant>
        <vt:i4>0</vt:i4>
      </vt:variant>
      <vt:variant>
        <vt:i4>5</vt:i4>
      </vt:variant>
      <vt:variant>
        <vt:lpwstr/>
      </vt:variant>
      <vt:variant>
        <vt:lpwstr>_Toc321490042</vt:lpwstr>
      </vt:variant>
      <vt:variant>
        <vt:i4>1376315</vt:i4>
      </vt:variant>
      <vt:variant>
        <vt:i4>422</vt:i4>
      </vt:variant>
      <vt:variant>
        <vt:i4>0</vt:i4>
      </vt:variant>
      <vt:variant>
        <vt:i4>5</vt:i4>
      </vt:variant>
      <vt:variant>
        <vt:lpwstr/>
      </vt:variant>
      <vt:variant>
        <vt:lpwstr>_Toc321490041</vt:lpwstr>
      </vt:variant>
      <vt:variant>
        <vt:i4>1376315</vt:i4>
      </vt:variant>
      <vt:variant>
        <vt:i4>416</vt:i4>
      </vt:variant>
      <vt:variant>
        <vt:i4>0</vt:i4>
      </vt:variant>
      <vt:variant>
        <vt:i4>5</vt:i4>
      </vt:variant>
      <vt:variant>
        <vt:lpwstr/>
      </vt:variant>
      <vt:variant>
        <vt:lpwstr>_Toc321490040</vt:lpwstr>
      </vt:variant>
      <vt:variant>
        <vt:i4>1179707</vt:i4>
      </vt:variant>
      <vt:variant>
        <vt:i4>410</vt:i4>
      </vt:variant>
      <vt:variant>
        <vt:i4>0</vt:i4>
      </vt:variant>
      <vt:variant>
        <vt:i4>5</vt:i4>
      </vt:variant>
      <vt:variant>
        <vt:lpwstr/>
      </vt:variant>
      <vt:variant>
        <vt:lpwstr>_Toc321490039</vt:lpwstr>
      </vt:variant>
      <vt:variant>
        <vt:i4>1179707</vt:i4>
      </vt:variant>
      <vt:variant>
        <vt:i4>404</vt:i4>
      </vt:variant>
      <vt:variant>
        <vt:i4>0</vt:i4>
      </vt:variant>
      <vt:variant>
        <vt:i4>5</vt:i4>
      </vt:variant>
      <vt:variant>
        <vt:lpwstr/>
      </vt:variant>
      <vt:variant>
        <vt:lpwstr>_Toc321490038</vt:lpwstr>
      </vt:variant>
      <vt:variant>
        <vt:i4>1179707</vt:i4>
      </vt:variant>
      <vt:variant>
        <vt:i4>398</vt:i4>
      </vt:variant>
      <vt:variant>
        <vt:i4>0</vt:i4>
      </vt:variant>
      <vt:variant>
        <vt:i4>5</vt:i4>
      </vt:variant>
      <vt:variant>
        <vt:lpwstr/>
      </vt:variant>
      <vt:variant>
        <vt:lpwstr>_Toc321490037</vt:lpwstr>
      </vt:variant>
      <vt:variant>
        <vt:i4>1179707</vt:i4>
      </vt:variant>
      <vt:variant>
        <vt:i4>392</vt:i4>
      </vt:variant>
      <vt:variant>
        <vt:i4>0</vt:i4>
      </vt:variant>
      <vt:variant>
        <vt:i4>5</vt:i4>
      </vt:variant>
      <vt:variant>
        <vt:lpwstr/>
      </vt:variant>
      <vt:variant>
        <vt:lpwstr>_Toc321490036</vt:lpwstr>
      </vt:variant>
      <vt:variant>
        <vt:i4>1179707</vt:i4>
      </vt:variant>
      <vt:variant>
        <vt:i4>386</vt:i4>
      </vt:variant>
      <vt:variant>
        <vt:i4>0</vt:i4>
      </vt:variant>
      <vt:variant>
        <vt:i4>5</vt:i4>
      </vt:variant>
      <vt:variant>
        <vt:lpwstr/>
      </vt:variant>
      <vt:variant>
        <vt:lpwstr>_Toc321490035</vt:lpwstr>
      </vt:variant>
      <vt:variant>
        <vt:i4>1179707</vt:i4>
      </vt:variant>
      <vt:variant>
        <vt:i4>380</vt:i4>
      </vt:variant>
      <vt:variant>
        <vt:i4>0</vt:i4>
      </vt:variant>
      <vt:variant>
        <vt:i4>5</vt:i4>
      </vt:variant>
      <vt:variant>
        <vt:lpwstr/>
      </vt:variant>
      <vt:variant>
        <vt:lpwstr>_Toc321490034</vt:lpwstr>
      </vt:variant>
      <vt:variant>
        <vt:i4>1179707</vt:i4>
      </vt:variant>
      <vt:variant>
        <vt:i4>374</vt:i4>
      </vt:variant>
      <vt:variant>
        <vt:i4>0</vt:i4>
      </vt:variant>
      <vt:variant>
        <vt:i4>5</vt:i4>
      </vt:variant>
      <vt:variant>
        <vt:lpwstr/>
      </vt:variant>
      <vt:variant>
        <vt:lpwstr>_Toc321490033</vt:lpwstr>
      </vt:variant>
      <vt:variant>
        <vt:i4>1179707</vt:i4>
      </vt:variant>
      <vt:variant>
        <vt:i4>368</vt:i4>
      </vt:variant>
      <vt:variant>
        <vt:i4>0</vt:i4>
      </vt:variant>
      <vt:variant>
        <vt:i4>5</vt:i4>
      </vt:variant>
      <vt:variant>
        <vt:lpwstr/>
      </vt:variant>
      <vt:variant>
        <vt:lpwstr>_Toc321490032</vt:lpwstr>
      </vt:variant>
      <vt:variant>
        <vt:i4>1179707</vt:i4>
      </vt:variant>
      <vt:variant>
        <vt:i4>362</vt:i4>
      </vt:variant>
      <vt:variant>
        <vt:i4>0</vt:i4>
      </vt:variant>
      <vt:variant>
        <vt:i4>5</vt:i4>
      </vt:variant>
      <vt:variant>
        <vt:lpwstr/>
      </vt:variant>
      <vt:variant>
        <vt:lpwstr>_Toc321490031</vt:lpwstr>
      </vt:variant>
      <vt:variant>
        <vt:i4>1179707</vt:i4>
      </vt:variant>
      <vt:variant>
        <vt:i4>356</vt:i4>
      </vt:variant>
      <vt:variant>
        <vt:i4>0</vt:i4>
      </vt:variant>
      <vt:variant>
        <vt:i4>5</vt:i4>
      </vt:variant>
      <vt:variant>
        <vt:lpwstr/>
      </vt:variant>
      <vt:variant>
        <vt:lpwstr>_Toc321490030</vt:lpwstr>
      </vt:variant>
      <vt:variant>
        <vt:i4>1245243</vt:i4>
      </vt:variant>
      <vt:variant>
        <vt:i4>350</vt:i4>
      </vt:variant>
      <vt:variant>
        <vt:i4>0</vt:i4>
      </vt:variant>
      <vt:variant>
        <vt:i4>5</vt:i4>
      </vt:variant>
      <vt:variant>
        <vt:lpwstr/>
      </vt:variant>
      <vt:variant>
        <vt:lpwstr>_Toc321490029</vt:lpwstr>
      </vt:variant>
      <vt:variant>
        <vt:i4>1245243</vt:i4>
      </vt:variant>
      <vt:variant>
        <vt:i4>344</vt:i4>
      </vt:variant>
      <vt:variant>
        <vt:i4>0</vt:i4>
      </vt:variant>
      <vt:variant>
        <vt:i4>5</vt:i4>
      </vt:variant>
      <vt:variant>
        <vt:lpwstr/>
      </vt:variant>
      <vt:variant>
        <vt:lpwstr>_Toc321490028</vt:lpwstr>
      </vt:variant>
      <vt:variant>
        <vt:i4>1245243</vt:i4>
      </vt:variant>
      <vt:variant>
        <vt:i4>338</vt:i4>
      </vt:variant>
      <vt:variant>
        <vt:i4>0</vt:i4>
      </vt:variant>
      <vt:variant>
        <vt:i4>5</vt:i4>
      </vt:variant>
      <vt:variant>
        <vt:lpwstr/>
      </vt:variant>
      <vt:variant>
        <vt:lpwstr>_Toc321490027</vt:lpwstr>
      </vt:variant>
      <vt:variant>
        <vt:i4>1245243</vt:i4>
      </vt:variant>
      <vt:variant>
        <vt:i4>332</vt:i4>
      </vt:variant>
      <vt:variant>
        <vt:i4>0</vt:i4>
      </vt:variant>
      <vt:variant>
        <vt:i4>5</vt:i4>
      </vt:variant>
      <vt:variant>
        <vt:lpwstr/>
      </vt:variant>
      <vt:variant>
        <vt:lpwstr>_Toc321490026</vt:lpwstr>
      </vt:variant>
      <vt:variant>
        <vt:i4>1245243</vt:i4>
      </vt:variant>
      <vt:variant>
        <vt:i4>326</vt:i4>
      </vt:variant>
      <vt:variant>
        <vt:i4>0</vt:i4>
      </vt:variant>
      <vt:variant>
        <vt:i4>5</vt:i4>
      </vt:variant>
      <vt:variant>
        <vt:lpwstr/>
      </vt:variant>
      <vt:variant>
        <vt:lpwstr>_Toc321490025</vt:lpwstr>
      </vt:variant>
      <vt:variant>
        <vt:i4>1245243</vt:i4>
      </vt:variant>
      <vt:variant>
        <vt:i4>320</vt:i4>
      </vt:variant>
      <vt:variant>
        <vt:i4>0</vt:i4>
      </vt:variant>
      <vt:variant>
        <vt:i4>5</vt:i4>
      </vt:variant>
      <vt:variant>
        <vt:lpwstr/>
      </vt:variant>
      <vt:variant>
        <vt:lpwstr>_Toc321490024</vt:lpwstr>
      </vt:variant>
      <vt:variant>
        <vt:i4>1245243</vt:i4>
      </vt:variant>
      <vt:variant>
        <vt:i4>314</vt:i4>
      </vt:variant>
      <vt:variant>
        <vt:i4>0</vt:i4>
      </vt:variant>
      <vt:variant>
        <vt:i4>5</vt:i4>
      </vt:variant>
      <vt:variant>
        <vt:lpwstr/>
      </vt:variant>
      <vt:variant>
        <vt:lpwstr>_Toc321490023</vt:lpwstr>
      </vt:variant>
      <vt:variant>
        <vt:i4>1245243</vt:i4>
      </vt:variant>
      <vt:variant>
        <vt:i4>308</vt:i4>
      </vt:variant>
      <vt:variant>
        <vt:i4>0</vt:i4>
      </vt:variant>
      <vt:variant>
        <vt:i4>5</vt:i4>
      </vt:variant>
      <vt:variant>
        <vt:lpwstr/>
      </vt:variant>
      <vt:variant>
        <vt:lpwstr>_Toc321490022</vt:lpwstr>
      </vt:variant>
      <vt:variant>
        <vt:i4>1245243</vt:i4>
      </vt:variant>
      <vt:variant>
        <vt:i4>302</vt:i4>
      </vt:variant>
      <vt:variant>
        <vt:i4>0</vt:i4>
      </vt:variant>
      <vt:variant>
        <vt:i4>5</vt:i4>
      </vt:variant>
      <vt:variant>
        <vt:lpwstr/>
      </vt:variant>
      <vt:variant>
        <vt:lpwstr>_Toc321490021</vt:lpwstr>
      </vt:variant>
      <vt:variant>
        <vt:i4>1245243</vt:i4>
      </vt:variant>
      <vt:variant>
        <vt:i4>296</vt:i4>
      </vt:variant>
      <vt:variant>
        <vt:i4>0</vt:i4>
      </vt:variant>
      <vt:variant>
        <vt:i4>5</vt:i4>
      </vt:variant>
      <vt:variant>
        <vt:lpwstr/>
      </vt:variant>
      <vt:variant>
        <vt:lpwstr>_Toc321490020</vt:lpwstr>
      </vt:variant>
      <vt:variant>
        <vt:i4>1048635</vt:i4>
      </vt:variant>
      <vt:variant>
        <vt:i4>290</vt:i4>
      </vt:variant>
      <vt:variant>
        <vt:i4>0</vt:i4>
      </vt:variant>
      <vt:variant>
        <vt:i4>5</vt:i4>
      </vt:variant>
      <vt:variant>
        <vt:lpwstr/>
      </vt:variant>
      <vt:variant>
        <vt:lpwstr>_Toc321490019</vt:lpwstr>
      </vt:variant>
      <vt:variant>
        <vt:i4>1048635</vt:i4>
      </vt:variant>
      <vt:variant>
        <vt:i4>284</vt:i4>
      </vt:variant>
      <vt:variant>
        <vt:i4>0</vt:i4>
      </vt:variant>
      <vt:variant>
        <vt:i4>5</vt:i4>
      </vt:variant>
      <vt:variant>
        <vt:lpwstr/>
      </vt:variant>
      <vt:variant>
        <vt:lpwstr>_Toc321490018</vt:lpwstr>
      </vt:variant>
      <vt:variant>
        <vt:i4>1048635</vt:i4>
      </vt:variant>
      <vt:variant>
        <vt:i4>278</vt:i4>
      </vt:variant>
      <vt:variant>
        <vt:i4>0</vt:i4>
      </vt:variant>
      <vt:variant>
        <vt:i4>5</vt:i4>
      </vt:variant>
      <vt:variant>
        <vt:lpwstr/>
      </vt:variant>
      <vt:variant>
        <vt:lpwstr>_Toc321490017</vt:lpwstr>
      </vt:variant>
      <vt:variant>
        <vt:i4>1048635</vt:i4>
      </vt:variant>
      <vt:variant>
        <vt:i4>272</vt:i4>
      </vt:variant>
      <vt:variant>
        <vt:i4>0</vt:i4>
      </vt:variant>
      <vt:variant>
        <vt:i4>5</vt:i4>
      </vt:variant>
      <vt:variant>
        <vt:lpwstr/>
      </vt:variant>
      <vt:variant>
        <vt:lpwstr>_Toc321490016</vt:lpwstr>
      </vt:variant>
      <vt:variant>
        <vt:i4>1048635</vt:i4>
      </vt:variant>
      <vt:variant>
        <vt:i4>266</vt:i4>
      </vt:variant>
      <vt:variant>
        <vt:i4>0</vt:i4>
      </vt:variant>
      <vt:variant>
        <vt:i4>5</vt:i4>
      </vt:variant>
      <vt:variant>
        <vt:lpwstr/>
      </vt:variant>
      <vt:variant>
        <vt:lpwstr>_Toc321490015</vt:lpwstr>
      </vt:variant>
      <vt:variant>
        <vt:i4>1048635</vt:i4>
      </vt:variant>
      <vt:variant>
        <vt:i4>260</vt:i4>
      </vt:variant>
      <vt:variant>
        <vt:i4>0</vt:i4>
      </vt:variant>
      <vt:variant>
        <vt:i4>5</vt:i4>
      </vt:variant>
      <vt:variant>
        <vt:lpwstr/>
      </vt:variant>
      <vt:variant>
        <vt:lpwstr>_Toc321490014</vt:lpwstr>
      </vt:variant>
      <vt:variant>
        <vt:i4>1048635</vt:i4>
      </vt:variant>
      <vt:variant>
        <vt:i4>254</vt:i4>
      </vt:variant>
      <vt:variant>
        <vt:i4>0</vt:i4>
      </vt:variant>
      <vt:variant>
        <vt:i4>5</vt:i4>
      </vt:variant>
      <vt:variant>
        <vt:lpwstr/>
      </vt:variant>
      <vt:variant>
        <vt:lpwstr>_Toc321490013</vt:lpwstr>
      </vt:variant>
      <vt:variant>
        <vt:i4>1048635</vt:i4>
      </vt:variant>
      <vt:variant>
        <vt:i4>248</vt:i4>
      </vt:variant>
      <vt:variant>
        <vt:i4>0</vt:i4>
      </vt:variant>
      <vt:variant>
        <vt:i4>5</vt:i4>
      </vt:variant>
      <vt:variant>
        <vt:lpwstr/>
      </vt:variant>
      <vt:variant>
        <vt:lpwstr>_Toc321490012</vt:lpwstr>
      </vt:variant>
      <vt:variant>
        <vt:i4>1048635</vt:i4>
      </vt:variant>
      <vt:variant>
        <vt:i4>242</vt:i4>
      </vt:variant>
      <vt:variant>
        <vt:i4>0</vt:i4>
      </vt:variant>
      <vt:variant>
        <vt:i4>5</vt:i4>
      </vt:variant>
      <vt:variant>
        <vt:lpwstr/>
      </vt:variant>
      <vt:variant>
        <vt:lpwstr>_Toc321490011</vt:lpwstr>
      </vt:variant>
      <vt:variant>
        <vt:i4>1048635</vt:i4>
      </vt:variant>
      <vt:variant>
        <vt:i4>236</vt:i4>
      </vt:variant>
      <vt:variant>
        <vt:i4>0</vt:i4>
      </vt:variant>
      <vt:variant>
        <vt:i4>5</vt:i4>
      </vt:variant>
      <vt:variant>
        <vt:lpwstr/>
      </vt:variant>
      <vt:variant>
        <vt:lpwstr>_Toc321490010</vt:lpwstr>
      </vt:variant>
      <vt:variant>
        <vt:i4>1114171</vt:i4>
      </vt:variant>
      <vt:variant>
        <vt:i4>230</vt:i4>
      </vt:variant>
      <vt:variant>
        <vt:i4>0</vt:i4>
      </vt:variant>
      <vt:variant>
        <vt:i4>5</vt:i4>
      </vt:variant>
      <vt:variant>
        <vt:lpwstr/>
      </vt:variant>
      <vt:variant>
        <vt:lpwstr>_Toc321490009</vt:lpwstr>
      </vt:variant>
      <vt:variant>
        <vt:i4>1114171</vt:i4>
      </vt:variant>
      <vt:variant>
        <vt:i4>224</vt:i4>
      </vt:variant>
      <vt:variant>
        <vt:i4>0</vt:i4>
      </vt:variant>
      <vt:variant>
        <vt:i4>5</vt:i4>
      </vt:variant>
      <vt:variant>
        <vt:lpwstr/>
      </vt:variant>
      <vt:variant>
        <vt:lpwstr>_Toc321490008</vt:lpwstr>
      </vt:variant>
      <vt:variant>
        <vt:i4>1114171</vt:i4>
      </vt:variant>
      <vt:variant>
        <vt:i4>218</vt:i4>
      </vt:variant>
      <vt:variant>
        <vt:i4>0</vt:i4>
      </vt:variant>
      <vt:variant>
        <vt:i4>5</vt:i4>
      </vt:variant>
      <vt:variant>
        <vt:lpwstr/>
      </vt:variant>
      <vt:variant>
        <vt:lpwstr>_Toc321490007</vt:lpwstr>
      </vt:variant>
      <vt:variant>
        <vt:i4>1114171</vt:i4>
      </vt:variant>
      <vt:variant>
        <vt:i4>212</vt:i4>
      </vt:variant>
      <vt:variant>
        <vt:i4>0</vt:i4>
      </vt:variant>
      <vt:variant>
        <vt:i4>5</vt:i4>
      </vt:variant>
      <vt:variant>
        <vt:lpwstr/>
      </vt:variant>
      <vt:variant>
        <vt:lpwstr>_Toc321490006</vt:lpwstr>
      </vt:variant>
      <vt:variant>
        <vt:i4>1114171</vt:i4>
      </vt:variant>
      <vt:variant>
        <vt:i4>206</vt:i4>
      </vt:variant>
      <vt:variant>
        <vt:i4>0</vt:i4>
      </vt:variant>
      <vt:variant>
        <vt:i4>5</vt:i4>
      </vt:variant>
      <vt:variant>
        <vt:lpwstr/>
      </vt:variant>
      <vt:variant>
        <vt:lpwstr>_Toc321490005</vt:lpwstr>
      </vt:variant>
      <vt:variant>
        <vt:i4>1114171</vt:i4>
      </vt:variant>
      <vt:variant>
        <vt:i4>200</vt:i4>
      </vt:variant>
      <vt:variant>
        <vt:i4>0</vt:i4>
      </vt:variant>
      <vt:variant>
        <vt:i4>5</vt:i4>
      </vt:variant>
      <vt:variant>
        <vt:lpwstr/>
      </vt:variant>
      <vt:variant>
        <vt:lpwstr>_Toc321490004</vt:lpwstr>
      </vt:variant>
      <vt:variant>
        <vt:i4>1114171</vt:i4>
      </vt:variant>
      <vt:variant>
        <vt:i4>194</vt:i4>
      </vt:variant>
      <vt:variant>
        <vt:i4>0</vt:i4>
      </vt:variant>
      <vt:variant>
        <vt:i4>5</vt:i4>
      </vt:variant>
      <vt:variant>
        <vt:lpwstr/>
      </vt:variant>
      <vt:variant>
        <vt:lpwstr>_Toc321490003</vt:lpwstr>
      </vt:variant>
      <vt:variant>
        <vt:i4>1114171</vt:i4>
      </vt:variant>
      <vt:variant>
        <vt:i4>188</vt:i4>
      </vt:variant>
      <vt:variant>
        <vt:i4>0</vt:i4>
      </vt:variant>
      <vt:variant>
        <vt:i4>5</vt:i4>
      </vt:variant>
      <vt:variant>
        <vt:lpwstr/>
      </vt:variant>
      <vt:variant>
        <vt:lpwstr>_Toc321490002</vt:lpwstr>
      </vt:variant>
      <vt:variant>
        <vt:i4>1114171</vt:i4>
      </vt:variant>
      <vt:variant>
        <vt:i4>182</vt:i4>
      </vt:variant>
      <vt:variant>
        <vt:i4>0</vt:i4>
      </vt:variant>
      <vt:variant>
        <vt:i4>5</vt:i4>
      </vt:variant>
      <vt:variant>
        <vt:lpwstr/>
      </vt:variant>
      <vt:variant>
        <vt:lpwstr>_Toc321490001</vt:lpwstr>
      </vt:variant>
      <vt:variant>
        <vt:i4>1114171</vt:i4>
      </vt:variant>
      <vt:variant>
        <vt:i4>176</vt:i4>
      </vt:variant>
      <vt:variant>
        <vt:i4>0</vt:i4>
      </vt:variant>
      <vt:variant>
        <vt:i4>5</vt:i4>
      </vt:variant>
      <vt:variant>
        <vt:lpwstr/>
      </vt:variant>
      <vt:variant>
        <vt:lpwstr>_Toc321490000</vt:lpwstr>
      </vt:variant>
      <vt:variant>
        <vt:i4>1114163</vt:i4>
      </vt:variant>
      <vt:variant>
        <vt:i4>170</vt:i4>
      </vt:variant>
      <vt:variant>
        <vt:i4>0</vt:i4>
      </vt:variant>
      <vt:variant>
        <vt:i4>5</vt:i4>
      </vt:variant>
      <vt:variant>
        <vt:lpwstr/>
      </vt:variant>
      <vt:variant>
        <vt:lpwstr>_Toc321489999</vt:lpwstr>
      </vt:variant>
      <vt:variant>
        <vt:i4>1114163</vt:i4>
      </vt:variant>
      <vt:variant>
        <vt:i4>164</vt:i4>
      </vt:variant>
      <vt:variant>
        <vt:i4>0</vt:i4>
      </vt:variant>
      <vt:variant>
        <vt:i4>5</vt:i4>
      </vt:variant>
      <vt:variant>
        <vt:lpwstr/>
      </vt:variant>
      <vt:variant>
        <vt:lpwstr>_Toc321489998</vt:lpwstr>
      </vt:variant>
      <vt:variant>
        <vt:i4>1114163</vt:i4>
      </vt:variant>
      <vt:variant>
        <vt:i4>158</vt:i4>
      </vt:variant>
      <vt:variant>
        <vt:i4>0</vt:i4>
      </vt:variant>
      <vt:variant>
        <vt:i4>5</vt:i4>
      </vt:variant>
      <vt:variant>
        <vt:lpwstr/>
      </vt:variant>
      <vt:variant>
        <vt:lpwstr>_Toc321489997</vt:lpwstr>
      </vt:variant>
      <vt:variant>
        <vt:i4>1114163</vt:i4>
      </vt:variant>
      <vt:variant>
        <vt:i4>152</vt:i4>
      </vt:variant>
      <vt:variant>
        <vt:i4>0</vt:i4>
      </vt:variant>
      <vt:variant>
        <vt:i4>5</vt:i4>
      </vt:variant>
      <vt:variant>
        <vt:lpwstr/>
      </vt:variant>
      <vt:variant>
        <vt:lpwstr>_Toc321489996</vt:lpwstr>
      </vt:variant>
      <vt:variant>
        <vt:i4>1114163</vt:i4>
      </vt:variant>
      <vt:variant>
        <vt:i4>146</vt:i4>
      </vt:variant>
      <vt:variant>
        <vt:i4>0</vt:i4>
      </vt:variant>
      <vt:variant>
        <vt:i4>5</vt:i4>
      </vt:variant>
      <vt:variant>
        <vt:lpwstr/>
      </vt:variant>
      <vt:variant>
        <vt:lpwstr>_Toc321489995</vt:lpwstr>
      </vt:variant>
      <vt:variant>
        <vt:i4>1114163</vt:i4>
      </vt:variant>
      <vt:variant>
        <vt:i4>140</vt:i4>
      </vt:variant>
      <vt:variant>
        <vt:i4>0</vt:i4>
      </vt:variant>
      <vt:variant>
        <vt:i4>5</vt:i4>
      </vt:variant>
      <vt:variant>
        <vt:lpwstr/>
      </vt:variant>
      <vt:variant>
        <vt:lpwstr>_Toc321489994</vt:lpwstr>
      </vt:variant>
      <vt:variant>
        <vt:i4>1114163</vt:i4>
      </vt:variant>
      <vt:variant>
        <vt:i4>134</vt:i4>
      </vt:variant>
      <vt:variant>
        <vt:i4>0</vt:i4>
      </vt:variant>
      <vt:variant>
        <vt:i4>5</vt:i4>
      </vt:variant>
      <vt:variant>
        <vt:lpwstr/>
      </vt:variant>
      <vt:variant>
        <vt:lpwstr>_Toc321489993</vt:lpwstr>
      </vt:variant>
      <vt:variant>
        <vt:i4>1114163</vt:i4>
      </vt:variant>
      <vt:variant>
        <vt:i4>128</vt:i4>
      </vt:variant>
      <vt:variant>
        <vt:i4>0</vt:i4>
      </vt:variant>
      <vt:variant>
        <vt:i4>5</vt:i4>
      </vt:variant>
      <vt:variant>
        <vt:lpwstr/>
      </vt:variant>
      <vt:variant>
        <vt:lpwstr>_Toc321489992</vt:lpwstr>
      </vt:variant>
      <vt:variant>
        <vt:i4>1114163</vt:i4>
      </vt:variant>
      <vt:variant>
        <vt:i4>122</vt:i4>
      </vt:variant>
      <vt:variant>
        <vt:i4>0</vt:i4>
      </vt:variant>
      <vt:variant>
        <vt:i4>5</vt:i4>
      </vt:variant>
      <vt:variant>
        <vt:lpwstr/>
      </vt:variant>
      <vt:variant>
        <vt:lpwstr>_Toc321489991</vt:lpwstr>
      </vt:variant>
      <vt:variant>
        <vt:i4>1114163</vt:i4>
      </vt:variant>
      <vt:variant>
        <vt:i4>116</vt:i4>
      </vt:variant>
      <vt:variant>
        <vt:i4>0</vt:i4>
      </vt:variant>
      <vt:variant>
        <vt:i4>5</vt:i4>
      </vt:variant>
      <vt:variant>
        <vt:lpwstr/>
      </vt:variant>
      <vt:variant>
        <vt:lpwstr>_Toc321489990</vt:lpwstr>
      </vt:variant>
      <vt:variant>
        <vt:i4>1048627</vt:i4>
      </vt:variant>
      <vt:variant>
        <vt:i4>110</vt:i4>
      </vt:variant>
      <vt:variant>
        <vt:i4>0</vt:i4>
      </vt:variant>
      <vt:variant>
        <vt:i4>5</vt:i4>
      </vt:variant>
      <vt:variant>
        <vt:lpwstr/>
      </vt:variant>
      <vt:variant>
        <vt:lpwstr>_Toc321489989</vt:lpwstr>
      </vt:variant>
      <vt:variant>
        <vt:i4>1048627</vt:i4>
      </vt:variant>
      <vt:variant>
        <vt:i4>104</vt:i4>
      </vt:variant>
      <vt:variant>
        <vt:i4>0</vt:i4>
      </vt:variant>
      <vt:variant>
        <vt:i4>5</vt:i4>
      </vt:variant>
      <vt:variant>
        <vt:lpwstr/>
      </vt:variant>
      <vt:variant>
        <vt:lpwstr>_Toc321489988</vt:lpwstr>
      </vt:variant>
      <vt:variant>
        <vt:i4>1048627</vt:i4>
      </vt:variant>
      <vt:variant>
        <vt:i4>98</vt:i4>
      </vt:variant>
      <vt:variant>
        <vt:i4>0</vt:i4>
      </vt:variant>
      <vt:variant>
        <vt:i4>5</vt:i4>
      </vt:variant>
      <vt:variant>
        <vt:lpwstr/>
      </vt:variant>
      <vt:variant>
        <vt:lpwstr>_Toc321489987</vt:lpwstr>
      </vt:variant>
      <vt:variant>
        <vt:i4>1048627</vt:i4>
      </vt:variant>
      <vt:variant>
        <vt:i4>92</vt:i4>
      </vt:variant>
      <vt:variant>
        <vt:i4>0</vt:i4>
      </vt:variant>
      <vt:variant>
        <vt:i4>5</vt:i4>
      </vt:variant>
      <vt:variant>
        <vt:lpwstr/>
      </vt:variant>
      <vt:variant>
        <vt:lpwstr>_Toc321489986</vt:lpwstr>
      </vt:variant>
      <vt:variant>
        <vt:i4>1048627</vt:i4>
      </vt:variant>
      <vt:variant>
        <vt:i4>86</vt:i4>
      </vt:variant>
      <vt:variant>
        <vt:i4>0</vt:i4>
      </vt:variant>
      <vt:variant>
        <vt:i4>5</vt:i4>
      </vt:variant>
      <vt:variant>
        <vt:lpwstr/>
      </vt:variant>
      <vt:variant>
        <vt:lpwstr>_Toc321489985</vt:lpwstr>
      </vt:variant>
      <vt:variant>
        <vt:i4>1048627</vt:i4>
      </vt:variant>
      <vt:variant>
        <vt:i4>80</vt:i4>
      </vt:variant>
      <vt:variant>
        <vt:i4>0</vt:i4>
      </vt:variant>
      <vt:variant>
        <vt:i4>5</vt:i4>
      </vt:variant>
      <vt:variant>
        <vt:lpwstr/>
      </vt:variant>
      <vt:variant>
        <vt:lpwstr>_Toc321489984</vt:lpwstr>
      </vt:variant>
      <vt:variant>
        <vt:i4>1048627</vt:i4>
      </vt:variant>
      <vt:variant>
        <vt:i4>74</vt:i4>
      </vt:variant>
      <vt:variant>
        <vt:i4>0</vt:i4>
      </vt:variant>
      <vt:variant>
        <vt:i4>5</vt:i4>
      </vt:variant>
      <vt:variant>
        <vt:lpwstr/>
      </vt:variant>
      <vt:variant>
        <vt:lpwstr>_Toc321489983</vt:lpwstr>
      </vt:variant>
      <vt:variant>
        <vt:i4>1048627</vt:i4>
      </vt:variant>
      <vt:variant>
        <vt:i4>68</vt:i4>
      </vt:variant>
      <vt:variant>
        <vt:i4>0</vt:i4>
      </vt:variant>
      <vt:variant>
        <vt:i4>5</vt:i4>
      </vt:variant>
      <vt:variant>
        <vt:lpwstr/>
      </vt:variant>
      <vt:variant>
        <vt:lpwstr>_Toc321489982</vt:lpwstr>
      </vt:variant>
      <vt:variant>
        <vt:i4>1048627</vt:i4>
      </vt:variant>
      <vt:variant>
        <vt:i4>62</vt:i4>
      </vt:variant>
      <vt:variant>
        <vt:i4>0</vt:i4>
      </vt:variant>
      <vt:variant>
        <vt:i4>5</vt:i4>
      </vt:variant>
      <vt:variant>
        <vt:lpwstr/>
      </vt:variant>
      <vt:variant>
        <vt:lpwstr>_Toc321489981</vt:lpwstr>
      </vt:variant>
      <vt:variant>
        <vt:i4>1048627</vt:i4>
      </vt:variant>
      <vt:variant>
        <vt:i4>56</vt:i4>
      </vt:variant>
      <vt:variant>
        <vt:i4>0</vt:i4>
      </vt:variant>
      <vt:variant>
        <vt:i4>5</vt:i4>
      </vt:variant>
      <vt:variant>
        <vt:lpwstr/>
      </vt:variant>
      <vt:variant>
        <vt:lpwstr>_Toc321489980</vt:lpwstr>
      </vt:variant>
      <vt:variant>
        <vt:i4>2031667</vt:i4>
      </vt:variant>
      <vt:variant>
        <vt:i4>50</vt:i4>
      </vt:variant>
      <vt:variant>
        <vt:i4>0</vt:i4>
      </vt:variant>
      <vt:variant>
        <vt:i4>5</vt:i4>
      </vt:variant>
      <vt:variant>
        <vt:lpwstr/>
      </vt:variant>
      <vt:variant>
        <vt:lpwstr>_Toc321489979</vt:lpwstr>
      </vt:variant>
      <vt:variant>
        <vt:i4>2031667</vt:i4>
      </vt:variant>
      <vt:variant>
        <vt:i4>44</vt:i4>
      </vt:variant>
      <vt:variant>
        <vt:i4>0</vt:i4>
      </vt:variant>
      <vt:variant>
        <vt:i4>5</vt:i4>
      </vt:variant>
      <vt:variant>
        <vt:lpwstr/>
      </vt:variant>
      <vt:variant>
        <vt:lpwstr>_Toc321489978</vt:lpwstr>
      </vt:variant>
      <vt:variant>
        <vt:i4>2031667</vt:i4>
      </vt:variant>
      <vt:variant>
        <vt:i4>38</vt:i4>
      </vt:variant>
      <vt:variant>
        <vt:i4>0</vt:i4>
      </vt:variant>
      <vt:variant>
        <vt:i4>5</vt:i4>
      </vt:variant>
      <vt:variant>
        <vt:lpwstr/>
      </vt:variant>
      <vt:variant>
        <vt:lpwstr>_Toc321489977</vt:lpwstr>
      </vt:variant>
      <vt:variant>
        <vt:i4>2031667</vt:i4>
      </vt:variant>
      <vt:variant>
        <vt:i4>32</vt:i4>
      </vt:variant>
      <vt:variant>
        <vt:i4>0</vt:i4>
      </vt:variant>
      <vt:variant>
        <vt:i4>5</vt:i4>
      </vt:variant>
      <vt:variant>
        <vt:lpwstr/>
      </vt:variant>
      <vt:variant>
        <vt:lpwstr>_Toc321489976</vt:lpwstr>
      </vt:variant>
      <vt:variant>
        <vt:i4>2031667</vt:i4>
      </vt:variant>
      <vt:variant>
        <vt:i4>26</vt:i4>
      </vt:variant>
      <vt:variant>
        <vt:i4>0</vt:i4>
      </vt:variant>
      <vt:variant>
        <vt:i4>5</vt:i4>
      </vt:variant>
      <vt:variant>
        <vt:lpwstr/>
      </vt:variant>
      <vt:variant>
        <vt:lpwstr>_Toc321489975</vt:lpwstr>
      </vt:variant>
      <vt:variant>
        <vt:i4>2031667</vt:i4>
      </vt:variant>
      <vt:variant>
        <vt:i4>20</vt:i4>
      </vt:variant>
      <vt:variant>
        <vt:i4>0</vt:i4>
      </vt:variant>
      <vt:variant>
        <vt:i4>5</vt:i4>
      </vt:variant>
      <vt:variant>
        <vt:lpwstr/>
      </vt:variant>
      <vt:variant>
        <vt:lpwstr>_Toc321489974</vt:lpwstr>
      </vt:variant>
      <vt:variant>
        <vt:i4>2031667</vt:i4>
      </vt:variant>
      <vt:variant>
        <vt:i4>14</vt:i4>
      </vt:variant>
      <vt:variant>
        <vt:i4>0</vt:i4>
      </vt:variant>
      <vt:variant>
        <vt:i4>5</vt:i4>
      </vt:variant>
      <vt:variant>
        <vt:lpwstr/>
      </vt:variant>
      <vt:variant>
        <vt:lpwstr>_Toc321489973</vt:lpwstr>
      </vt:variant>
      <vt:variant>
        <vt:i4>2031667</vt:i4>
      </vt:variant>
      <vt:variant>
        <vt:i4>8</vt:i4>
      </vt:variant>
      <vt:variant>
        <vt:i4>0</vt:i4>
      </vt:variant>
      <vt:variant>
        <vt:i4>5</vt:i4>
      </vt:variant>
      <vt:variant>
        <vt:lpwstr/>
      </vt:variant>
      <vt:variant>
        <vt:lpwstr>_Toc321489972</vt:lpwstr>
      </vt:variant>
      <vt:variant>
        <vt:i4>2031667</vt:i4>
      </vt:variant>
      <vt:variant>
        <vt:i4>2</vt:i4>
      </vt:variant>
      <vt:variant>
        <vt:i4>0</vt:i4>
      </vt:variant>
      <vt:variant>
        <vt:i4>5</vt:i4>
      </vt:variant>
      <vt:variant>
        <vt:lpwstr/>
      </vt:variant>
      <vt:variant>
        <vt:lpwstr>_Toc321489971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Дополнение №2 к Концеции АИС "Налог-3"</dc:title>
  <dc:creator>Bikbulatov_Exchange@gnivc.ru</dc:creator>
  <cp:lastModifiedBy>Бикбулатов Олег Загитович</cp:lastModifiedBy>
  <cp:revision>3</cp:revision>
  <cp:lastPrinted>2015-12-07T09:52:00Z</cp:lastPrinted>
  <dcterms:created xsi:type="dcterms:W3CDTF">2015-12-07T08:58:00Z</dcterms:created>
  <dcterms:modified xsi:type="dcterms:W3CDTF">2015-12-07T10:55:00Z</dcterms:modified>
</cp:coreProperties>
</file>